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01CA2" w14:textId="23FD6CCA" w:rsidR="00EF72C2" w:rsidRPr="006C3DC5" w:rsidRDefault="00EF72C2" w:rsidP="00EB436C">
      <w:pPr>
        <w:spacing w:after="0" w:line="360" w:lineRule="auto"/>
        <w:jc w:val="center"/>
        <w:rPr>
          <w:rFonts w:ascii="Garamond" w:hAnsi="Garamond" w:cs="Times New Roman"/>
          <w:b/>
          <w:bCs/>
          <w:sz w:val="84"/>
          <w:szCs w:val="84"/>
        </w:rPr>
      </w:pPr>
      <w:bookmarkStart w:id="0" w:name="_Hlk39646929"/>
      <w:bookmarkEnd w:id="0"/>
      <w:r w:rsidRPr="006C3DC5">
        <w:rPr>
          <w:rFonts w:ascii="Garamond" w:hAnsi="Garamond" w:cs="Times New Roman"/>
          <w:b/>
          <w:bCs/>
          <w:sz w:val="84"/>
          <w:szCs w:val="84"/>
        </w:rPr>
        <w:t>RAPORT O STANIE GMINY</w:t>
      </w:r>
      <w:r w:rsidR="00EB436C">
        <w:rPr>
          <w:rFonts w:ascii="Garamond" w:hAnsi="Garamond" w:cs="Times New Roman"/>
          <w:b/>
          <w:bCs/>
          <w:sz w:val="84"/>
          <w:szCs w:val="84"/>
        </w:rPr>
        <w:t xml:space="preserve"> SKALBMIERZ</w:t>
      </w:r>
      <w:r w:rsidRPr="006C3DC5">
        <w:rPr>
          <w:rFonts w:ascii="Garamond" w:hAnsi="Garamond" w:cs="Times New Roman"/>
          <w:b/>
          <w:bCs/>
          <w:sz w:val="84"/>
          <w:szCs w:val="84"/>
        </w:rPr>
        <w:t xml:space="preserve"> </w:t>
      </w:r>
    </w:p>
    <w:p w14:paraId="14D7724F" w14:textId="04D34D5D" w:rsidR="00EF72C2" w:rsidRPr="006C3DC5" w:rsidRDefault="002516D7" w:rsidP="00EF72C2">
      <w:pPr>
        <w:spacing w:line="360" w:lineRule="auto"/>
        <w:jc w:val="center"/>
        <w:rPr>
          <w:rFonts w:ascii="Garamond" w:hAnsi="Garamond" w:cs="Times New Roman"/>
          <w:b/>
          <w:bCs/>
          <w:sz w:val="50"/>
          <w:szCs w:val="50"/>
        </w:rPr>
      </w:pPr>
      <w:r>
        <w:rPr>
          <w:rFonts w:ascii="Garamond" w:hAnsi="Garamond" w:cs="Times New Roman"/>
          <w:noProof/>
          <w:sz w:val="24"/>
          <w:szCs w:val="24"/>
        </w:rPr>
        <w:drawing>
          <wp:anchor distT="0" distB="0" distL="114300" distR="114300" simplePos="0" relativeHeight="251661312" behindDoc="0" locked="0" layoutInCell="1" allowOverlap="1" wp14:anchorId="36031B52" wp14:editId="394B9CF0">
            <wp:simplePos x="0" y="0"/>
            <wp:positionH relativeFrom="margin">
              <wp:align>right</wp:align>
            </wp:positionH>
            <wp:positionV relativeFrom="margin">
              <wp:posOffset>2637790</wp:posOffset>
            </wp:positionV>
            <wp:extent cx="5760720" cy="3236595"/>
            <wp:effectExtent l="0" t="0" r="0" b="190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36595"/>
                    </a:xfrm>
                    <a:prstGeom prst="rect">
                      <a:avLst/>
                    </a:prstGeom>
                  </pic:spPr>
                </pic:pic>
              </a:graphicData>
            </a:graphic>
          </wp:anchor>
        </w:drawing>
      </w:r>
      <w:r w:rsidR="00EF72C2">
        <w:rPr>
          <w:rFonts w:ascii="Garamond" w:hAnsi="Garamond" w:cs="Times New Roman"/>
          <w:b/>
          <w:bCs/>
          <w:noProof/>
          <w:sz w:val="50"/>
          <w:szCs w:val="50"/>
        </w:rPr>
        <w:t>za 2020 rok</w:t>
      </w:r>
    </w:p>
    <w:p w14:paraId="2848F321" w14:textId="68E06D70" w:rsidR="00EF72C2" w:rsidRDefault="00EF72C2" w:rsidP="00EF72C2">
      <w:pPr>
        <w:ind w:firstLine="708"/>
        <w:jc w:val="center"/>
        <w:rPr>
          <w:rFonts w:ascii="Garamond" w:hAnsi="Garamond" w:cs="Times New Roman"/>
          <w:sz w:val="24"/>
          <w:szCs w:val="24"/>
        </w:rPr>
      </w:pPr>
    </w:p>
    <w:p w14:paraId="11A3F5D5" w14:textId="77777777" w:rsidR="00EF72C2" w:rsidRPr="00EC0282" w:rsidRDefault="00EF72C2" w:rsidP="00EF72C2">
      <w:pPr>
        <w:rPr>
          <w:rFonts w:ascii="Garamond" w:hAnsi="Garamond" w:cs="Times New Roman"/>
          <w:sz w:val="24"/>
          <w:szCs w:val="24"/>
        </w:rPr>
      </w:pPr>
    </w:p>
    <w:p w14:paraId="5A1AB2BC" w14:textId="77777777" w:rsidR="00EF72C2" w:rsidRPr="003D4236" w:rsidRDefault="00EF72C2" w:rsidP="00EF72C2">
      <w:pPr>
        <w:tabs>
          <w:tab w:val="left" w:pos="2310"/>
        </w:tabs>
        <w:jc w:val="center"/>
        <w:rPr>
          <w:rFonts w:ascii="Garamond" w:hAnsi="Garamond" w:cs="Times New Roman"/>
          <w:b/>
          <w:bCs/>
          <w:sz w:val="36"/>
          <w:szCs w:val="36"/>
        </w:rPr>
      </w:pPr>
      <w:r w:rsidRPr="003D4236">
        <w:rPr>
          <w:rFonts w:ascii="Garamond" w:hAnsi="Garamond" w:cs="Times New Roman"/>
          <w:b/>
          <w:bCs/>
          <w:sz w:val="36"/>
          <w:szCs w:val="36"/>
        </w:rPr>
        <w:t>BURMISTRZ MIASTA I GMINY SKALBMIERZ</w:t>
      </w:r>
    </w:p>
    <w:p w14:paraId="4D47C5A4" w14:textId="77777777" w:rsidR="00EF72C2" w:rsidRDefault="00EF72C2" w:rsidP="00EF72C2">
      <w:pPr>
        <w:tabs>
          <w:tab w:val="left" w:pos="2310"/>
        </w:tabs>
        <w:jc w:val="center"/>
        <w:rPr>
          <w:rFonts w:ascii="Garamond" w:hAnsi="Garamond" w:cs="Times New Roman"/>
          <w:sz w:val="24"/>
          <w:szCs w:val="24"/>
        </w:rPr>
      </w:pPr>
      <w:r w:rsidRPr="00EC0282">
        <w:rPr>
          <w:rFonts w:ascii="Garamond" w:hAnsi="Garamond" w:cs="Times New Roman"/>
          <w:b/>
          <w:bCs/>
          <w:sz w:val="28"/>
          <w:szCs w:val="28"/>
        </w:rPr>
        <w:t>URZĄD MIASTA I GMINY W SKALBMIERZU</w:t>
      </w:r>
      <w:r>
        <w:rPr>
          <w:rFonts w:ascii="Garamond" w:hAnsi="Garamond" w:cs="Times New Roman"/>
          <w:sz w:val="24"/>
          <w:szCs w:val="24"/>
        </w:rPr>
        <w:t>,</w:t>
      </w:r>
    </w:p>
    <w:p w14:paraId="5575FB45" w14:textId="77777777" w:rsidR="00EF72C2" w:rsidRDefault="00EF72C2" w:rsidP="00EF72C2">
      <w:pPr>
        <w:tabs>
          <w:tab w:val="left" w:pos="2310"/>
        </w:tabs>
        <w:jc w:val="center"/>
        <w:rPr>
          <w:rFonts w:ascii="Garamond" w:hAnsi="Garamond" w:cs="Times New Roman"/>
          <w:sz w:val="24"/>
          <w:szCs w:val="24"/>
        </w:rPr>
      </w:pPr>
      <w:r>
        <w:rPr>
          <w:rFonts w:ascii="Garamond" w:hAnsi="Garamond" w:cs="Times New Roman"/>
          <w:sz w:val="24"/>
          <w:szCs w:val="24"/>
        </w:rPr>
        <w:t>ul. T. Kościuszki 1,</w:t>
      </w:r>
    </w:p>
    <w:p w14:paraId="2A3565FA" w14:textId="77777777" w:rsidR="00EF72C2" w:rsidRDefault="00EF72C2" w:rsidP="00EF72C2">
      <w:pPr>
        <w:tabs>
          <w:tab w:val="left" w:pos="2310"/>
        </w:tabs>
        <w:jc w:val="center"/>
        <w:rPr>
          <w:rFonts w:ascii="Garamond" w:hAnsi="Garamond" w:cs="Times New Roman"/>
          <w:sz w:val="24"/>
          <w:szCs w:val="24"/>
        </w:rPr>
      </w:pPr>
      <w:r>
        <w:rPr>
          <w:rFonts w:ascii="Garamond" w:hAnsi="Garamond" w:cs="Times New Roman"/>
          <w:sz w:val="24"/>
          <w:szCs w:val="24"/>
        </w:rPr>
        <w:t>28-530 Skalbmierz,</w:t>
      </w:r>
    </w:p>
    <w:p w14:paraId="5D95EE7A" w14:textId="77777777" w:rsidR="00EF72C2" w:rsidRDefault="00EF72C2" w:rsidP="00EF72C2">
      <w:pPr>
        <w:tabs>
          <w:tab w:val="left" w:pos="2310"/>
        </w:tabs>
        <w:jc w:val="center"/>
        <w:rPr>
          <w:rFonts w:ascii="Garamond" w:hAnsi="Garamond" w:cs="Times New Roman"/>
          <w:sz w:val="24"/>
          <w:szCs w:val="24"/>
        </w:rPr>
      </w:pPr>
      <w:r>
        <w:rPr>
          <w:rFonts w:ascii="Garamond" w:hAnsi="Garamond" w:cs="Times New Roman"/>
          <w:sz w:val="24"/>
          <w:szCs w:val="24"/>
        </w:rPr>
        <w:t>tel. 41 3529 085,</w:t>
      </w:r>
    </w:p>
    <w:p w14:paraId="5BEAA32C" w14:textId="77777777" w:rsidR="00EF72C2" w:rsidRPr="00EC0282" w:rsidRDefault="00EF72C2" w:rsidP="00EF72C2">
      <w:pPr>
        <w:tabs>
          <w:tab w:val="left" w:pos="2310"/>
        </w:tabs>
        <w:jc w:val="center"/>
        <w:rPr>
          <w:rFonts w:ascii="Garamond" w:hAnsi="Garamond" w:cs="Times New Roman"/>
          <w:sz w:val="24"/>
          <w:szCs w:val="24"/>
        </w:rPr>
      </w:pPr>
      <w:r w:rsidRPr="00EC0282">
        <w:rPr>
          <w:rFonts w:ascii="Garamond" w:hAnsi="Garamond" w:cs="Times New Roman"/>
          <w:sz w:val="24"/>
          <w:szCs w:val="24"/>
        </w:rPr>
        <w:t>fax:  041 352 90 85 wew. 232</w:t>
      </w:r>
      <w:r>
        <w:rPr>
          <w:rFonts w:ascii="Garamond" w:hAnsi="Garamond" w:cs="Times New Roman"/>
          <w:sz w:val="24"/>
          <w:szCs w:val="24"/>
        </w:rPr>
        <w:t>,</w:t>
      </w:r>
    </w:p>
    <w:p w14:paraId="5382BB8E" w14:textId="77777777" w:rsidR="00EF72C2" w:rsidRDefault="00EF72C2" w:rsidP="00EF72C2">
      <w:pPr>
        <w:pBdr>
          <w:bottom w:val="single" w:sz="6" w:space="1" w:color="auto"/>
        </w:pBdr>
        <w:tabs>
          <w:tab w:val="left" w:pos="2310"/>
        </w:tabs>
        <w:jc w:val="center"/>
        <w:rPr>
          <w:rFonts w:ascii="Garamond" w:hAnsi="Garamond" w:cs="Times New Roman"/>
          <w:sz w:val="24"/>
          <w:szCs w:val="24"/>
        </w:rPr>
      </w:pPr>
      <w:r w:rsidRPr="00EC0282">
        <w:rPr>
          <w:rFonts w:ascii="Garamond" w:hAnsi="Garamond" w:cs="Times New Roman"/>
          <w:sz w:val="24"/>
          <w:szCs w:val="24"/>
        </w:rPr>
        <w:t>e</w:t>
      </w:r>
      <w:r>
        <w:rPr>
          <w:rFonts w:ascii="Garamond" w:hAnsi="Garamond" w:cs="Times New Roman"/>
          <w:sz w:val="24"/>
          <w:szCs w:val="24"/>
        </w:rPr>
        <w:t>-</w:t>
      </w:r>
      <w:r w:rsidRPr="00EC0282">
        <w:rPr>
          <w:rFonts w:ascii="Garamond" w:hAnsi="Garamond" w:cs="Times New Roman"/>
          <w:sz w:val="24"/>
          <w:szCs w:val="24"/>
        </w:rPr>
        <w:t xml:space="preserve">mail: </w:t>
      </w:r>
      <w:hyperlink r:id="rId9" w:history="1">
        <w:r w:rsidRPr="00934DAD">
          <w:rPr>
            <w:rStyle w:val="Hipercze"/>
            <w:rFonts w:ascii="Garamond" w:hAnsi="Garamond" w:cs="Times New Roman"/>
            <w:sz w:val="24"/>
            <w:szCs w:val="24"/>
          </w:rPr>
          <w:t>sekretariat@skalbmierz.eu</w:t>
        </w:r>
      </w:hyperlink>
    </w:p>
    <w:p w14:paraId="596217FE" w14:textId="77777777" w:rsidR="00EF72C2" w:rsidRDefault="00EF72C2" w:rsidP="00EF72C2">
      <w:pPr>
        <w:pBdr>
          <w:bottom w:val="single" w:sz="6" w:space="1" w:color="auto"/>
        </w:pBdr>
        <w:tabs>
          <w:tab w:val="left" w:pos="2310"/>
        </w:tabs>
        <w:jc w:val="center"/>
        <w:rPr>
          <w:rFonts w:ascii="Garamond" w:hAnsi="Garamond" w:cs="Times New Roman"/>
          <w:sz w:val="24"/>
          <w:szCs w:val="24"/>
        </w:rPr>
      </w:pPr>
    </w:p>
    <w:p w14:paraId="233F4A36" w14:textId="44AEB7CF" w:rsidR="00EF72C2" w:rsidRDefault="00EF72C2" w:rsidP="00EF72C2">
      <w:pPr>
        <w:tabs>
          <w:tab w:val="left" w:pos="2310"/>
        </w:tabs>
        <w:jc w:val="center"/>
        <w:rPr>
          <w:rFonts w:ascii="Garamond" w:hAnsi="Garamond" w:cs="Times New Roman"/>
          <w:b/>
          <w:bCs/>
          <w:sz w:val="40"/>
          <w:szCs w:val="40"/>
        </w:rPr>
      </w:pPr>
      <w:r w:rsidRPr="006C3DC5">
        <w:rPr>
          <w:rFonts w:ascii="Garamond" w:hAnsi="Garamond" w:cs="Times New Roman"/>
          <w:b/>
          <w:bCs/>
          <w:sz w:val="40"/>
          <w:szCs w:val="40"/>
        </w:rPr>
        <w:t>MAJ 20</w:t>
      </w:r>
      <w:r>
        <w:rPr>
          <w:rFonts w:ascii="Garamond" w:hAnsi="Garamond" w:cs="Times New Roman"/>
          <w:b/>
          <w:bCs/>
          <w:sz w:val="40"/>
          <w:szCs w:val="40"/>
        </w:rPr>
        <w:t>21</w:t>
      </w:r>
    </w:p>
    <w:p w14:paraId="0ED23F7E" w14:textId="32DA8763" w:rsidR="003A3AAF" w:rsidRDefault="003A3AAF" w:rsidP="003A3AAF">
      <w:pPr>
        <w:pStyle w:val="Nagwek1"/>
        <w:ind w:left="1080"/>
        <w:rPr>
          <w:rFonts w:ascii="Times New Roman" w:hAnsi="Times New Roman" w:cs="Times New Roman"/>
          <w:sz w:val="28"/>
          <w:szCs w:val="28"/>
        </w:rPr>
      </w:pPr>
    </w:p>
    <w:p w14:paraId="0488A6CD" w14:textId="0973C50B" w:rsidR="003A3AAF" w:rsidRDefault="003A3AAF" w:rsidP="003A3AAF"/>
    <w:p w14:paraId="395ADDCF" w14:textId="6DFC2B7C" w:rsidR="003A3AAF" w:rsidRDefault="003A3AAF" w:rsidP="003A3AAF"/>
    <w:p w14:paraId="7E1D135A" w14:textId="3C7C65B2" w:rsidR="003A3AAF" w:rsidRDefault="003A3AAF" w:rsidP="003A3AAF"/>
    <w:p w14:paraId="0B563D34" w14:textId="067697B6" w:rsidR="003A3AAF" w:rsidRDefault="003A3AAF" w:rsidP="003A3AAF"/>
    <w:p w14:paraId="0EA6CDDA" w14:textId="3033E888" w:rsidR="003A3AAF" w:rsidRDefault="003A3AAF" w:rsidP="003A3AAF"/>
    <w:p w14:paraId="526C760F" w14:textId="25F9F052" w:rsidR="003A3AAF" w:rsidRDefault="003A3AAF" w:rsidP="003A3AAF"/>
    <w:p w14:paraId="00854F96" w14:textId="154AE026" w:rsidR="003A3AAF" w:rsidRDefault="003A3AAF" w:rsidP="003A3AAF"/>
    <w:p w14:paraId="7485BD30" w14:textId="49B7C64C" w:rsidR="003A3AAF" w:rsidRDefault="003A3AAF" w:rsidP="003A3AAF"/>
    <w:p w14:paraId="2A3F2A67" w14:textId="544A6E42" w:rsidR="003A3AAF" w:rsidRDefault="003A3AAF" w:rsidP="003A3AAF"/>
    <w:p w14:paraId="4674C6B3" w14:textId="08F78A03" w:rsidR="003A3AAF" w:rsidRDefault="003A3AAF" w:rsidP="003A3AAF"/>
    <w:p w14:paraId="1B76456C" w14:textId="2351F9C8" w:rsidR="003A3AAF" w:rsidRDefault="003A3AAF" w:rsidP="003A3AAF"/>
    <w:p w14:paraId="1AE83451" w14:textId="592BC5EA" w:rsidR="003A3AAF" w:rsidRDefault="003A3AAF" w:rsidP="003A3AAF"/>
    <w:p w14:paraId="7F548E93" w14:textId="69EEA52C" w:rsidR="003A3AAF" w:rsidRDefault="003A3AAF" w:rsidP="003A3AAF"/>
    <w:p w14:paraId="034367EC" w14:textId="4BF68188" w:rsidR="003A3AAF" w:rsidRDefault="003A3AAF" w:rsidP="003A3AAF"/>
    <w:p w14:paraId="4AD40C1C" w14:textId="43E16683" w:rsidR="003A3AAF" w:rsidRDefault="003A3AAF" w:rsidP="003A3AAF"/>
    <w:p w14:paraId="39268F59" w14:textId="1756286B" w:rsidR="003A3AAF" w:rsidRDefault="003A3AAF" w:rsidP="003A3AAF"/>
    <w:p w14:paraId="5F59579A" w14:textId="01829AC5" w:rsidR="003A3AAF" w:rsidRDefault="003A3AAF" w:rsidP="003A3AAF"/>
    <w:p w14:paraId="0A7839A8" w14:textId="41489D73" w:rsidR="003A3AAF" w:rsidRDefault="003A3AAF" w:rsidP="003A3AAF"/>
    <w:p w14:paraId="19CD2BB2" w14:textId="6F11FE77" w:rsidR="003A3AAF" w:rsidRDefault="003A3AAF" w:rsidP="003A3AAF"/>
    <w:p w14:paraId="205BFAEB" w14:textId="03B5BB34" w:rsidR="003A3AAF" w:rsidRDefault="003A3AAF" w:rsidP="003A3AAF"/>
    <w:p w14:paraId="6DDB6559" w14:textId="14CBEEA9" w:rsidR="003A3AAF" w:rsidRDefault="003A3AAF" w:rsidP="003A3AAF"/>
    <w:p w14:paraId="6E8F8F73" w14:textId="147F289D" w:rsidR="003A3AAF" w:rsidRDefault="003A3AAF" w:rsidP="003A3AAF"/>
    <w:p w14:paraId="6D45CFFF" w14:textId="2A4955FC" w:rsidR="003A3AAF" w:rsidRDefault="003A3AAF" w:rsidP="003A3AAF"/>
    <w:p w14:paraId="5A747132" w14:textId="40278466" w:rsidR="003A3AAF" w:rsidRDefault="003A3AAF" w:rsidP="003A3AAF"/>
    <w:p w14:paraId="470F12D9" w14:textId="2852E7D9" w:rsidR="003A3AAF" w:rsidRDefault="003A3AAF" w:rsidP="003A3AAF"/>
    <w:p w14:paraId="0F954195" w14:textId="6C01AB1F" w:rsidR="003A3AAF" w:rsidRDefault="003A3AAF" w:rsidP="003A3AAF"/>
    <w:p w14:paraId="170EB4BB" w14:textId="2A383623" w:rsidR="003A3AAF" w:rsidRDefault="003A3AAF" w:rsidP="003A3AAF"/>
    <w:p w14:paraId="4981AC23" w14:textId="0EB5A93D" w:rsidR="003A3AAF" w:rsidRDefault="003A3AAF" w:rsidP="003A3AAF"/>
    <w:p w14:paraId="6A2A3990" w14:textId="70EF3030" w:rsidR="003A3AAF" w:rsidRDefault="003A3AAF" w:rsidP="003A3AAF"/>
    <w:p w14:paraId="23188A57" w14:textId="7F7FEA77" w:rsidR="003A3AAF" w:rsidRDefault="003A3AAF">
      <w:pPr>
        <w:spacing w:line="259" w:lineRule="auto"/>
      </w:pPr>
      <w:r>
        <w:br w:type="page"/>
      </w:r>
    </w:p>
    <w:p w14:paraId="6952E6A4" w14:textId="2C6714E5" w:rsidR="003A3AAF" w:rsidRDefault="003A3AAF" w:rsidP="003A3AAF"/>
    <w:sdt>
      <w:sdtPr>
        <w:id w:val="-64038507"/>
        <w:docPartObj>
          <w:docPartGallery w:val="Table of Contents"/>
          <w:docPartUnique/>
        </w:docPartObj>
      </w:sdtPr>
      <w:sdtEndPr>
        <w:rPr>
          <w:rFonts w:asciiTheme="minorHAnsi" w:eastAsiaTheme="minorEastAsia" w:hAnsiTheme="minorHAnsi" w:cstheme="minorBidi"/>
          <w:b/>
          <w:bCs/>
          <w:color w:val="auto"/>
          <w:sz w:val="21"/>
          <w:szCs w:val="21"/>
          <w:lang w:eastAsia="en-US"/>
        </w:rPr>
      </w:sdtEndPr>
      <w:sdtContent>
        <w:p w14:paraId="412C1CAC" w14:textId="4358589A" w:rsidR="00C721BE" w:rsidRDefault="00C721BE">
          <w:pPr>
            <w:pStyle w:val="Nagwekspisutreci"/>
          </w:pPr>
          <w:r>
            <w:t>Spis treści</w:t>
          </w:r>
        </w:p>
        <w:p w14:paraId="2F4BF585" w14:textId="77777777" w:rsidR="00C721BE" w:rsidRPr="00C721BE" w:rsidRDefault="00C721BE" w:rsidP="00C721BE">
          <w:pPr>
            <w:rPr>
              <w:lang w:eastAsia="pl-PL"/>
            </w:rPr>
          </w:pPr>
        </w:p>
        <w:p w14:paraId="35079E2D" w14:textId="38CBDDF9" w:rsidR="00F770BE" w:rsidRDefault="00C721BE">
          <w:pPr>
            <w:pStyle w:val="Spistreci1"/>
            <w:tabs>
              <w:tab w:val="left" w:pos="440"/>
              <w:tab w:val="right" w:leader="dot" w:pos="9062"/>
            </w:tabs>
            <w:rPr>
              <w:noProof/>
              <w:sz w:val="22"/>
              <w:szCs w:val="22"/>
              <w:lang w:eastAsia="pl-PL"/>
            </w:rPr>
          </w:pPr>
          <w:r>
            <w:fldChar w:fldCharType="begin"/>
          </w:r>
          <w:r>
            <w:instrText xml:space="preserve"> TOC \o "1-3" \h \z \u </w:instrText>
          </w:r>
          <w:r>
            <w:fldChar w:fldCharType="separate"/>
          </w:r>
          <w:hyperlink w:anchor="_Toc73450032" w:history="1">
            <w:r w:rsidR="00F770BE" w:rsidRPr="00F36EDA">
              <w:rPr>
                <w:rStyle w:val="Hipercze"/>
                <w:rFonts w:ascii="Times New Roman" w:hAnsi="Times New Roman" w:cs="Times New Roman"/>
                <w:noProof/>
              </w:rPr>
              <w:t>I.</w:t>
            </w:r>
            <w:r w:rsidR="00F770BE">
              <w:rPr>
                <w:noProof/>
                <w:sz w:val="22"/>
                <w:szCs w:val="22"/>
                <w:lang w:eastAsia="pl-PL"/>
              </w:rPr>
              <w:tab/>
            </w:r>
            <w:r w:rsidR="00F770BE" w:rsidRPr="00F36EDA">
              <w:rPr>
                <w:rStyle w:val="Hipercze"/>
                <w:rFonts w:ascii="Times New Roman" w:hAnsi="Times New Roman" w:cs="Times New Roman"/>
                <w:noProof/>
              </w:rPr>
              <w:t>Istota Raportu o Stanie Gminy</w:t>
            </w:r>
            <w:r w:rsidR="00F770BE">
              <w:rPr>
                <w:noProof/>
                <w:webHidden/>
              </w:rPr>
              <w:tab/>
            </w:r>
            <w:r w:rsidR="00F770BE">
              <w:rPr>
                <w:noProof/>
                <w:webHidden/>
              </w:rPr>
              <w:fldChar w:fldCharType="begin"/>
            </w:r>
            <w:r w:rsidR="00F770BE">
              <w:rPr>
                <w:noProof/>
                <w:webHidden/>
              </w:rPr>
              <w:instrText xml:space="preserve"> PAGEREF _Toc73450032 \h </w:instrText>
            </w:r>
            <w:r w:rsidR="00F770BE">
              <w:rPr>
                <w:noProof/>
                <w:webHidden/>
              </w:rPr>
            </w:r>
            <w:r w:rsidR="00F770BE">
              <w:rPr>
                <w:noProof/>
                <w:webHidden/>
              </w:rPr>
              <w:fldChar w:fldCharType="separate"/>
            </w:r>
            <w:r w:rsidR="00F770BE">
              <w:rPr>
                <w:noProof/>
                <w:webHidden/>
              </w:rPr>
              <w:t>4</w:t>
            </w:r>
            <w:r w:rsidR="00F770BE">
              <w:rPr>
                <w:noProof/>
                <w:webHidden/>
              </w:rPr>
              <w:fldChar w:fldCharType="end"/>
            </w:r>
          </w:hyperlink>
        </w:p>
        <w:p w14:paraId="004BEDDB" w14:textId="0BDCEEA6" w:rsidR="00F770BE" w:rsidRDefault="00F770BE">
          <w:pPr>
            <w:pStyle w:val="Spistreci1"/>
            <w:tabs>
              <w:tab w:val="left" w:pos="440"/>
              <w:tab w:val="right" w:leader="dot" w:pos="9062"/>
            </w:tabs>
            <w:rPr>
              <w:noProof/>
              <w:sz w:val="22"/>
              <w:szCs w:val="22"/>
              <w:lang w:eastAsia="pl-PL"/>
            </w:rPr>
          </w:pPr>
          <w:hyperlink w:anchor="_Toc73450033" w:history="1">
            <w:r w:rsidRPr="00F36EDA">
              <w:rPr>
                <w:rStyle w:val="Hipercze"/>
                <w:noProof/>
              </w:rPr>
              <w:t>II.</w:t>
            </w:r>
            <w:r>
              <w:rPr>
                <w:noProof/>
                <w:sz w:val="22"/>
                <w:szCs w:val="22"/>
                <w:lang w:eastAsia="pl-PL"/>
              </w:rPr>
              <w:tab/>
            </w:r>
            <w:r w:rsidRPr="00F36EDA">
              <w:rPr>
                <w:rStyle w:val="Hipercze"/>
                <w:noProof/>
              </w:rPr>
              <w:t>Słowo wstępne</w:t>
            </w:r>
            <w:r>
              <w:rPr>
                <w:noProof/>
                <w:webHidden/>
              </w:rPr>
              <w:tab/>
            </w:r>
            <w:r>
              <w:rPr>
                <w:noProof/>
                <w:webHidden/>
              </w:rPr>
              <w:fldChar w:fldCharType="begin"/>
            </w:r>
            <w:r>
              <w:rPr>
                <w:noProof/>
                <w:webHidden/>
              </w:rPr>
              <w:instrText xml:space="preserve"> PAGEREF _Toc73450033 \h </w:instrText>
            </w:r>
            <w:r>
              <w:rPr>
                <w:noProof/>
                <w:webHidden/>
              </w:rPr>
            </w:r>
            <w:r>
              <w:rPr>
                <w:noProof/>
                <w:webHidden/>
              </w:rPr>
              <w:fldChar w:fldCharType="separate"/>
            </w:r>
            <w:r>
              <w:rPr>
                <w:noProof/>
                <w:webHidden/>
              </w:rPr>
              <w:t>5</w:t>
            </w:r>
            <w:r>
              <w:rPr>
                <w:noProof/>
                <w:webHidden/>
              </w:rPr>
              <w:fldChar w:fldCharType="end"/>
            </w:r>
          </w:hyperlink>
        </w:p>
        <w:p w14:paraId="5A026466" w14:textId="31BB2D60" w:rsidR="00F770BE" w:rsidRDefault="00F770BE">
          <w:pPr>
            <w:pStyle w:val="Spistreci1"/>
            <w:tabs>
              <w:tab w:val="left" w:pos="440"/>
              <w:tab w:val="right" w:leader="dot" w:pos="9062"/>
            </w:tabs>
            <w:rPr>
              <w:noProof/>
              <w:sz w:val="22"/>
              <w:szCs w:val="22"/>
              <w:lang w:eastAsia="pl-PL"/>
            </w:rPr>
          </w:pPr>
          <w:hyperlink w:anchor="_Toc73450035" w:history="1">
            <w:r w:rsidRPr="00F36EDA">
              <w:rPr>
                <w:rStyle w:val="Hipercze"/>
                <w:noProof/>
              </w:rPr>
              <w:t>III.</w:t>
            </w:r>
            <w:r>
              <w:rPr>
                <w:noProof/>
                <w:sz w:val="22"/>
                <w:szCs w:val="22"/>
                <w:lang w:eastAsia="pl-PL"/>
              </w:rPr>
              <w:tab/>
            </w:r>
            <w:r w:rsidRPr="00F36EDA">
              <w:rPr>
                <w:rStyle w:val="Hipercze"/>
                <w:noProof/>
              </w:rPr>
              <w:t>Informacje ogólne</w:t>
            </w:r>
            <w:r>
              <w:rPr>
                <w:noProof/>
                <w:webHidden/>
              </w:rPr>
              <w:tab/>
            </w:r>
            <w:r>
              <w:rPr>
                <w:noProof/>
                <w:webHidden/>
              </w:rPr>
              <w:fldChar w:fldCharType="begin"/>
            </w:r>
            <w:r>
              <w:rPr>
                <w:noProof/>
                <w:webHidden/>
              </w:rPr>
              <w:instrText xml:space="preserve"> PAGEREF _Toc73450035 \h </w:instrText>
            </w:r>
            <w:r>
              <w:rPr>
                <w:noProof/>
                <w:webHidden/>
              </w:rPr>
            </w:r>
            <w:r>
              <w:rPr>
                <w:noProof/>
                <w:webHidden/>
              </w:rPr>
              <w:fldChar w:fldCharType="separate"/>
            </w:r>
            <w:r>
              <w:rPr>
                <w:noProof/>
                <w:webHidden/>
              </w:rPr>
              <w:t>6</w:t>
            </w:r>
            <w:r>
              <w:rPr>
                <w:noProof/>
                <w:webHidden/>
              </w:rPr>
              <w:fldChar w:fldCharType="end"/>
            </w:r>
          </w:hyperlink>
        </w:p>
        <w:p w14:paraId="28D274CC" w14:textId="5C0B36C3" w:rsidR="00F770BE" w:rsidRDefault="00F770BE">
          <w:pPr>
            <w:pStyle w:val="Spistreci1"/>
            <w:tabs>
              <w:tab w:val="left" w:pos="660"/>
              <w:tab w:val="right" w:leader="dot" w:pos="9062"/>
            </w:tabs>
            <w:rPr>
              <w:noProof/>
              <w:sz w:val="22"/>
              <w:szCs w:val="22"/>
              <w:lang w:eastAsia="pl-PL"/>
            </w:rPr>
          </w:pPr>
          <w:hyperlink w:anchor="_Toc73450036" w:history="1">
            <w:r w:rsidRPr="00F36EDA">
              <w:rPr>
                <w:rStyle w:val="Hipercze"/>
                <w:noProof/>
              </w:rPr>
              <w:t>IV.</w:t>
            </w:r>
            <w:r>
              <w:rPr>
                <w:noProof/>
                <w:sz w:val="22"/>
                <w:szCs w:val="22"/>
                <w:lang w:eastAsia="pl-PL"/>
              </w:rPr>
              <w:tab/>
            </w:r>
            <w:r w:rsidRPr="00F36EDA">
              <w:rPr>
                <w:rStyle w:val="Hipercze"/>
                <w:noProof/>
              </w:rPr>
              <w:t>Dane demograficzne</w:t>
            </w:r>
            <w:r>
              <w:rPr>
                <w:noProof/>
                <w:webHidden/>
              </w:rPr>
              <w:tab/>
            </w:r>
            <w:r>
              <w:rPr>
                <w:noProof/>
                <w:webHidden/>
              </w:rPr>
              <w:fldChar w:fldCharType="begin"/>
            </w:r>
            <w:r>
              <w:rPr>
                <w:noProof/>
                <w:webHidden/>
              </w:rPr>
              <w:instrText xml:space="preserve"> PAGEREF _Toc73450036 \h </w:instrText>
            </w:r>
            <w:r>
              <w:rPr>
                <w:noProof/>
                <w:webHidden/>
              </w:rPr>
            </w:r>
            <w:r>
              <w:rPr>
                <w:noProof/>
                <w:webHidden/>
              </w:rPr>
              <w:fldChar w:fldCharType="separate"/>
            </w:r>
            <w:r>
              <w:rPr>
                <w:noProof/>
                <w:webHidden/>
              </w:rPr>
              <w:t>7</w:t>
            </w:r>
            <w:r>
              <w:rPr>
                <w:noProof/>
                <w:webHidden/>
              </w:rPr>
              <w:fldChar w:fldCharType="end"/>
            </w:r>
          </w:hyperlink>
        </w:p>
        <w:p w14:paraId="2CD7847C" w14:textId="52C8E401" w:rsidR="00F770BE" w:rsidRDefault="00F770BE">
          <w:pPr>
            <w:pStyle w:val="Spistreci1"/>
            <w:tabs>
              <w:tab w:val="left" w:pos="440"/>
              <w:tab w:val="right" w:leader="dot" w:pos="9062"/>
            </w:tabs>
            <w:rPr>
              <w:noProof/>
              <w:sz w:val="22"/>
              <w:szCs w:val="22"/>
              <w:lang w:eastAsia="pl-PL"/>
            </w:rPr>
          </w:pPr>
          <w:hyperlink w:anchor="_Toc73450037" w:history="1">
            <w:r w:rsidRPr="00F36EDA">
              <w:rPr>
                <w:rStyle w:val="Hipercze"/>
                <w:noProof/>
              </w:rPr>
              <w:t>V.</w:t>
            </w:r>
            <w:r>
              <w:rPr>
                <w:noProof/>
                <w:sz w:val="22"/>
                <w:szCs w:val="22"/>
                <w:lang w:eastAsia="pl-PL"/>
              </w:rPr>
              <w:tab/>
            </w:r>
            <w:r w:rsidRPr="00F36EDA">
              <w:rPr>
                <w:rStyle w:val="Hipercze"/>
                <w:noProof/>
              </w:rPr>
              <w:t>Finanse Gminy</w:t>
            </w:r>
            <w:r>
              <w:rPr>
                <w:noProof/>
                <w:webHidden/>
              </w:rPr>
              <w:tab/>
            </w:r>
            <w:r>
              <w:rPr>
                <w:noProof/>
                <w:webHidden/>
              </w:rPr>
              <w:fldChar w:fldCharType="begin"/>
            </w:r>
            <w:r>
              <w:rPr>
                <w:noProof/>
                <w:webHidden/>
              </w:rPr>
              <w:instrText xml:space="preserve"> PAGEREF _Toc73450037 \h </w:instrText>
            </w:r>
            <w:r>
              <w:rPr>
                <w:noProof/>
                <w:webHidden/>
              </w:rPr>
            </w:r>
            <w:r>
              <w:rPr>
                <w:noProof/>
                <w:webHidden/>
              </w:rPr>
              <w:fldChar w:fldCharType="separate"/>
            </w:r>
            <w:r>
              <w:rPr>
                <w:noProof/>
                <w:webHidden/>
              </w:rPr>
              <w:t>10</w:t>
            </w:r>
            <w:r>
              <w:rPr>
                <w:noProof/>
                <w:webHidden/>
              </w:rPr>
              <w:fldChar w:fldCharType="end"/>
            </w:r>
          </w:hyperlink>
        </w:p>
        <w:p w14:paraId="630262BC" w14:textId="685CA62C" w:rsidR="00F770BE" w:rsidRDefault="00F770BE">
          <w:pPr>
            <w:pStyle w:val="Spistreci1"/>
            <w:tabs>
              <w:tab w:val="left" w:pos="660"/>
              <w:tab w:val="right" w:leader="dot" w:pos="9062"/>
            </w:tabs>
            <w:rPr>
              <w:noProof/>
              <w:sz w:val="22"/>
              <w:szCs w:val="22"/>
              <w:lang w:eastAsia="pl-PL"/>
            </w:rPr>
          </w:pPr>
          <w:hyperlink w:anchor="_Toc73450038" w:history="1">
            <w:r w:rsidRPr="00F36EDA">
              <w:rPr>
                <w:rStyle w:val="Hipercze"/>
                <w:rFonts w:eastAsia="Calibri"/>
                <w:noProof/>
              </w:rPr>
              <w:t>VI.</w:t>
            </w:r>
            <w:r>
              <w:rPr>
                <w:noProof/>
                <w:sz w:val="22"/>
                <w:szCs w:val="22"/>
                <w:lang w:eastAsia="pl-PL"/>
              </w:rPr>
              <w:tab/>
            </w:r>
            <w:r w:rsidRPr="00F36EDA">
              <w:rPr>
                <w:rStyle w:val="Hipercze"/>
                <w:rFonts w:eastAsia="Calibri"/>
                <w:noProof/>
              </w:rPr>
              <w:t>Inwestycje</w:t>
            </w:r>
            <w:r>
              <w:rPr>
                <w:noProof/>
                <w:webHidden/>
              </w:rPr>
              <w:tab/>
            </w:r>
            <w:r>
              <w:rPr>
                <w:noProof/>
                <w:webHidden/>
              </w:rPr>
              <w:fldChar w:fldCharType="begin"/>
            </w:r>
            <w:r>
              <w:rPr>
                <w:noProof/>
                <w:webHidden/>
              </w:rPr>
              <w:instrText xml:space="preserve"> PAGEREF _Toc73450038 \h </w:instrText>
            </w:r>
            <w:r>
              <w:rPr>
                <w:noProof/>
                <w:webHidden/>
              </w:rPr>
            </w:r>
            <w:r>
              <w:rPr>
                <w:noProof/>
                <w:webHidden/>
              </w:rPr>
              <w:fldChar w:fldCharType="separate"/>
            </w:r>
            <w:r>
              <w:rPr>
                <w:noProof/>
                <w:webHidden/>
              </w:rPr>
              <w:t>16</w:t>
            </w:r>
            <w:r>
              <w:rPr>
                <w:noProof/>
                <w:webHidden/>
              </w:rPr>
              <w:fldChar w:fldCharType="end"/>
            </w:r>
          </w:hyperlink>
        </w:p>
        <w:p w14:paraId="6D92B065" w14:textId="596B38E5" w:rsidR="00F770BE" w:rsidRDefault="00F770BE">
          <w:pPr>
            <w:pStyle w:val="Spistreci1"/>
            <w:tabs>
              <w:tab w:val="left" w:pos="660"/>
              <w:tab w:val="right" w:leader="dot" w:pos="9062"/>
            </w:tabs>
            <w:rPr>
              <w:noProof/>
              <w:sz w:val="22"/>
              <w:szCs w:val="22"/>
              <w:lang w:eastAsia="pl-PL"/>
            </w:rPr>
          </w:pPr>
          <w:hyperlink w:anchor="_Toc73450039" w:history="1">
            <w:r w:rsidRPr="00F36EDA">
              <w:rPr>
                <w:rStyle w:val="Hipercze"/>
                <w:noProof/>
              </w:rPr>
              <w:t>VII.</w:t>
            </w:r>
            <w:r>
              <w:rPr>
                <w:noProof/>
                <w:sz w:val="22"/>
                <w:szCs w:val="22"/>
                <w:lang w:eastAsia="pl-PL"/>
              </w:rPr>
              <w:tab/>
            </w:r>
            <w:r w:rsidRPr="00F36EDA">
              <w:rPr>
                <w:rStyle w:val="Hipercze"/>
                <w:noProof/>
              </w:rPr>
              <w:t>Dokumenty strategiczne</w:t>
            </w:r>
            <w:r>
              <w:rPr>
                <w:noProof/>
                <w:webHidden/>
              </w:rPr>
              <w:tab/>
            </w:r>
            <w:r>
              <w:rPr>
                <w:noProof/>
                <w:webHidden/>
              </w:rPr>
              <w:fldChar w:fldCharType="begin"/>
            </w:r>
            <w:r>
              <w:rPr>
                <w:noProof/>
                <w:webHidden/>
              </w:rPr>
              <w:instrText xml:space="preserve"> PAGEREF _Toc73450039 \h </w:instrText>
            </w:r>
            <w:r>
              <w:rPr>
                <w:noProof/>
                <w:webHidden/>
              </w:rPr>
            </w:r>
            <w:r>
              <w:rPr>
                <w:noProof/>
                <w:webHidden/>
              </w:rPr>
              <w:fldChar w:fldCharType="separate"/>
            </w:r>
            <w:r>
              <w:rPr>
                <w:noProof/>
                <w:webHidden/>
              </w:rPr>
              <w:t>24</w:t>
            </w:r>
            <w:r>
              <w:rPr>
                <w:noProof/>
                <w:webHidden/>
              </w:rPr>
              <w:fldChar w:fldCharType="end"/>
            </w:r>
          </w:hyperlink>
        </w:p>
        <w:p w14:paraId="2F85F453" w14:textId="3A7BD18F" w:rsidR="00F770BE" w:rsidRDefault="00F770BE">
          <w:pPr>
            <w:pStyle w:val="Spistreci1"/>
            <w:tabs>
              <w:tab w:val="left" w:pos="660"/>
              <w:tab w:val="right" w:leader="dot" w:pos="9062"/>
            </w:tabs>
            <w:rPr>
              <w:noProof/>
              <w:sz w:val="22"/>
              <w:szCs w:val="22"/>
              <w:lang w:eastAsia="pl-PL"/>
            </w:rPr>
          </w:pPr>
          <w:hyperlink w:anchor="_Toc73450040" w:history="1">
            <w:r w:rsidRPr="00F36EDA">
              <w:rPr>
                <w:rStyle w:val="Hipercze"/>
                <w:noProof/>
              </w:rPr>
              <w:t>VIII.</w:t>
            </w:r>
            <w:r>
              <w:rPr>
                <w:noProof/>
                <w:sz w:val="22"/>
                <w:szCs w:val="22"/>
                <w:lang w:eastAsia="pl-PL"/>
              </w:rPr>
              <w:tab/>
            </w:r>
            <w:r w:rsidRPr="00F36EDA">
              <w:rPr>
                <w:rStyle w:val="Hipercze"/>
                <w:noProof/>
              </w:rPr>
              <w:t>Fundusz sołecki 2020</w:t>
            </w:r>
            <w:r>
              <w:rPr>
                <w:noProof/>
                <w:webHidden/>
              </w:rPr>
              <w:tab/>
            </w:r>
            <w:r>
              <w:rPr>
                <w:noProof/>
                <w:webHidden/>
              </w:rPr>
              <w:fldChar w:fldCharType="begin"/>
            </w:r>
            <w:r>
              <w:rPr>
                <w:noProof/>
                <w:webHidden/>
              </w:rPr>
              <w:instrText xml:space="preserve"> PAGEREF _Toc73450040 \h </w:instrText>
            </w:r>
            <w:r>
              <w:rPr>
                <w:noProof/>
                <w:webHidden/>
              </w:rPr>
            </w:r>
            <w:r>
              <w:rPr>
                <w:noProof/>
                <w:webHidden/>
              </w:rPr>
              <w:fldChar w:fldCharType="separate"/>
            </w:r>
            <w:r>
              <w:rPr>
                <w:noProof/>
                <w:webHidden/>
              </w:rPr>
              <w:t>25</w:t>
            </w:r>
            <w:r>
              <w:rPr>
                <w:noProof/>
                <w:webHidden/>
              </w:rPr>
              <w:fldChar w:fldCharType="end"/>
            </w:r>
          </w:hyperlink>
        </w:p>
        <w:p w14:paraId="40FAE1B4" w14:textId="6C5BD7C7" w:rsidR="00F770BE" w:rsidRDefault="00F770BE">
          <w:pPr>
            <w:pStyle w:val="Spistreci1"/>
            <w:tabs>
              <w:tab w:val="left" w:pos="440"/>
              <w:tab w:val="right" w:leader="dot" w:pos="9062"/>
            </w:tabs>
            <w:rPr>
              <w:noProof/>
              <w:sz w:val="22"/>
              <w:szCs w:val="22"/>
              <w:lang w:eastAsia="pl-PL"/>
            </w:rPr>
          </w:pPr>
          <w:hyperlink w:anchor="_Toc73450041" w:history="1">
            <w:r w:rsidRPr="00F36EDA">
              <w:rPr>
                <w:rStyle w:val="Hipercze"/>
                <w:noProof/>
              </w:rPr>
              <w:t>IX.</w:t>
            </w:r>
            <w:r>
              <w:rPr>
                <w:noProof/>
                <w:sz w:val="22"/>
                <w:szCs w:val="22"/>
                <w:lang w:eastAsia="pl-PL"/>
              </w:rPr>
              <w:tab/>
            </w:r>
            <w:r w:rsidRPr="00F36EDA">
              <w:rPr>
                <w:rStyle w:val="Hipercze"/>
                <w:noProof/>
              </w:rPr>
              <w:t>Inwestycje z zakresu budowy, przebudowy, remontu dróg</w:t>
            </w:r>
            <w:r>
              <w:rPr>
                <w:noProof/>
                <w:webHidden/>
              </w:rPr>
              <w:tab/>
            </w:r>
            <w:r>
              <w:rPr>
                <w:noProof/>
                <w:webHidden/>
              </w:rPr>
              <w:fldChar w:fldCharType="begin"/>
            </w:r>
            <w:r>
              <w:rPr>
                <w:noProof/>
                <w:webHidden/>
              </w:rPr>
              <w:instrText xml:space="preserve"> PAGEREF _Toc73450041 \h </w:instrText>
            </w:r>
            <w:r>
              <w:rPr>
                <w:noProof/>
                <w:webHidden/>
              </w:rPr>
            </w:r>
            <w:r>
              <w:rPr>
                <w:noProof/>
                <w:webHidden/>
              </w:rPr>
              <w:fldChar w:fldCharType="separate"/>
            </w:r>
            <w:r>
              <w:rPr>
                <w:noProof/>
                <w:webHidden/>
              </w:rPr>
              <w:t>26</w:t>
            </w:r>
            <w:r>
              <w:rPr>
                <w:noProof/>
                <w:webHidden/>
              </w:rPr>
              <w:fldChar w:fldCharType="end"/>
            </w:r>
          </w:hyperlink>
        </w:p>
        <w:p w14:paraId="73B19027" w14:textId="16E9A124" w:rsidR="00F770BE" w:rsidRDefault="00F770BE">
          <w:pPr>
            <w:pStyle w:val="Spistreci1"/>
            <w:tabs>
              <w:tab w:val="left" w:pos="440"/>
              <w:tab w:val="right" w:leader="dot" w:pos="9062"/>
            </w:tabs>
            <w:rPr>
              <w:noProof/>
              <w:sz w:val="22"/>
              <w:szCs w:val="22"/>
              <w:lang w:eastAsia="pl-PL"/>
            </w:rPr>
          </w:pPr>
          <w:hyperlink w:anchor="_Toc73450042" w:history="1">
            <w:r w:rsidRPr="00F36EDA">
              <w:rPr>
                <w:rStyle w:val="Hipercze"/>
                <w:noProof/>
              </w:rPr>
              <w:t>X.</w:t>
            </w:r>
            <w:r>
              <w:rPr>
                <w:noProof/>
                <w:sz w:val="22"/>
                <w:szCs w:val="22"/>
                <w:lang w:eastAsia="pl-PL"/>
              </w:rPr>
              <w:tab/>
            </w:r>
            <w:r w:rsidRPr="00F36EDA">
              <w:rPr>
                <w:rStyle w:val="Hipercze"/>
                <w:noProof/>
              </w:rPr>
              <w:t>Ochrona środowiska</w:t>
            </w:r>
            <w:r>
              <w:rPr>
                <w:noProof/>
                <w:webHidden/>
              </w:rPr>
              <w:tab/>
            </w:r>
            <w:r>
              <w:rPr>
                <w:noProof/>
                <w:webHidden/>
              </w:rPr>
              <w:fldChar w:fldCharType="begin"/>
            </w:r>
            <w:r>
              <w:rPr>
                <w:noProof/>
                <w:webHidden/>
              </w:rPr>
              <w:instrText xml:space="preserve"> PAGEREF _Toc73450042 \h </w:instrText>
            </w:r>
            <w:r>
              <w:rPr>
                <w:noProof/>
                <w:webHidden/>
              </w:rPr>
            </w:r>
            <w:r>
              <w:rPr>
                <w:noProof/>
                <w:webHidden/>
              </w:rPr>
              <w:fldChar w:fldCharType="separate"/>
            </w:r>
            <w:r>
              <w:rPr>
                <w:noProof/>
                <w:webHidden/>
              </w:rPr>
              <w:t>29</w:t>
            </w:r>
            <w:r>
              <w:rPr>
                <w:noProof/>
                <w:webHidden/>
              </w:rPr>
              <w:fldChar w:fldCharType="end"/>
            </w:r>
          </w:hyperlink>
        </w:p>
        <w:p w14:paraId="7DF4193B" w14:textId="404149CD" w:rsidR="00F770BE" w:rsidRDefault="00F770BE">
          <w:pPr>
            <w:pStyle w:val="Spistreci1"/>
            <w:tabs>
              <w:tab w:val="left" w:pos="440"/>
              <w:tab w:val="right" w:leader="dot" w:pos="9062"/>
            </w:tabs>
            <w:rPr>
              <w:noProof/>
              <w:sz w:val="22"/>
              <w:szCs w:val="22"/>
              <w:lang w:eastAsia="pl-PL"/>
            </w:rPr>
          </w:pPr>
          <w:hyperlink w:anchor="_Toc73450043" w:history="1">
            <w:r w:rsidRPr="00F36EDA">
              <w:rPr>
                <w:rStyle w:val="Hipercze"/>
                <w:noProof/>
              </w:rPr>
              <w:t>XI.</w:t>
            </w:r>
            <w:r>
              <w:rPr>
                <w:noProof/>
                <w:sz w:val="22"/>
                <w:szCs w:val="22"/>
                <w:lang w:eastAsia="pl-PL"/>
              </w:rPr>
              <w:tab/>
            </w:r>
            <w:r w:rsidRPr="00F36EDA">
              <w:rPr>
                <w:rStyle w:val="Hipercze"/>
                <w:noProof/>
              </w:rPr>
              <w:t>Informacja o stanie mienia komunalnego za 2020 rok</w:t>
            </w:r>
            <w:r>
              <w:rPr>
                <w:noProof/>
                <w:webHidden/>
              </w:rPr>
              <w:tab/>
            </w:r>
            <w:r>
              <w:rPr>
                <w:noProof/>
                <w:webHidden/>
              </w:rPr>
              <w:fldChar w:fldCharType="begin"/>
            </w:r>
            <w:r>
              <w:rPr>
                <w:noProof/>
                <w:webHidden/>
              </w:rPr>
              <w:instrText xml:space="preserve"> PAGEREF _Toc73450043 \h </w:instrText>
            </w:r>
            <w:r>
              <w:rPr>
                <w:noProof/>
                <w:webHidden/>
              </w:rPr>
            </w:r>
            <w:r>
              <w:rPr>
                <w:noProof/>
                <w:webHidden/>
              </w:rPr>
              <w:fldChar w:fldCharType="separate"/>
            </w:r>
            <w:r>
              <w:rPr>
                <w:noProof/>
                <w:webHidden/>
              </w:rPr>
              <w:t>33</w:t>
            </w:r>
            <w:r>
              <w:rPr>
                <w:noProof/>
                <w:webHidden/>
              </w:rPr>
              <w:fldChar w:fldCharType="end"/>
            </w:r>
          </w:hyperlink>
        </w:p>
        <w:p w14:paraId="1878F063" w14:textId="11CB7B8A" w:rsidR="00F770BE" w:rsidRDefault="00F770BE">
          <w:pPr>
            <w:pStyle w:val="Spistreci1"/>
            <w:tabs>
              <w:tab w:val="left" w:pos="660"/>
              <w:tab w:val="right" w:leader="dot" w:pos="9062"/>
            </w:tabs>
            <w:rPr>
              <w:noProof/>
              <w:sz w:val="22"/>
              <w:szCs w:val="22"/>
              <w:lang w:eastAsia="pl-PL"/>
            </w:rPr>
          </w:pPr>
          <w:hyperlink w:anchor="_Toc73450044" w:history="1">
            <w:r w:rsidRPr="00F36EDA">
              <w:rPr>
                <w:rStyle w:val="Hipercze"/>
                <w:noProof/>
              </w:rPr>
              <w:t>XII.</w:t>
            </w:r>
            <w:r>
              <w:rPr>
                <w:noProof/>
                <w:sz w:val="22"/>
                <w:szCs w:val="22"/>
                <w:lang w:eastAsia="pl-PL"/>
              </w:rPr>
              <w:tab/>
            </w:r>
            <w:r w:rsidRPr="00F36EDA">
              <w:rPr>
                <w:rStyle w:val="Hipercze"/>
                <w:rFonts w:eastAsiaTheme="minorHAnsi"/>
                <w:noProof/>
              </w:rPr>
              <w:t xml:space="preserve">Pomoc społeczna - </w:t>
            </w:r>
            <w:r w:rsidRPr="00F36EDA">
              <w:rPr>
                <w:rStyle w:val="Hipercze"/>
                <w:noProof/>
              </w:rPr>
              <w:t>Działalność Miejsko-Gminnego Ośrodka Pomocy Społecznej w Skalbmierzu w 2020 roku</w:t>
            </w:r>
            <w:r>
              <w:rPr>
                <w:noProof/>
                <w:webHidden/>
              </w:rPr>
              <w:tab/>
            </w:r>
            <w:r>
              <w:rPr>
                <w:noProof/>
                <w:webHidden/>
              </w:rPr>
              <w:fldChar w:fldCharType="begin"/>
            </w:r>
            <w:r>
              <w:rPr>
                <w:noProof/>
                <w:webHidden/>
              </w:rPr>
              <w:instrText xml:space="preserve"> PAGEREF _Toc73450044 \h </w:instrText>
            </w:r>
            <w:r>
              <w:rPr>
                <w:noProof/>
                <w:webHidden/>
              </w:rPr>
            </w:r>
            <w:r>
              <w:rPr>
                <w:noProof/>
                <w:webHidden/>
              </w:rPr>
              <w:fldChar w:fldCharType="separate"/>
            </w:r>
            <w:r>
              <w:rPr>
                <w:noProof/>
                <w:webHidden/>
              </w:rPr>
              <w:t>36</w:t>
            </w:r>
            <w:r>
              <w:rPr>
                <w:noProof/>
                <w:webHidden/>
              </w:rPr>
              <w:fldChar w:fldCharType="end"/>
            </w:r>
          </w:hyperlink>
        </w:p>
        <w:p w14:paraId="72AAB47E" w14:textId="0127107B" w:rsidR="00F770BE" w:rsidRDefault="00F770BE">
          <w:pPr>
            <w:pStyle w:val="Spistreci1"/>
            <w:tabs>
              <w:tab w:val="left" w:pos="660"/>
              <w:tab w:val="right" w:leader="dot" w:pos="9062"/>
            </w:tabs>
            <w:rPr>
              <w:noProof/>
              <w:sz w:val="22"/>
              <w:szCs w:val="22"/>
              <w:lang w:eastAsia="pl-PL"/>
            </w:rPr>
          </w:pPr>
          <w:hyperlink w:anchor="_Toc73450045" w:history="1">
            <w:r w:rsidRPr="00F36EDA">
              <w:rPr>
                <w:rStyle w:val="Hipercze"/>
                <w:noProof/>
              </w:rPr>
              <w:t>XIII.</w:t>
            </w:r>
            <w:r>
              <w:rPr>
                <w:noProof/>
                <w:sz w:val="22"/>
                <w:szCs w:val="22"/>
                <w:lang w:eastAsia="pl-PL"/>
              </w:rPr>
              <w:tab/>
            </w:r>
            <w:r w:rsidRPr="00F36EDA">
              <w:rPr>
                <w:rStyle w:val="Hipercze"/>
                <w:noProof/>
              </w:rPr>
              <w:t>Ochrona przeciwpożarowa</w:t>
            </w:r>
            <w:r>
              <w:rPr>
                <w:noProof/>
                <w:webHidden/>
              </w:rPr>
              <w:tab/>
            </w:r>
            <w:r>
              <w:rPr>
                <w:noProof/>
                <w:webHidden/>
              </w:rPr>
              <w:fldChar w:fldCharType="begin"/>
            </w:r>
            <w:r>
              <w:rPr>
                <w:noProof/>
                <w:webHidden/>
              </w:rPr>
              <w:instrText xml:space="preserve"> PAGEREF _Toc73450045 \h </w:instrText>
            </w:r>
            <w:r>
              <w:rPr>
                <w:noProof/>
                <w:webHidden/>
              </w:rPr>
            </w:r>
            <w:r>
              <w:rPr>
                <w:noProof/>
                <w:webHidden/>
              </w:rPr>
              <w:fldChar w:fldCharType="separate"/>
            </w:r>
            <w:r>
              <w:rPr>
                <w:noProof/>
                <w:webHidden/>
              </w:rPr>
              <w:t>49</w:t>
            </w:r>
            <w:r>
              <w:rPr>
                <w:noProof/>
                <w:webHidden/>
              </w:rPr>
              <w:fldChar w:fldCharType="end"/>
            </w:r>
          </w:hyperlink>
        </w:p>
        <w:p w14:paraId="19DB3E43" w14:textId="7AEB1FB1" w:rsidR="00F770BE" w:rsidRDefault="00F770BE">
          <w:pPr>
            <w:pStyle w:val="Spistreci2"/>
            <w:tabs>
              <w:tab w:val="right" w:leader="dot" w:pos="9062"/>
            </w:tabs>
            <w:rPr>
              <w:noProof/>
              <w:sz w:val="22"/>
              <w:szCs w:val="22"/>
              <w:lang w:eastAsia="pl-PL"/>
            </w:rPr>
          </w:pPr>
          <w:hyperlink w:anchor="_Toc73450046" w:history="1">
            <w:r w:rsidRPr="00F36EDA">
              <w:rPr>
                <w:rStyle w:val="Hipercze"/>
                <w:rFonts w:asciiTheme="majorHAnsi" w:eastAsiaTheme="minorHAnsi" w:hAnsiTheme="majorHAnsi" w:cstheme="majorBidi"/>
                <w:noProof/>
              </w:rPr>
              <w:t>Dotacje pozyskane dla jednostek OSP z terenu Gminy Skalbmierz  w 2020 roku:</w:t>
            </w:r>
            <w:r>
              <w:rPr>
                <w:noProof/>
                <w:webHidden/>
              </w:rPr>
              <w:tab/>
            </w:r>
            <w:r>
              <w:rPr>
                <w:noProof/>
                <w:webHidden/>
              </w:rPr>
              <w:fldChar w:fldCharType="begin"/>
            </w:r>
            <w:r>
              <w:rPr>
                <w:noProof/>
                <w:webHidden/>
              </w:rPr>
              <w:instrText xml:space="preserve"> PAGEREF _Toc73450046 \h </w:instrText>
            </w:r>
            <w:r>
              <w:rPr>
                <w:noProof/>
                <w:webHidden/>
              </w:rPr>
            </w:r>
            <w:r>
              <w:rPr>
                <w:noProof/>
                <w:webHidden/>
              </w:rPr>
              <w:fldChar w:fldCharType="separate"/>
            </w:r>
            <w:r>
              <w:rPr>
                <w:noProof/>
                <w:webHidden/>
              </w:rPr>
              <w:t>55</w:t>
            </w:r>
            <w:r>
              <w:rPr>
                <w:noProof/>
                <w:webHidden/>
              </w:rPr>
              <w:fldChar w:fldCharType="end"/>
            </w:r>
          </w:hyperlink>
        </w:p>
        <w:p w14:paraId="0AF046D1" w14:textId="1F421E5B" w:rsidR="00F770BE" w:rsidRDefault="00F770BE">
          <w:pPr>
            <w:pStyle w:val="Spistreci1"/>
            <w:tabs>
              <w:tab w:val="left" w:pos="660"/>
              <w:tab w:val="right" w:leader="dot" w:pos="9062"/>
            </w:tabs>
            <w:rPr>
              <w:noProof/>
              <w:sz w:val="22"/>
              <w:szCs w:val="22"/>
              <w:lang w:eastAsia="pl-PL"/>
            </w:rPr>
          </w:pPr>
          <w:hyperlink w:anchor="_Toc73450047" w:history="1">
            <w:r w:rsidRPr="00F36EDA">
              <w:rPr>
                <w:rStyle w:val="Hipercze"/>
                <w:noProof/>
              </w:rPr>
              <w:t>XIV.</w:t>
            </w:r>
            <w:r>
              <w:rPr>
                <w:noProof/>
                <w:sz w:val="22"/>
                <w:szCs w:val="22"/>
                <w:lang w:eastAsia="pl-PL"/>
              </w:rPr>
              <w:tab/>
            </w:r>
            <w:r w:rsidRPr="00F36EDA">
              <w:rPr>
                <w:rStyle w:val="Hipercze"/>
                <w:noProof/>
              </w:rPr>
              <w:t>Edukacja</w:t>
            </w:r>
            <w:r>
              <w:rPr>
                <w:noProof/>
                <w:webHidden/>
              </w:rPr>
              <w:tab/>
            </w:r>
            <w:r>
              <w:rPr>
                <w:noProof/>
                <w:webHidden/>
              </w:rPr>
              <w:fldChar w:fldCharType="begin"/>
            </w:r>
            <w:r>
              <w:rPr>
                <w:noProof/>
                <w:webHidden/>
              </w:rPr>
              <w:instrText xml:space="preserve"> PAGEREF _Toc73450047 \h </w:instrText>
            </w:r>
            <w:r>
              <w:rPr>
                <w:noProof/>
                <w:webHidden/>
              </w:rPr>
            </w:r>
            <w:r>
              <w:rPr>
                <w:noProof/>
                <w:webHidden/>
              </w:rPr>
              <w:fldChar w:fldCharType="separate"/>
            </w:r>
            <w:r>
              <w:rPr>
                <w:noProof/>
                <w:webHidden/>
              </w:rPr>
              <w:t>57</w:t>
            </w:r>
            <w:r>
              <w:rPr>
                <w:noProof/>
                <w:webHidden/>
              </w:rPr>
              <w:fldChar w:fldCharType="end"/>
            </w:r>
          </w:hyperlink>
        </w:p>
        <w:p w14:paraId="3ED9756D" w14:textId="51B9B129" w:rsidR="00F770BE" w:rsidRDefault="00F770BE">
          <w:pPr>
            <w:pStyle w:val="Spistreci1"/>
            <w:tabs>
              <w:tab w:val="left" w:pos="660"/>
              <w:tab w:val="right" w:leader="dot" w:pos="9062"/>
            </w:tabs>
            <w:rPr>
              <w:noProof/>
              <w:sz w:val="22"/>
              <w:szCs w:val="22"/>
              <w:lang w:eastAsia="pl-PL"/>
            </w:rPr>
          </w:pPr>
          <w:hyperlink w:anchor="_Toc73450048" w:history="1">
            <w:r w:rsidRPr="00F36EDA">
              <w:rPr>
                <w:rStyle w:val="Hipercze"/>
                <w:rFonts w:eastAsia="Times New Roman"/>
                <w:noProof/>
                <w:lang w:eastAsia="pl-PL"/>
              </w:rPr>
              <w:t>XV.</w:t>
            </w:r>
            <w:r>
              <w:rPr>
                <w:noProof/>
                <w:sz w:val="22"/>
                <w:szCs w:val="22"/>
                <w:lang w:eastAsia="pl-PL"/>
              </w:rPr>
              <w:tab/>
            </w:r>
            <w:r w:rsidRPr="00F36EDA">
              <w:rPr>
                <w:rStyle w:val="Hipercze"/>
                <w:rFonts w:eastAsia="Times New Roman"/>
                <w:noProof/>
                <w:shd w:val="clear" w:color="auto" w:fill="FFFFFF"/>
                <w:lang w:eastAsia="pl-PL"/>
              </w:rPr>
              <w:t>Kultura</w:t>
            </w:r>
            <w:r>
              <w:rPr>
                <w:noProof/>
                <w:webHidden/>
              </w:rPr>
              <w:tab/>
            </w:r>
            <w:r>
              <w:rPr>
                <w:noProof/>
                <w:webHidden/>
              </w:rPr>
              <w:fldChar w:fldCharType="begin"/>
            </w:r>
            <w:r>
              <w:rPr>
                <w:noProof/>
                <w:webHidden/>
              </w:rPr>
              <w:instrText xml:space="preserve"> PAGEREF _Toc73450048 \h </w:instrText>
            </w:r>
            <w:r>
              <w:rPr>
                <w:noProof/>
                <w:webHidden/>
              </w:rPr>
            </w:r>
            <w:r>
              <w:rPr>
                <w:noProof/>
                <w:webHidden/>
              </w:rPr>
              <w:fldChar w:fldCharType="separate"/>
            </w:r>
            <w:r>
              <w:rPr>
                <w:noProof/>
                <w:webHidden/>
              </w:rPr>
              <w:t>62</w:t>
            </w:r>
            <w:r>
              <w:rPr>
                <w:noProof/>
                <w:webHidden/>
              </w:rPr>
              <w:fldChar w:fldCharType="end"/>
            </w:r>
          </w:hyperlink>
        </w:p>
        <w:p w14:paraId="377AA499" w14:textId="088A5A00" w:rsidR="00F770BE" w:rsidRDefault="00F770BE">
          <w:pPr>
            <w:pStyle w:val="Spistreci2"/>
            <w:tabs>
              <w:tab w:val="right" w:leader="dot" w:pos="9062"/>
            </w:tabs>
            <w:rPr>
              <w:noProof/>
              <w:sz w:val="22"/>
              <w:szCs w:val="22"/>
              <w:lang w:eastAsia="pl-PL"/>
            </w:rPr>
          </w:pPr>
          <w:hyperlink w:anchor="_Toc73450049" w:history="1">
            <w:r w:rsidRPr="00F36EDA">
              <w:rPr>
                <w:rStyle w:val="Hipercze"/>
                <w:rFonts w:asciiTheme="majorHAnsi" w:eastAsiaTheme="majorEastAsia" w:hAnsiTheme="majorHAnsi" w:cstheme="majorBidi"/>
                <w:noProof/>
              </w:rPr>
              <w:t>Sprawozdanie z działalności Miejsko Gminnego Ośrodka Kultury  w Skalbmierzu za 2020 rok</w:t>
            </w:r>
            <w:r>
              <w:rPr>
                <w:noProof/>
                <w:webHidden/>
              </w:rPr>
              <w:tab/>
            </w:r>
            <w:r>
              <w:rPr>
                <w:noProof/>
                <w:webHidden/>
              </w:rPr>
              <w:fldChar w:fldCharType="begin"/>
            </w:r>
            <w:r>
              <w:rPr>
                <w:noProof/>
                <w:webHidden/>
              </w:rPr>
              <w:instrText xml:space="preserve"> PAGEREF _Toc73450049 \h </w:instrText>
            </w:r>
            <w:r>
              <w:rPr>
                <w:noProof/>
                <w:webHidden/>
              </w:rPr>
            </w:r>
            <w:r>
              <w:rPr>
                <w:noProof/>
                <w:webHidden/>
              </w:rPr>
              <w:fldChar w:fldCharType="separate"/>
            </w:r>
            <w:r>
              <w:rPr>
                <w:noProof/>
                <w:webHidden/>
              </w:rPr>
              <w:t>62</w:t>
            </w:r>
            <w:r>
              <w:rPr>
                <w:noProof/>
                <w:webHidden/>
              </w:rPr>
              <w:fldChar w:fldCharType="end"/>
            </w:r>
          </w:hyperlink>
        </w:p>
        <w:p w14:paraId="77095ECA" w14:textId="51CDC3A7" w:rsidR="00F770BE" w:rsidRDefault="00F770BE">
          <w:pPr>
            <w:pStyle w:val="Spistreci2"/>
            <w:tabs>
              <w:tab w:val="right" w:leader="dot" w:pos="9062"/>
            </w:tabs>
            <w:rPr>
              <w:noProof/>
              <w:sz w:val="22"/>
              <w:szCs w:val="22"/>
              <w:lang w:eastAsia="pl-PL"/>
            </w:rPr>
          </w:pPr>
          <w:hyperlink w:anchor="_Toc73450050" w:history="1">
            <w:r w:rsidRPr="00F36EDA">
              <w:rPr>
                <w:rStyle w:val="Hipercze"/>
                <w:rFonts w:eastAsia="Andale Sans UI"/>
                <w:noProof/>
              </w:rPr>
              <w:t>ANALIZA OPISOWA Z DZIAŁALNOŚCI I MIEJSKO- GMINNEJ BIBLIOTEKI PUBLICZNEJ W SKALBMIERZU ZA ROK 2020</w:t>
            </w:r>
            <w:r>
              <w:rPr>
                <w:noProof/>
                <w:webHidden/>
              </w:rPr>
              <w:tab/>
            </w:r>
            <w:r>
              <w:rPr>
                <w:noProof/>
                <w:webHidden/>
              </w:rPr>
              <w:fldChar w:fldCharType="begin"/>
            </w:r>
            <w:r>
              <w:rPr>
                <w:noProof/>
                <w:webHidden/>
              </w:rPr>
              <w:instrText xml:space="preserve"> PAGEREF _Toc73450050 \h </w:instrText>
            </w:r>
            <w:r>
              <w:rPr>
                <w:noProof/>
                <w:webHidden/>
              </w:rPr>
            </w:r>
            <w:r>
              <w:rPr>
                <w:noProof/>
                <w:webHidden/>
              </w:rPr>
              <w:fldChar w:fldCharType="separate"/>
            </w:r>
            <w:r>
              <w:rPr>
                <w:noProof/>
                <w:webHidden/>
              </w:rPr>
              <w:t>63</w:t>
            </w:r>
            <w:r>
              <w:rPr>
                <w:noProof/>
                <w:webHidden/>
              </w:rPr>
              <w:fldChar w:fldCharType="end"/>
            </w:r>
          </w:hyperlink>
        </w:p>
        <w:p w14:paraId="3D866A16" w14:textId="6C78089F" w:rsidR="00F770BE" w:rsidRDefault="00F770BE">
          <w:pPr>
            <w:pStyle w:val="Spistreci1"/>
            <w:tabs>
              <w:tab w:val="left" w:pos="660"/>
              <w:tab w:val="right" w:leader="dot" w:pos="9062"/>
            </w:tabs>
            <w:rPr>
              <w:noProof/>
              <w:sz w:val="22"/>
              <w:szCs w:val="22"/>
              <w:lang w:eastAsia="pl-PL"/>
            </w:rPr>
          </w:pPr>
          <w:hyperlink w:anchor="_Toc73450051" w:history="1">
            <w:r w:rsidRPr="00F36EDA">
              <w:rPr>
                <w:rStyle w:val="Hipercze"/>
                <w:noProof/>
              </w:rPr>
              <w:t>XVI.</w:t>
            </w:r>
            <w:r>
              <w:rPr>
                <w:noProof/>
                <w:sz w:val="22"/>
                <w:szCs w:val="22"/>
                <w:lang w:eastAsia="pl-PL"/>
              </w:rPr>
              <w:tab/>
            </w:r>
            <w:r w:rsidRPr="00F36EDA">
              <w:rPr>
                <w:rStyle w:val="Hipercze"/>
                <w:noProof/>
              </w:rPr>
              <w:t>Ewidencja stowarzyszeń zarejestrowanych na terenie Miasta  i Gminy Skalbmierz</w:t>
            </w:r>
            <w:r>
              <w:rPr>
                <w:noProof/>
                <w:webHidden/>
              </w:rPr>
              <w:tab/>
            </w:r>
            <w:r>
              <w:rPr>
                <w:noProof/>
                <w:webHidden/>
              </w:rPr>
              <w:fldChar w:fldCharType="begin"/>
            </w:r>
            <w:r>
              <w:rPr>
                <w:noProof/>
                <w:webHidden/>
              </w:rPr>
              <w:instrText xml:space="preserve"> PAGEREF _Toc73450051 \h </w:instrText>
            </w:r>
            <w:r>
              <w:rPr>
                <w:noProof/>
                <w:webHidden/>
              </w:rPr>
            </w:r>
            <w:r>
              <w:rPr>
                <w:noProof/>
                <w:webHidden/>
              </w:rPr>
              <w:fldChar w:fldCharType="separate"/>
            </w:r>
            <w:r>
              <w:rPr>
                <w:noProof/>
                <w:webHidden/>
              </w:rPr>
              <w:t>70</w:t>
            </w:r>
            <w:r>
              <w:rPr>
                <w:noProof/>
                <w:webHidden/>
              </w:rPr>
              <w:fldChar w:fldCharType="end"/>
            </w:r>
          </w:hyperlink>
        </w:p>
        <w:p w14:paraId="68A0ADD3" w14:textId="2512E979" w:rsidR="00F770BE" w:rsidRDefault="00F770BE">
          <w:pPr>
            <w:pStyle w:val="Spistreci1"/>
            <w:tabs>
              <w:tab w:val="left" w:pos="660"/>
              <w:tab w:val="right" w:leader="dot" w:pos="9062"/>
            </w:tabs>
            <w:rPr>
              <w:noProof/>
              <w:sz w:val="22"/>
              <w:szCs w:val="22"/>
              <w:lang w:eastAsia="pl-PL"/>
            </w:rPr>
          </w:pPr>
          <w:hyperlink w:anchor="_Toc73450052" w:history="1">
            <w:r w:rsidRPr="00F36EDA">
              <w:rPr>
                <w:rStyle w:val="Hipercze"/>
                <w:rFonts w:eastAsia="Times New Roman"/>
                <w:noProof/>
                <w:lang w:eastAsia="zh-CN"/>
              </w:rPr>
              <w:t>XVII.</w:t>
            </w:r>
            <w:r>
              <w:rPr>
                <w:noProof/>
                <w:sz w:val="22"/>
                <w:szCs w:val="22"/>
                <w:lang w:eastAsia="pl-PL"/>
              </w:rPr>
              <w:tab/>
            </w:r>
            <w:r w:rsidRPr="00F36EDA">
              <w:rPr>
                <w:rStyle w:val="Hipercze"/>
                <w:rFonts w:eastAsia="Times New Roman"/>
                <w:noProof/>
                <w:lang w:eastAsia="zh-CN"/>
              </w:rPr>
              <w:t>Sprawozdanie z realizacji  Gminnego Programu  Rozwiązywania Problemów Alkoholowych i Przeciwdziałania Narkomanii w Skalbmierzu za 2020 rok</w:t>
            </w:r>
            <w:r>
              <w:rPr>
                <w:noProof/>
                <w:webHidden/>
              </w:rPr>
              <w:tab/>
            </w:r>
            <w:r>
              <w:rPr>
                <w:noProof/>
                <w:webHidden/>
              </w:rPr>
              <w:fldChar w:fldCharType="begin"/>
            </w:r>
            <w:r>
              <w:rPr>
                <w:noProof/>
                <w:webHidden/>
              </w:rPr>
              <w:instrText xml:space="preserve"> PAGEREF _Toc73450052 \h </w:instrText>
            </w:r>
            <w:r>
              <w:rPr>
                <w:noProof/>
                <w:webHidden/>
              </w:rPr>
            </w:r>
            <w:r>
              <w:rPr>
                <w:noProof/>
                <w:webHidden/>
              </w:rPr>
              <w:fldChar w:fldCharType="separate"/>
            </w:r>
            <w:r>
              <w:rPr>
                <w:noProof/>
                <w:webHidden/>
              </w:rPr>
              <w:t>71</w:t>
            </w:r>
            <w:r>
              <w:rPr>
                <w:noProof/>
                <w:webHidden/>
              </w:rPr>
              <w:fldChar w:fldCharType="end"/>
            </w:r>
          </w:hyperlink>
        </w:p>
        <w:p w14:paraId="77395DB4" w14:textId="176409C1" w:rsidR="00F770BE" w:rsidRDefault="00F770BE">
          <w:pPr>
            <w:pStyle w:val="Spistreci1"/>
            <w:tabs>
              <w:tab w:val="left" w:pos="880"/>
              <w:tab w:val="right" w:leader="dot" w:pos="9062"/>
            </w:tabs>
            <w:rPr>
              <w:noProof/>
              <w:sz w:val="22"/>
              <w:szCs w:val="22"/>
              <w:lang w:eastAsia="pl-PL"/>
            </w:rPr>
          </w:pPr>
          <w:hyperlink w:anchor="_Toc73450053" w:history="1">
            <w:r w:rsidRPr="00F36EDA">
              <w:rPr>
                <w:rStyle w:val="Hipercze"/>
                <w:noProof/>
              </w:rPr>
              <w:t>XVIII.</w:t>
            </w:r>
            <w:r>
              <w:rPr>
                <w:noProof/>
                <w:sz w:val="22"/>
                <w:szCs w:val="22"/>
                <w:lang w:eastAsia="pl-PL"/>
              </w:rPr>
              <w:tab/>
            </w:r>
            <w:r w:rsidRPr="00F36EDA">
              <w:rPr>
                <w:rStyle w:val="Hipercze"/>
                <w:noProof/>
              </w:rPr>
              <w:t>Informacja w zakresie opieki nad bezdomnymi zwierzętami za rok 2020</w:t>
            </w:r>
            <w:r>
              <w:rPr>
                <w:noProof/>
                <w:webHidden/>
              </w:rPr>
              <w:tab/>
            </w:r>
            <w:r>
              <w:rPr>
                <w:noProof/>
                <w:webHidden/>
              </w:rPr>
              <w:fldChar w:fldCharType="begin"/>
            </w:r>
            <w:r>
              <w:rPr>
                <w:noProof/>
                <w:webHidden/>
              </w:rPr>
              <w:instrText xml:space="preserve"> PAGEREF _Toc73450053 \h </w:instrText>
            </w:r>
            <w:r>
              <w:rPr>
                <w:noProof/>
                <w:webHidden/>
              </w:rPr>
            </w:r>
            <w:r>
              <w:rPr>
                <w:noProof/>
                <w:webHidden/>
              </w:rPr>
              <w:fldChar w:fldCharType="separate"/>
            </w:r>
            <w:r>
              <w:rPr>
                <w:noProof/>
                <w:webHidden/>
              </w:rPr>
              <w:t>76</w:t>
            </w:r>
            <w:r>
              <w:rPr>
                <w:noProof/>
                <w:webHidden/>
              </w:rPr>
              <w:fldChar w:fldCharType="end"/>
            </w:r>
          </w:hyperlink>
        </w:p>
        <w:p w14:paraId="6ECCAB5D" w14:textId="626A32F9" w:rsidR="00F770BE" w:rsidRDefault="00F770BE">
          <w:pPr>
            <w:pStyle w:val="Spistreci1"/>
            <w:tabs>
              <w:tab w:val="left" w:pos="660"/>
              <w:tab w:val="right" w:leader="dot" w:pos="9062"/>
            </w:tabs>
            <w:rPr>
              <w:noProof/>
              <w:sz w:val="22"/>
              <w:szCs w:val="22"/>
              <w:lang w:eastAsia="pl-PL"/>
            </w:rPr>
          </w:pPr>
          <w:hyperlink w:anchor="_Toc73450054" w:history="1">
            <w:r w:rsidRPr="00F36EDA">
              <w:rPr>
                <w:rStyle w:val="Hipercze"/>
                <w:noProof/>
              </w:rPr>
              <w:t>XIX.</w:t>
            </w:r>
            <w:r>
              <w:rPr>
                <w:noProof/>
                <w:sz w:val="22"/>
                <w:szCs w:val="22"/>
                <w:lang w:eastAsia="pl-PL"/>
              </w:rPr>
              <w:tab/>
            </w:r>
            <w:r w:rsidRPr="00F36EDA">
              <w:rPr>
                <w:rStyle w:val="Hipercze"/>
                <w:noProof/>
              </w:rPr>
              <w:t>Organizacja kwalifikacji wojskowej</w:t>
            </w:r>
            <w:r>
              <w:rPr>
                <w:noProof/>
                <w:webHidden/>
              </w:rPr>
              <w:tab/>
            </w:r>
            <w:r>
              <w:rPr>
                <w:noProof/>
                <w:webHidden/>
              </w:rPr>
              <w:fldChar w:fldCharType="begin"/>
            </w:r>
            <w:r>
              <w:rPr>
                <w:noProof/>
                <w:webHidden/>
              </w:rPr>
              <w:instrText xml:space="preserve"> PAGEREF _Toc73450054 \h </w:instrText>
            </w:r>
            <w:r>
              <w:rPr>
                <w:noProof/>
                <w:webHidden/>
              </w:rPr>
            </w:r>
            <w:r>
              <w:rPr>
                <w:noProof/>
                <w:webHidden/>
              </w:rPr>
              <w:fldChar w:fldCharType="separate"/>
            </w:r>
            <w:r>
              <w:rPr>
                <w:noProof/>
                <w:webHidden/>
              </w:rPr>
              <w:t>78</w:t>
            </w:r>
            <w:r>
              <w:rPr>
                <w:noProof/>
                <w:webHidden/>
              </w:rPr>
              <w:fldChar w:fldCharType="end"/>
            </w:r>
          </w:hyperlink>
        </w:p>
        <w:p w14:paraId="3CD6FB0F" w14:textId="08EB38A7" w:rsidR="00F770BE" w:rsidRDefault="00F770BE">
          <w:pPr>
            <w:pStyle w:val="Spistreci1"/>
            <w:tabs>
              <w:tab w:val="left" w:pos="660"/>
              <w:tab w:val="right" w:leader="dot" w:pos="9062"/>
            </w:tabs>
            <w:rPr>
              <w:noProof/>
              <w:sz w:val="22"/>
              <w:szCs w:val="22"/>
              <w:lang w:eastAsia="pl-PL"/>
            </w:rPr>
          </w:pPr>
          <w:hyperlink w:anchor="_Toc73450055" w:history="1">
            <w:r w:rsidRPr="00F36EDA">
              <w:rPr>
                <w:rStyle w:val="Hipercze"/>
                <w:noProof/>
              </w:rPr>
              <w:t>XX.</w:t>
            </w:r>
            <w:r>
              <w:rPr>
                <w:noProof/>
                <w:sz w:val="22"/>
                <w:szCs w:val="22"/>
                <w:lang w:eastAsia="pl-PL"/>
              </w:rPr>
              <w:tab/>
            </w:r>
            <w:r w:rsidRPr="00F36EDA">
              <w:rPr>
                <w:rStyle w:val="Hipercze"/>
                <w:noProof/>
              </w:rPr>
              <w:t>Informacja w zakresie wykonania uchwał</w:t>
            </w:r>
            <w:r>
              <w:rPr>
                <w:noProof/>
                <w:webHidden/>
              </w:rPr>
              <w:tab/>
            </w:r>
            <w:r>
              <w:rPr>
                <w:noProof/>
                <w:webHidden/>
              </w:rPr>
              <w:fldChar w:fldCharType="begin"/>
            </w:r>
            <w:r>
              <w:rPr>
                <w:noProof/>
                <w:webHidden/>
              </w:rPr>
              <w:instrText xml:space="preserve"> PAGEREF _Toc73450055 \h </w:instrText>
            </w:r>
            <w:r>
              <w:rPr>
                <w:noProof/>
                <w:webHidden/>
              </w:rPr>
            </w:r>
            <w:r>
              <w:rPr>
                <w:noProof/>
                <w:webHidden/>
              </w:rPr>
              <w:fldChar w:fldCharType="separate"/>
            </w:r>
            <w:r>
              <w:rPr>
                <w:noProof/>
                <w:webHidden/>
              </w:rPr>
              <w:t>81</w:t>
            </w:r>
            <w:r>
              <w:rPr>
                <w:noProof/>
                <w:webHidden/>
              </w:rPr>
              <w:fldChar w:fldCharType="end"/>
            </w:r>
          </w:hyperlink>
        </w:p>
        <w:p w14:paraId="1E6A340F" w14:textId="7F207052" w:rsidR="00F770BE" w:rsidRDefault="00F770BE">
          <w:pPr>
            <w:pStyle w:val="Spistreci1"/>
            <w:tabs>
              <w:tab w:val="left" w:pos="660"/>
              <w:tab w:val="right" w:leader="dot" w:pos="9062"/>
            </w:tabs>
            <w:rPr>
              <w:noProof/>
              <w:sz w:val="22"/>
              <w:szCs w:val="22"/>
              <w:lang w:eastAsia="pl-PL"/>
            </w:rPr>
          </w:pPr>
          <w:hyperlink w:anchor="_Toc73450056" w:history="1">
            <w:r w:rsidRPr="00F36EDA">
              <w:rPr>
                <w:rStyle w:val="Hipercze"/>
                <w:noProof/>
              </w:rPr>
              <w:t>XXI.</w:t>
            </w:r>
            <w:r>
              <w:rPr>
                <w:noProof/>
                <w:sz w:val="22"/>
                <w:szCs w:val="22"/>
                <w:lang w:eastAsia="pl-PL"/>
              </w:rPr>
              <w:tab/>
            </w:r>
            <w:r w:rsidRPr="00F36EDA">
              <w:rPr>
                <w:rStyle w:val="Hipercze"/>
                <w:noProof/>
              </w:rPr>
              <w:t>Podsumowanie</w:t>
            </w:r>
            <w:r>
              <w:rPr>
                <w:noProof/>
                <w:webHidden/>
              </w:rPr>
              <w:tab/>
            </w:r>
            <w:r>
              <w:rPr>
                <w:noProof/>
                <w:webHidden/>
              </w:rPr>
              <w:fldChar w:fldCharType="begin"/>
            </w:r>
            <w:r>
              <w:rPr>
                <w:noProof/>
                <w:webHidden/>
              </w:rPr>
              <w:instrText xml:space="preserve"> PAGEREF _Toc73450056 \h </w:instrText>
            </w:r>
            <w:r>
              <w:rPr>
                <w:noProof/>
                <w:webHidden/>
              </w:rPr>
            </w:r>
            <w:r>
              <w:rPr>
                <w:noProof/>
                <w:webHidden/>
              </w:rPr>
              <w:fldChar w:fldCharType="separate"/>
            </w:r>
            <w:r>
              <w:rPr>
                <w:noProof/>
                <w:webHidden/>
              </w:rPr>
              <w:t>85</w:t>
            </w:r>
            <w:r>
              <w:rPr>
                <w:noProof/>
                <w:webHidden/>
              </w:rPr>
              <w:fldChar w:fldCharType="end"/>
            </w:r>
          </w:hyperlink>
        </w:p>
        <w:p w14:paraId="5454BD43" w14:textId="6B5BF378" w:rsidR="00C721BE" w:rsidRDefault="00C721BE">
          <w:r>
            <w:rPr>
              <w:b/>
              <w:bCs/>
            </w:rPr>
            <w:fldChar w:fldCharType="end"/>
          </w:r>
        </w:p>
      </w:sdtContent>
    </w:sdt>
    <w:p w14:paraId="09995D93" w14:textId="5BA795B6" w:rsidR="003A3AAF" w:rsidRDefault="003A3AAF" w:rsidP="003A3AAF"/>
    <w:p w14:paraId="472741A1" w14:textId="480DA783" w:rsidR="003A3AAF" w:rsidRDefault="003A3AAF" w:rsidP="003A3AAF"/>
    <w:p w14:paraId="4EE02741" w14:textId="084EBA37" w:rsidR="003A3AAF" w:rsidRDefault="003A3AAF" w:rsidP="003A3AAF"/>
    <w:p w14:paraId="4F4A7C0A" w14:textId="77855DFA" w:rsidR="003A3AAF" w:rsidRDefault="003A3AAF" w:rsidP="003A3AAF"/>
    <w:p w14:paraId="2E5ED0D6" w14:textId="067E6A0D" w:rsidR="003A3AAF" w:rsidRDefault="003A3AAF" w:rsidP="003A3AAF"/>
    <w:p w14:paraId="626F1B18" w14:textId="725A5741" w:rsidR="00FC2730" w:rsidRPr="00D063C6" w:rsidRDefault="00D063C6" w:rsidP="00D063C6">
      <w:pPr>
        <w:pStyle w:val="Nagwek1"/>
        <w:numPr>
          <w:ilvl w:val="0"/>
          <w:numId w:val="1"/>
        </w:numPr>
        <w:rPr>
          <w:rFonts w:ascii="Times New Roman" w:hAnsi="Times New Roman" w:cs="Times New Roman"/>
          <w:sz w:val="28"/>
          <w:szCs w:val="28"/>
        </w:rPr>
      </w:pPr>
      <w:bookmarkStart w:id="1" w:name="_Toc73450032"/>
      <w:r w:rsidRPr="00D063C6">
        <w:rPr>
          <w:rFonts w:ascii="Times New Roman" w:hAnsi="Times New Roman" w:cs="Times New Roman"/>
          <w:sz w:val="28"/>
          <w:szCs w:val="28"/>
        </w:rPr>
        <w:t>Istota Raportu o Stanie Gminy</w:t>
      </w:r>
      <w:bookmarkEnd w:id="1"/>
      <w:r w:rsidRPr="00D063C6">
        <w:rPr>
          <w:rFonts w:ascii="Times New Roman" w:hAnsi="Times New Roman" w:cs="Times New Roman"/>
          <w:sz w:val="28"/>
          <w:szCs w:val="28"/>
        </w:rPr>
        <w:t xml:space="preserve"> </w:t>
      </w:r>
    </w:p>
    <w:p w14:paraId="08EFC4EB" w14:textId="716215DA" w:rsidR="00D063C6" w:rsidRPr="00D063C6" w:rsidRDefault="00D063C6" w:rsidP="00D063C6">
      <w:pPr>
        <w:rPr>
          <w:rFonts w:ascii="Times New Roman" w:hAnsi="Times New Roman" w:cs="Times New Roman"/>
          <w:sz w:val="28"/>
          <w:szCs w:val="28"/>
        </w:rPr>
      </w:pPr>
    </w:p>
    <w:p w14:paraId="5AED4C06" w14:textId="3B6F3582" w:rsidR="00D063C6" w:rsidRDefault="00D063C6" w:rsidP="00D063C6">
      <w:pPr>
        <w:ind w:firstLine="708"/>
        <w:jc w:val="both"/>
        <w:rPr>
          <w:rFonts w:ascii="Times New Roman" w:hAnsi="Times New Roman" w:cs="Times New Roman"/>
          <w:sz w:val="24"/>
          <w:szCs w:val="24"/>
        </w:rPr>
      </w:pPr>
      <w:r w:rsidRPr="00D063C6">
        <w:rPr>
          <w:rFonts w:ascii="Times New Roman" w:hAnsi="Times New Roman" w:cs="Times New Roman"/>
          <w:sz w:val="24"/>
          <w:szCs w:val="24"/>
        </w:rPr>
        <w:t xml:space="preserve">Raport o Stanie Gminy </w:t>
      </w:r>
      <w:r>
        <w:rPr>
          <w:rFonts w:ascii="Times New Roman" w:hAnsi="Times New Roman" w:cs="Times New Roman"/>
          <w:sz w:val="24"/>
          <w:szCs w:val="24"/>
        </w:rPr>
        <w:t xml:space="preserve">został opracowany na podstawie art. 28aa ustawy o samorządzie gminnym w związku z wprowadzeniem ustawy z dnia 11 stycznia 2018 roku o zmianie niektórych ustaw w celu zwiększenia udziału obywateli w procesie wybierania, funkcjonowania i kontrolowania niektórych organów publicznych. </w:t>
      </w:r>
    </w:p>
    <w:p w14:paraId="34647EFD" w14:textId="60699969" w:rsidR="00D063C6" w:rsidRDefault="00D063C6" w:rsidP="00D063C6">
      <w:pPr>
        <w:ind w:firstLine="708"/>
        <w:jc w:val="both"/>
        <w:rPr>
          <w:rFonts w:ascii="Times New Roman" w:hAnsi="Times New Roman" w:cs="Times New Roman"/>
          <w:sz w:val="24"/>
          <w:szCs w:val="24"/>
        </w:rPr>
      </w:pPr>
      <w:r>
        <w:rPr>
          <w:rFonts w:ascii="Times New Roman" w:hAnsi="Times New Roman" w:cs="Times New Roman"/>
          <w:sz w:val="24"/>
          <w:szCs w:val="24"/>
        </w:rPr>
        <w:t xml:space="preserve">Za coroczne przedstawienie Raportu Radzie Miejskiej odpowiada Burmistrz, a jego rozpatrzenie następuje podczas sesji związanej z podjęciem uchwały w sprawie udzielenia lub nieudzielenia absolutorium Burmistrzowi. </w:t>
      </w:r>
    </w:p>
    <w:p w14:paraId="5D04F82A" w14:textId="77777777" w:rsidR="00D063C6" w:rsidRDefault="00D063C6" w:rsidP="00D063C6">
      <w:pPr>
        <w:ind w:firstLine="708"/>
        <w:jc w:val="both"/>
        <w:rPr>
          <w:rFonts w:ascii="Times New Roman" w:hAnsi="Times New Roman" w:cs="Times New Roman"/>
          <w:sz w:val="24"/>
          <w:szCs w:val="24"/>
        </w:rPr>
      </w:pPr>
      <w:r>
        <w:rPr>
          <w:rFonts w:ascii="Times New Roman" w:hAnsi="Times New Roman" w:cs="Times New Roman"/>
          <w:sz w:val="24"/>
          <w:szCs w:val="24"/>
        </w:rPr>
        <w:t xml:space="preserve">W debacie nad niniejszym dokumentem będą mogli zabierać głos radni, a także mieszkańcy gminy. Mieszkaniec, który chciałby uczestniczyć w debacie, najpóźniej w dniu poprzedzającym dzień, na który zwołana została sesja, podczas której ma być przedstawiany Raport o Stanie Gminy, składa do Przewodniczącego Rady pisemne zgłoszenie, poparte co najmniej 20 podpisami. Liczba mieszkańców mogących zabrać głos w debacie wynosi 15, chyba że rada zdecyduje o zwiększeniu tej liczby. </w:t>
      </w:r>
    </w:p>
    <w:p w14:paraId="4E2F3FF7" w14:textId="5B7848FC" w:rsidR="00D063C6" w:rsidRDefault="00D063C6" w:rsidP="00D063C6">
      <w:pPr>
        <w:ind w:firstLine="708"/>
        <w:jc w:val="both"/>
        <w:rPr>
          <w:rFonts w:ascii="Times New Roman" w:hAnsi="Times New Roman" w:cs="Times New Roman"/>
          <w:sz w:val="24"/>
          <w:szCs w:val="24"/>
        </w:rPr>
      </w:pPr>
      <w:r>
        <w:rPr>
          <w:rFonts w:ascii="Times New Roman" w:hAnsi="Times New Roman" w:cs="Times New Roman"/>
          <w:sz w:val="24"/>
          <w:szCs w:val="24"/>
        </w:rPr>
        <w:t>Etap debaty kończy się przeprowadzeniem głosowania nad udzieleniem Burmistrzowi wotum zaufania. Uchwałę o udzieleniu Burmistrzowi wotum zaufania, Rada Miejska podejmuje bez</w:t>
      </w:r>
      <w:r w:rsidR="001029A8">
        <w:rPr>
          <w:rFonts w:ascii="Times New Roman" w:hAnsi="Times New Roman" w:cs="Times New Roman"/>
          <w:sz w:val="24"/>
          <w:szCs w:val="24"/>
        </w:rPr>
        <w:t xml:space="preserve">względną większością głosów ustanowionego składu Rady. </w:t>
      </w:r>
    </w:p>
    <w:p w14:paraId="3094E109" w14:textId="637C9912" w:rsidR="001029A8" w:rsidRDefault="001029A8" w:rsidP="00D063C6">
      <w:pPr>
        <w:ind w:firstLine="708"/>
        <w:jc w:val="both"/>
        <w:rPr>
          <w:rFonts w:ascii="Times New Roman" w:hAnsi="Times New Roman" w:cs="Times New Roman"/>
          <w:sz w:val="24"/>
          <w:szCs w:val="24"/>
        </w:rPr>
      </w:pPr>
      <w:r>
        <w:rPr>
          <w:rFonts w:ascii="Times New Roman" w:hAnsi="Times New Roman" w:cs="Times New Roman"/>
          <w:sz w:val="24"/>
          <w:szCs w:val="24"/>
        </w:rPr>
        <w:t xml:space="preserve">Przedkładany Raport stanowi zwięzłą informację dla Rady Miejskiej w Skalbmierzu oraz mieszkańców o działaniach podejmowanych w powyższym zakresie przez cały 2020 rok. Informacje zawarte w Raporcie posłużą mieszkańcom Gminy do zwiększenia wiedzy na temat funkcjonowania samorządu gminnego, a także staną się podstawą do prowadzenia dialogu na temat przyszłości Gminy.  </w:t>
      </w:r>
    </w:p>
    <w:p w14:paraId="3E092BCB" w14:textId="00E1E5F0" w:rsidR="001029A8" w:rsidRPr="001029A8" w:rsidRDefault="001029A8" w:rsidP="001029A8">
      <w:pPr>
        <w:rPr>
          <w:rFonts w:ascii="Times New Roman" w:hAnsi="Times New Roman" w:cs="Times New Roman"/>
          <w:sz w:val="24"/>
          <w:szCs w:val="24"/>
        </w:rPr>
      </w:pPr>
    </w:p>
    <w:p w14:paraId="753EDDD5" w14:textId="07D136AF" w:rsidR="001029A8" w:rsidRPr="001029A8" w:rsidRDefault="001029A8" w:rsidP="001029A8">
      <w:pPr>
        <w:rPr>
          <w:rFonts w:ascii="Times New Roman" w:hAnsi="Times New Roman" w:cs="Times New Roman"/>
          <w:sz w:val="24"/>
          <w:szCs w:val="24"/>
        </w:rPr>
      </w:pPr>
    </w:p>
    <w:p w14:paraId="002B91CC" w14:textId="2284F7C2" w:rsidR="001029A8" w:rsidRPr="001029A8" w:rsidRDefault="001029A8" w:rsidP="001029A8">
      <w:pPr>
        <w:rPr>
          <w:rFonts w:ascii="Times New Roman" w:hAnsi="Times New Roman" w:cs="Times New Roman"/>
          <w:sz w:val="24"/>
          <w:szCs w:val="24"/>
        </w:rPr>
      </w:pPr>
    </w:p>
    <w:p w14:paraId="62218D3E" w14:textId="3C345B7D" w:rsidR="001029A8" w:rsidRPr="001029A8" w:rsidRDefault="001029A8" w:rsidP="001029A8">
      <w:pPr>
        <w:rPr>
          <w:rFonts w:ascii="Times New Roman" w:hAnsi="Times New Roman" w:cs="Times New Roman"/>
          <w:sz w:val="24"/>
          <w:szCs w:val="24"/>
        </w:rPr>
      </w:pPr>
    </w:p>
    <w:p w14:paraId="3FA6ADB1" w14:textId="78622CA0" w:rsidR="001029A8" w:rsidRPr="001029A8" w:rsidRDefault="001029A8" w:rsidP="001029A8">
      <w:pPr>
        <w:rPr>
          <w:rFonts w:ascii="Times New Roman" w:hAnsi="Times New Roman" w:cs="Times New Roman"/>
          <w:sz w:val="24"/>
          <w:szCs w:val="24"/>
        </w:rPr>
      </w:pPr>
    </w:p>
    <w:p w14:paraId="6956E158" w14:textId="450FEA79" w:rsidR="001029A8" w:rsidRPr="001029A8" w:rsidRDefault="001029A8" w:rsidP="001029A8">
      <w:pPr>
        <w:rPr>
          <w:rFonts w:ascii="Times New Roman" w:hAnsi="Times New Roman" w:cs="Times New Roman"/>
          <w:sz w:val="24"/>
          <w:szCs w:val="24"/>
        </w:rPr>
      </w:pPr>
    </w:p>
    <w:p w14:paraId="0EA30751" w14:textId="1F5C5C5C" w:rsidR="001029A8" w:rsidRPr="001029A8" w:rsidRDefault="001029A8" w:rsidP="001029A8">
      <w:pPr>
        <w:rPr>
          <w:rFonts w:ascii="Times New Roman" w:hAnsi="Times New Roman" w:cs="Times New Roman"/>
          <w:sz w:val="24"/>
          <w:szCs w:val="24"/>
        </w:rPr>
      </w:pPr>
    </w:p>
    <w:p w14:paraId="354FF629" w14:textId="57A35A56" w:rsidR="001029A8" w:rsidRDefault="001029A8" w:rsidP="001029A8">
      <w:pPr>
        <w:rPr>
          <w:rFonts w:ascii="Times New Roman" w:hAnsi="Times New Roman" w:cs="Times New Roman"/>
          <w:sz w:val="24"/>
          <w:szCs w:val="24"/>
        </w:rPr>
      </w:pPr>
    </w:p>
    <w:p w14:paraId="30CD6E1C" w14:textId="5405EBFB" w:rsidR="001029A8" w:rsidRDefault="001029A8">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22A5FA36" w14:textId="77777777" w:rsidR="002516D7" w:rsidRDefault="001029A8" w:rsidP="001029A8">
      <w:pPr>
        <w:pStyle w:val="Nagwek1"/>
        <w:numPr>
          <w:ilvl w:val="0"/>
          <w:numId w:val="1"/>
        </w:numPr>
      </w:pPr>
      <w:bookmarkStart w:id="2" w:name="_Toc73450033"/>
      <w:r>
        <w:lastRenderedPageBreak/>
        <w:t xml:space="preserve">Słowo </w:t>
      </w:r>
      <w:r w:rsidR="002516D7">
        <w:t>wstępne</w:t>
      </w:r>
      <w:bookmarkEnd w:id="2"/>
    </w:p>
    <w:p w14:paraId="023AE4CA" w14:textId="0487CFAB" w:rsidR="001029A8" w:rsidRPr="002516D7" w:rsidRDefault="001029A8" w:rsidP="002516D7">
      <w:pPr>
        <w:pStyle w:val="Nagwek1"/>
        <w:ind w:left="1080"/>
        <w:rPr>
          <w:b/>
          <w:bCs/>
        </w:rPr>
      </w:pPr>
      <w:bookmarkStart w:id="3" w:name="_Toc73448268"/>
      <w:bookmarkStart w:id="4" w:name="_Toc73449603"/>
      <w:bookmarkStart w:id="5" w:name="_Toc73450034"/>
      <w:r w:rsidRPr="002516D7">
        <w:rPr>
          <w:b/>
          <w:bCs/>
        </w:rPr>
        <w:t>Burmistrz Miasta i Gminy Skalbmierz</w:t>
      </w:r>
      <w:r w:rsidR="002516D7" w:rsidRPr="002516D7">
        <w:rPr>
          <w:b/>
          <w:bCs/>
        </w:rPr>
        <w:t xml:space="preserve"> Marek Juszczyk</w:t>
      </w:r>
      <w:bookmarkEnd w:id="3"/>
      <w:bookmarkEnd w:id="4"/>
      <w:bookmarkEnd w:id="5"/>
      <w:r w:rsidR="002516D7" w:rsidRPr="002516D7">
        <w:rPr>
          <w:b/>
          <w:bCs/>
        </w:rPr>
        <w:t xml:space="preserve"> </w:t>
      </w:r>
      <w:r w:rsidRPr="002516D7">
        <w:rPr>
          <w:b/>
          <w:bCs/>
        </w:rPr>
        <w:t xml:space="preserve"> </w:t>
      </w:r>
    </w:p>
    <w:p w14:paraId="26FEFC5E" w14:textId="5749307F" w:rsidR="001029A8" w:rsidRPr="001029A8" w:rsidRDefault="001029A8" w:rsidP="001029A8"/>
    <w:p w14:paraId="557BED2B" w14:textId="2DD66143" w:rsidR="001029A8" w:rsidRPr="001029A8" w:rsidRDefault="002516D7" w:rsidP="001029A8">
      <w:r>
        <w:rPr>
          <w:rFonts w:asciiTheme="majorHAnsi" w:eastAsiaTheme="majorEastAsia" w:hAnsiTheme="majorHAnsi" w:cstheme="majorBidi"/>
          <w:noProof/>
          <w:color w:val="2F5496" w:themeColor="accent1" w:themeShade="BF"/>
          <w:sz w:val="32"/>
          <w:szCs w:val="32"/>
        </w:rPr>
        <w:drawing>
          <wp:anchor distT="0" distB="0" distL="114300" distR="114300" simplePos="0" relativeHeight="251660288" behindDoc="0" locked="0" layoutInCell="1" allowOverlap="1" wp14:anchorId="7FDA165C" wp14:editId="0F5A2E4E">
            <wp:simplePos x="0" y="0"/>
            <wp:positionH relativeFrom="margin">
              <wp:align>left</wp:align>
            </wp:positionH>
            <wp:positionV relativeFrom="margin">
              <wp:posOffset>1085850</wp:posOffset>
            </wp:positionV>
            <wp:extent cx="2105025" cy="2105025"/>
            <wp:effectExtent l="0" t="0" r="9525"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p>
    <w:p w14:paraId="2B70E060" w14:textId="77777777" w:rsidR="00E5057F" w:rsidRDefault="00E5057F" w:rsidP="001029A8">
      <w:pPr>
        <w:rPr>
          <w:rFonts w:asciiTheme="majorHAnsi" w:eastAsiaTheme="majorEastAsia" w:hAnsiTheme="majorHAnsi" w:cstheme="majorBidi"/>
          <w:i/>
          <w:iCs/>
          <w:color w:val="2F5496" w:themeColor="accent1" w:themeShade="BF"/>
          <w:sz w:val="56"/>
          <w:szCs w:val="56"/>
        </w:rPr>
      </w:pPr>
    </w:p>
    <w:p w14:paraId="78FC26F1" w14:textId="5A0AC35F" w:rsidR="002516D7" w:rsidRPr="002516D7" w:rsidRDefault="002516D7" w:rsidP="00E5057F">
      <w:pPr>
        <w:ind w:firstLine="360"/>
        <w:rPr>
          <w:rFonts w:asciiTheme="majorHAnsi" w:eastAsiaTheme="majorEastAsia" w:hAnsiTheme="majorHAnsi" w:cstheme="majorBidi"/>
          <w:b/>
          <w:bCs/>
          <w:i/>
          <w:iCs/>
          <w:color w:val="2F5496" w:themeColor="accent1" w:themeShade="BF"/>
          <w:sz w:val="56"/>
          <w:szCs w:val="56"/>
        </w:rPr>
      </w:pPr>
      <w:r w:rsidRPr="002516D7">
        <w:rPr>
          <w:rFonts w:asciiTheme="majorHAnsi" w:eastAsiaTheme="majorEastAsia" w:hAnsiTheme="majorHAnsi" w:cstheme="majorBidi"/>
          <w:b/>
          <w:bCs/>
          <w:i/>
          <w:iCs/>
          <w:color w:val="2F5496" w:themeColor="accent1" w:themeShade="BF"/>
          <w:sz w:val="56"/>
          <w:szCs w:val="56"/>
        </w:rPr>
        <w:t>Drodzy Mieszkańcy,</w:t>
      </w:r>
    </w:p>
    <w:p w14:paraId="3E520B7D" w14:textId="40AE4790" w:rsidR="001029A8" w:rsidRDefault="001029A8" w:rsidP="00E5057F">
      <w:pPr>
        <w:ind w:firstLine="360"/>
        <w:rPr>
          <w:rFonts w:asciiTheme="majorHAnsi" w:eastAsiaTheme="majorEastAsia" w:hAnsiTheme="majorHAnsi" w:cstheme="majorBidi"/>
          <w:color w:val="2F5496" w:themeColor="accent1" w:themeShade="BF"/>
          <w:sz w:val="32"/>
          <w:szCs w:val="32"/>
        </w:rPr>
      </w:pPr>
      <w:r w:rsidRPr="002516D7">
        <w:rPr>
          <w:rFonts w:asciiTheme="majorHAnsi" w:eastAsiaTheme="majorEastAsia" w:hAnsiTheme="majorHAnsi" w:cstheme="majorBidi"/>
          <w:b/>
          <w:bCs/>
          <w:i/>
          <w:iCs/>
          <w:color w:val="2F5496" w:themeColor="accent1" w:themeShade="BF"/>
          <w:sz w:val="56"/>
          <w:szCs w:val="56"/>
        </w:rPr>
        <w:t>Szanowni Państwo</w:t>
      </w:r>
      <w:r>
        <w:rPr>
          <w:rFonts w:asciiTheme="majorHAnsi" w:eastAsiaTheme="majorEastAsia" w:hAnsiTheme="majorHAnsi" w:cstheme="majorBidi"/>
          <w:color w:val="2F5496" w:themeColor="accent1" w:themeShade="BF"/>
          <w:sz w:val="32"/>
          <w:szCs w:val="32"/>
        </w:rPr>
        <w:t>,</w:t>
      </w:r>
    </w:p>
    <w:p w14:paraId="58295019" w14:textId="13BD5133" w:rsidR="001029A8" w:rsidRDefault="001029A8" w:rsidP="001029A8"/>
    <w:p w14:paraId="0E0C8ADD" w14:textId="77777777" w:rsidR="00E5057F" w:rsidRDefault="001029A8" w:rsidP="001029A8">
      <w:pPr>
        <w:jc w:val="both"/>
        <w:rPr>
          <w:rFonts w:ascii="Times New Roman" w:hAnsi="Times New Roman" w:cs="Times New Roman"/>
          <w:sz w:val="24"/>
          <w:szCs w:val="24"/>
        </w:rPr>
      </w:pPr>
      <w:r>
        <w:rPr>
          <w:rFonts w:ascii="Times New Roman" w:hAnsi="Times New Roman" w:cs="Times New Roman"/>
          <w:sz w:val="24"/>
          <w:szCs w:val="24"/>
        </w:rPr>
        <w:tab/>
      </w:r>
    </w:p>
    <w:p w14:paraId="06B4DB58" w14:textId="77777777" w:rsidR="00E5057F" w:rsidRDefault="00E5057F" w:rsidP="001029A8">
      <w:pPr>
        <w:jc w:val="both"/>
        <w:rPr>
          <w:rFonts w:ascii="Times New Roman" w:hAnsi="Times New Roman" w:cs="Times New Roman"/>
          <w:sz w:val="24"/>
          <w:szCs w:val="24"/>
        </w:rPr>
      </w:pPr>
    </w:p>
    <w:p w14:paraId="6E542493" w14:textId="0EED7CD3" w:rsidR="00E5057F" w:rsidRPr="002516D7" w:rsidRDefault="001029A8" w:rsidP="002516D7">
      <w:pPr>
        <w:ind w:firstLine="708"/>
        <w:jc w:val="both"/>
        <w:rPr>
          <w:rFonts w:ascii="Garamond" w:hAnsi="Garamond" w:cs="Times New Roman"/>
          <w:sz w:val="24"/>
          <w:szCs w:val="24"/>
        </w:rPr>
      </w:pPr>
      <w:r w:rsidRPr="002516D7">
        <w:rPr>
          <w:rFonts w:ascii="Garamond" w:hAnsi="Garamond" w:cs="Times New Roman"/>
          <w:sz w:val="24"/>
          <w:szCs w:val="24"/>
        </w:rPr>
        <w:t>już po raz trzeci mam przyjemność przedstawić Państwu „Raport o Stanie Gminy Skalbmierz”. Opracowanie niniejszego dokumentu wynika z jednej strony z przepisów prawa,</w:t>
      </w:r>
      <w:r w:rsidR="00E5057F" w:rsidRPr="002516D7">
        <w:rPr>
          <w:rFonts w:ascii="Garamond" w:hAnsi="Garamond" w:cs="Times New Roman"/>
          <w:sz w:val="24"/>
          <w:szCs w:val="24"/>
        </w:rPr>
        <w:br/>
      </w:r>
      <w:r w:rsidRPr="002516D7">
        <w:rPr>
          <w:rFonts w:ascii="Garamond" w:hAnsi="Garamond" w:cs="Times New Roman"/>
          <w:sz w:val="24"/>
          <w:szCs w:val="24"/>
        </w:rPr>
        <w:t>a z drugiej strony z chęci zaprezentowania Państwu, mieszkańcom Miasta i Gminy Skalbmierz, obiektywnych informacji ukazujących potencjał i rozwój naszej Gminy</w:t>
      </w:r>
      <w:r w:rsidR="00E5057F" w:rsidRPr="002516D7">
        <w:rPr>
          <w:rFonts w:ascii="Garamond" w:hAnsi="Garamond" w:cs="Times New Roman"/>
          <w:sz w:val="24"/>
          <w:szCs w:val="24"/>
        </w:rPr>
        <w:t xml:space="preserve">. </w:t>
      </w:r>
    </w:p>
    <w:p w14:paraId="61DB99F5" w14:textId="69368D43" w:rsidR="002516D7" w:rsidRPr="002516D7" w:rsidRDefault="00E5057F" w:rsidP="002516D7">
      <w:pPr>
        <w:ind w:firstLine="709"/>
        <w:jc w:val="both"/>
        <w:rPr>
          <w:rFonts w:ascii="Garamond" w:hAnsi="Garamond" w:cs="Times New Roman"/>
          <w:sz w:val="24"/>
          <w:szCs w:val="24"/>
        </w:rPr>
      </w:pPr>
      <w:r w:rsidRPr="002516D7">
        <w:rPr>
          <w:rFonts w:ascii="Garamond" w:hAnsi="Garamond" w:cs="Times New Roman"/>
          <w:sz w:val="24"/>
          <w:szCs w:val="24"/>
        </w:rPr>
        <w:t xml:space="preserve">Niniejszy Raport przedstawia Gminę, taką jak była w 2020 roku. Ukazuje działania, </w:t>
      </w:r>
      <w:r w:rsidR="002516D7" w:rsidRPr="002516D7">
        <w:rPr>
          <w:rFonts w:ascii="Garamond" w:hAnsi="Garamond" w:cs="Times New Roman"/>
          <w:sz w:val="24"/>
          <w:szCs w:val="24"/>
        </w:rPr>
        <w:br/>
      </w:r>
      <w:r w:rsidRPr="002516D7">
        <w:rPr>
          <w:rFonts w:ascii="Garamond" w:hAnsi="Garamond" w:cs="Times New Roman"/>
          <w:sz w:val="24"/>
          <w:szCs w:val="24"/>
        </w:rPr>
        <w:t>z których możemy być dumni, ale również obszary, które wymagają poprawy.</w:t>
      </w:r>
      <w:r w:rsidR="002516D7" w:rsidRPr="002516D7">
        <w:rPr>
          <w:rFonts w:ascii="Garamond" w:hAnsi="Garamond" w:cs="Times New Roman"/>
          <w:sz w:val="24"/>
          <w:szCs w:val="24"/>
        </w:rPr>
        <w:t xml:space="preserve"> Mam  nadzieję,  że dokument ten będzie okazją do poszerzenia wiedzy na temat lokalnego samorządu,   a także inspiracją do dyskusji o naszej Gminie i kierunkach jej rozwoju. Być może zachęci Państwa do włączenia się w kreowanie naszej wspólnej przyszłości. Zdaję sobie sprawę, że   stoimy przed wielkimi wyzwaniami, że jeszcze wiele musimy poprawić, ale jestem   przekonany, że przy współudziale radnych   Rady Miejskiej oraz mieszkańców, nasza Gmina  będzie nadal się rozwijać i stanowić atrakcyjną lokalizację do zamieszkania lub odwiedzin.</w:t>
      </w:r>
    </w:p>
    <w:p w14:paraId="60E0C53A" w14:textId="4C435826" w:rsidR="001029A8" w:rsidRDefault="002516D7" w:rsidP="002516D7">
      <w:pPr>
        <w:ind w:firstLine="709"/>
        <w:jc w:val="both"/>
        <w:rPr>
          <w:rFonts w:ascii="Garamond" w:hAnsi="Garamond" w:cs="Times New Roman"/>
          <w:sz w:val="24"/>
          <w:szCs w:val="24"/>
        </w:rPr>
      </w:pPr>
      <w:r w:rsidRPr="002516D7">
        <w:rPr>
          <w:rFonts w:ascii="Garamond" w:hAnsi="Garamond" w:cs="Times New Roman"/>
          <w:sz w:val="24"/>
          <w:szCs w:val="24"/>
        </w:rPr>
        <w:t>Drodzy Mieszkańcy, zachęcam do zapoznania się z Raportem o stanie naszej Gminy.</w:t>
      </w:r>
    </w:p>
    <w:p w14:paraId="4E9990AE" w14:textId="74504C1C" w:rsidR="00EB436C" w:rsidRPr="00EB436C" w:rsidRDefault="00EB436C" w:rsidP="00EB436C">
      <w:pPr>
        <w:rPr>
          <w:rFonts w:ascii="Garamond" w:hAnsi="Garamond" w:cs="Times New Roman"/>
          <w:sz w:val="24"/>
          <w:szCs w:val="24"/>
        </w:rPr>
      </w:pPr>
    </w:p>
    <w:p w14:paraId="4784B366" w14:textId="48E3392E" w:rsidR="00EB436C" w:rsidRPr="00EB436C" w:rsidRDefault="00EB436C" w:rsidP="00EB436C">
      <w:pPr>
        <w:rPr>
          <w:rFonts w:ascii="Garamond" w:hAnsi="Garamond" w:cs="Times New Roman"/>
          <w:sz w:val="24"/>
          <w:szCs w:val="24"/>
        </w:rPr>
      </w:pPr>
    </w:p>
    <w:p w14:paraId="50156D7B" w14:textId="6115E45E" w:rsidR="00EB436C" w:rsidRPr="00EB436C" w:rsidRDefault="00EB436C" w:rsidP="00EB436C">
      <w:pPr>
        <w:rPr>
          <w:rFonts w:ascii="Garamond" w:hAnsi="Garamond" w:cs="Times New Roman"/>
          <w:sz w:val="24"/>
          <w:szCs w:val="24"/>
        </w:rPr>
      </w:pPr>
    </w:p>
    <w:p w14:paraId="1FE6DE70" w14:textId="76F044ED" w:rsidR="00EB436C" w:rsidRPr="00EB436C" w:rsidRDefault="00EB436C" w:rsidP="00EB436C">
      <w:pPr>
        <w:rPr>
          <w:rFonts w:ascii="Garamond" w:hAnsi="Garamond" w:cs="Times New Roman"/>
          <w:sz w:val="24"/>
          <w:szCs w:val="24"/>
        </w:rPr>
      </w:pPr>
    </w:p>
    <w:p w14:paraId="7A913AEB" w14:textId="308E4F45" w:rsidR="00EB436C" w:rsidRDefault="00EB436C" w:rsidP="00EB436C">
      <w:pPr>
        <w:rPr>
          <w:rFonts w:ascii="Garamond" w:hAnsi="Garamond" w:cs="Times New Roman"/>
          <w:sz w:val="24"/>
          <w:szCs w:val="24"/>
        </w:rPr>
      </w:pPr>
    </w:p>
    <w:p w14:paraId="5E83D452" w14:textId="027527DB" w:rsidR="00EB436C" w:rsidRDefault="00EB436C">
      <w:pPr>
        <w:spacing w:line="259" w:lineRule="auto"/>
        <w:rPr>
          <w:rFonts w:ascii="Garamond" w:hAnsi="Garamond" w:cs="Times New Roman"/>
          <w:sz w:val="24"/>
          <w:szCs w:val="24"/>
        </w:rPr>
      </w:pPr>
      <w:r>
        <w:rPr>
          <w:rFonts w:ascii="Garamond" w:hAnsi="Garamond" w:cs="Times New Roman"/>
          <w:sz w:val="24"/>
          <w:szCs w:val="24"/>
        </w:rPr>
        <w:br w:type="page"/>
      </w:r>
    </w:p>
    <w:p w14:paraId="56B857EF" w14:textId="77777777" w:rsidR="003A3AAF" w:rsidRDefault="003A3AAF" w:rsidP="003A3AAF">
      <w:pPr>
        <w:pStyle w:val="Nagwek1"/>
        <w:numPr>
          <w:ilvl w:val="0"/>
          <w:numId w:val="1"/>
        </w:numPr>
      </w:pPr>
      <w:bookmarkStart w:id="6" w:name="_Toc73450035"/>
      <w:r>
        <w:lastRenderedPageBreak/>
        <w:t>Informacje ogólne</w:t>
      </w:r>
      <w:bookmarkEnd w:id="6"/>
    </w:p>
    <w:p w14:paraId="14994CC5" w14:textId="77777777" w:rsidR="003A3AAF" w:rsidRDefault="003A3AAF" w:rsidP="003A3AAF">
      <w:pPr>
        <w:spacing w:after="120" w:line="360" w:lineRule="auto"/>
        <w:jc w:val="both"/>
        <w:rPr>
          <w:rFonts w:ascii="Times New Roman" w:eastAsiaTheme="minorHAnsi" w:hAnsi="Times New Roman" w:cs="Times New Roman"/>
          <w:sz w:val="24"/>
          <w:szCs w:val="24"/>
        </w:rPr>
      </w:pPr>
    </w:p>
    <w:p w14:paraId="1F415E75" w14:textId="6AAA6925" w:rsidR="003A3AAF" w:rsidRPr="003A3AAF" w:rsidRDefault="003A3AAF" w:rsidP="003A3AAF">
      <w:pPr>
        <w:spacing w:after="120" w:line="360" w:lineRule="auto"/>
        <w:ind w:firstLine="708"/>
        <w:jc w:val="both"/>
        <w:rPr>
          <w:rFonts w:ascii="Times New Roman" w:eastAsiaTheme="minorHAnsi" w:hAnsi="Times New Roman" w:cs="Times New Roman"/>
          <w:sz w:val="24"/>
          <w:szCs w:val="24"/>
        </w:rPr>
      </w:pPr>
      <w:r w:rsidRPr="003A3AAF">
        <w:rPr>
          <w:rFonts w:ascii="Times New Roman" w:eastAsiaTheme="minorHAnsi" w:hAnsi="Times New Roman" w:cs="Times New Roman"/>
          <w:sz w:val="24"/>
          <w:szCs w:val="24"/>
        </w:rPr>
        <w:t xml:space="preserve">Miasto i Gmina Skalbmierz znajduje się w południowej części województwa świętokrzyskiego, w powiecie kazimierskim. Graniczy z województwem małopolskim </w:t>
      </w:r>
      <w:r w:rsidRPr="003A3AAF">
        <w:rPr>
          <w:rFonts w:ascii="Times New Roman" w:eastAsiaTheme="minorHAnsi" w:hAnsi="Times New Roman" w:cs="Times New Roman"/>
          <w:sz w:val="24"/>
          <w:szCs w:val="24"/>
        </w:rPr>
        <w:br/>
        <w:t>i gminami: Kazimierza Wielka i Czarnocin (powiat kazimierski), Działoszyce (powiat pińczowski), Pałecznica (powiat proszowicki) oraz Racławice (powiat miechowski). Powierzchnia gminy wynosi 81,54 km</w:t>
      </w:r>
      <w:r w:rsidRPr="003A3AAF">
        <w:rPr>
          <w:rFonts w:ascii="Times New Roman" w:eastAsiaTheme="minorHAnsi" w:hAnsi="Times New Roman" w:cs="Times New Roman"/>
          <w:sz w:val="24"/>
          <w:szCs w:val="24"/>
          <w:vertAlign w:val="superscript"/>
        </w:rPr>
        <w:t>2</w:t>
      </w:r>
      <w:r w:rsidRPr="003A3AAF">
        <w:rPr>
          <w:rFonts w:ascii="Times New Roman" w:eastAsiaTheme="minorHAnsi" w:hAnsi="Times New Roman" w:cs="Times New Roman"/>
          <w:sz w:val="24"/>
          <w:szCs w:val="24"/>
        </w:rPr>
        <w:t>, z czego 5,52 km</w:t>
      </w:r>
      <w:r w:rsidRPr="003A3AAF">
        <w:rPr>
          <w:rFonts w:ascii="Times New Roman" w:eastAsiaTheme="minorHAnsi" w:hAnsi="Times New Roman" w:cs="Times New Roman"/>
          <w:sz w:val="24"/>
          <w:szCs w:val="24"/>
          <w:vertAlign w:val="superscript"/>
        </w:rPr>
        <w:t>2</w:t>
      </w:r>
      <w:r w:rsidRPr="003A3AAF">
        <w:rPr>
          <w:rFonts w:ascii="Times New Roman" w:eastAsiaTheme="minorHAnsi" w:hAnsi="Times New Roman" w:cs="Times New Roman"/>
          <w:sz w:val="24"/>
          <w:szCs w:val="24"/>
        </w:rPr>
        <w:t xml:space="preserve"> to miasto Skalbmierz. Gmina liczy 6</w:t>
      </w:r>
      <w:r>
        <w:rPr>
          <w:rFonts w:ascii="Times New Roman" w:eastAsiaTheme="minorHAnsi" w:hAnsi="Times New Roman" w:cs="Times New Roman"/>
          <w:sz w:val="24"/>
          <w:szCs w:val="24"/>
        </w:rPr>
        <w:t>446</w:t>
      </w:r>
      <w:r w:rsidRPr="003A3AAF">
        <w:rPr>
          <w:rFonts w:ascii="Times New Roman" w:eastAsiaTheme="minorHAnsi" w:hAnsi="Times New Roman" w:cs="Times New Roman"/>
          <w:sz w:val="24"/>
          <w:szCs w:val="24"/>
        </w:rPr>
        <w:t xml:space="preserve"> mieszkańców (na dzień 31 </w:t>
      </w:r>
      <w:r>
        <w:rPr>
          <w:rFonts w:ascii="Times New Roman" w:eastAsiaTheme="minorHAnsi" w:hAnsi="Times New Roman" w:cs="Times New Roman"/>
          <w:sz w:val="24"/>
          <w:szCs w:val="24"/>
        </w:rPr>
        <w:t xml:space="preserve">grudnia </w:t>
      </w:r>
      <w:r w:rsidRPr="003A3AAF">
        <w:rPr>
          <w:rFonts w:ascii="Times New Roman" w:eastAsiaTheme="minorHAnsi" w:hAnsi="Times New Roman" w:cs="Times New Roman"/>
          <w:sz w:val="24"/>
          <w:szCs w:val="24"/>
        </w:rPr>
        <w:t>20</w:t>
      </w:r>
      <w:r>
        <w:rPr>
          <w:rFonts w:ascii="Times New Roman" w:eastAsiaTheme="minorHAnsi" w:hAnsi="Times New Roman" w:cs="Times New Roman"/>
          <w:sz w:val="24"/>
          <w:szCs w:val="24"/>
        </w:rPr>
        <w:t>20</w:t>
      </w:r>
      <w:r w:rsidRPr="003A3AAF">
        <w:rPr>
          <w:rFonts w:ascii="Times New Roman" w:eastAsiaTheme="minorHAnsi" w:hAnsi="Times New Roman" w:cs="Times New Roman"/>
          <w:sz w:val="24"/>
          <w:szCs w:val="24"/>
        </w:rPr>
        <w:t xml:space="preserve"> r.), w tym miasto Skalbmierz liczy 12</w:t>
      </w:r>
      <w:r>
        <w:rPr>
          <w:rFonts w:ascii="Times New Roman" w:eastAsiaTheme="minorHAnsi" w:hAnsi="Times New Roman" w:cs="Times New Roman"/>
          <w:sz w:val="24"/>
          <w:szCs w:val="24"/>
        </w:rPr>
        <w:t xml:space="preserve">39 </w:t>
      </w:r>
      <w:r w:rsidRPr="003A3AAF">
        <w:rPr>
          <w:rFonts w:ascii="Times New Roman" w:eastAsiaTheme="minorHAnsi" w:hAnsi="Times New Roman" w:cs="Times New Roman"/>
          <w:sz w:val="24"/>
          <w:szCs w:val="24"/>
        </w:rPr>
        <w:t>mieszkańców, przy gęstości zaludnienia 89 osób/km</w:t>
      </w:r>
      <w:r w:rsidRPr="003A3AAF">
        <w:rPr>
          <w:rFonts w:ascii="Times New Roman" w:eastAsiaTheme="minorHAnsi" w:hAnsi="Times New Roman" w:cs="Times New Roman"/>
          <w:sz w:val="24"/>
          <w:szCs w:val="24"/>
          <w:vertAlign w:val="superscript"/>
        </w:rPr>
        <w:t>2</w:t>
      </w:r>
      <w:r w:rsidRPr="003A3AAF">
        <w:rPr>
          <w:rFonts w:ascii="Times New Roman" w:eastAsiaTheme="minorHAnsi" w:hAnsi="Times New Roman" w:cs="Times New Roman"/>
          <w:sz w:val="24"/>
          <w:szCs w:val="24"/>
        </w:rPr>
        <w:t xml:space="preserve">. Gmina obejmuje 24 sołectw: Baranów, Bełzów, Bolowiec, Boszczynek, Drożejowice, Grodzonowice, Krępice, Kobylniki, Kózki, Małoszów, </w:t>
      </w:r>
      <w:proofErr w:type="spellStart"/>
      <w:r w:rsidRPr="003A3AAF">
        <w:rPr>
          <w:rFonts w:ascii="Times New Roman" w:eastAsiaTheme="minorHAnsi" w:hAnsi="Times New Roman" w:cs="Times New Roman"/>
          <w:sz w:val="24"/>
          <w:szCs w:val="24"/>
        </w:rPr>
        <w:t>Przybenice</w:t>
      </w:r>
      <w:proofErr w:type="spellEnd"/>
      <w:r w:rsidRPr="003A3AAF">
        <w:rPr>
          <w:rFonts w:ascii="Times New Roman" w:eastAsiaTheme="minorHAnsi" w:hAnsi="Times New Roman" w:cs="Times New Roman"/>
          <w:sz w:val="24"/>
          <w:szCs w:val="24"/>
        </w:rPr>
        <w:t xml:space="preserve">, Podgaje, Rosiejów, Sielec Kolonia, Sielec Biskupi, Szarbia Zwierzyniecka, Sietejów, </w:t>
      </w:r>
      <w:proofErr w:type="spellStart"/>
      <w:r w:rsidRPr="003A3AAF">
        <w:rPr>
          <w:rFonts w:ascii="Times New Roman" w:eastAsiaTheme="minorHAnsi" w:hAnsi="Times New Roman" w:cs="Times New Roman"/>
          <w:sz w:val="24"/>
          <w:szCs w:val="24"/>
        </w:rPr>
        <w:t>Szczekarzów</w:t>
      </w:r>
      <w:proofErr w:type="spellEnd"/>
      <w:r w:rsidRPr="003A3AAF">
        <w:rPr>
          <w:rFonts w:ascii="Times New Roman" w:eastAsiaTheme="minorHAnsi" w:hAnsi="Times New Roman" w:cs="Times New Roman"/>
          <w:sz w:val="24"/>
          <w:szCs w:val="24"/>
        </w:rPr>
        <w:t xml:space="preserve">, Topola, Tempoczów Rędziny, Tempoczów Kolonia, Zakrzów, Zakrzówek, miasto Skalbmierz.  </w:t>
      </w:r>
    </w:p>
    <w:p w14:paraId="29D1740A" w14:textId="00FD3C07" w:rsidR="003A3AAF" w:rsidRPr="003A3AAF" w:rsidRDefault="003A3AAF" w:rsidP="003A3AAF">
      <w:pPr>
        <w:spacing w:after="120" w:line="360" w:lineRule="auto"/>
        <w:ind w:firstLine="708"/>
        <w:jc w:val="both"/>
        <w:rPr>
          <w:rFonts w:ascii="Times New Roman" w:eastAsiaTheme="minorHAnsi"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0DF49AEF" wp14:editId="2AB1FA5D">
                <wp:simplePos x="0" y="0"/>
                <wp:positionH relativeFrom="column">
                  <wp:posOffset>767080</wp:posOffset>
                </wp:positionH>
                <wp:positionV relativeFrom="paragraph">
                  <wp:posOffset>4668520</wp:posOffset>
                </wp:positionV>
                <wp:extent cx="4208780" cy="635"/>
                <wp:effectExtent l="0" t="0" r="0" b="0"/>
                <wp:wrapTopAndBottom/>
                <wp:docPr id="22" name="Pole tekstowe 22"/>
                <wp:cNvGraphicFramePr/>
                <a:graphic xmlns:a="http://schemas.openxmlformats.org/drawingml/2006/main">
                  <a:graphicData uri="http://schemas.microsoft.com/office/word/2010/wordprocessingShape">
                    <wps:wsp>
                      <wps:cNvSpPr txBox="1"/>
                      <wps:spPr>
                        <a:xfrm>
                          <a:off x="0" y="0"/>
                          <a:ext cx="4208780" cy="635"/>
                        </a:xfrm>
                        <a:prstGeom prst="rect">
                          <a:avLst/>
                        </a:prstGeom>
                        <a:solidFill>
                          <a:prstClr val="white"/>
                        </a:solidFill>
                        <a:ln>
                          <a:noFill/>
                        </a:ln>
                      </wps:spPr>
                      <wps:txbx>
                        <w:txbxContent>
                          <w:p w14:paraId="75376E75" w14:textId="4253E7F3" w:rsidR="003A3AAF" w:rsidRPr="00AC6D5F" w:rsidRDefault="003A3AAF" w:rsidP="003A3AAF">
                            <w:pPr>
                              <w:pStyle w:val="Legenda"/>
                              <w:jc w:val="center"/>
                              <w:rPr>
                                <w:rFonts w:ascii="Times New Roman" w:eastAsiaTheme="minorHAnsi" w:hAnsi="Times New Roman" w:cs="Times New Roman"/>
                                <w:noProof/>
                                <w:sz w:val="24"/>
                                <w:szCs w:val="24"/>
                              </w:rPr>
                            </w:pPr>
                            <w:r>
                              <w:t xml:space="preserve">Rysunek </w:t>
                            </w:r>
                            <w:fldSimple w:instr=" SEQ Rysunek \* ARABIC ">
                              <w:r>
                                <w:rPr>
                                  <w:noProof/>
                                </w:rPr>
                                <w:t>1</w:t>
                              </w:r>
                            </w:fldSimple>
                            <w:r>
                              <w:t>. Mapa Gminy Skalbmierz z podziałem na sołectwa.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F49AEF" id="_x0000_t202" coordsize="21600,21600" o:spt="202" path="m,l,21600r21600,l21600,xe">
                <v:stroke joinstyle="miter"/>
                <v:path gradientshapeok="t" o:connecttype="rect"/>
              </v:shapetype>
              <v:shape id="Pole tekstowe 22" o:spid="_x0000_s1026" type="#_x0000_t202" style="position:absolute;left:0;text-align:left;margin-left:60.4pt;margin-top:367.6pt;width:331.4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" stroked="f">
                <v:textbox style="mso-fit-shape-to-text:t" inset="0,0,0,0">
                  <w:txbxContent>
                    <w:p w14:paraId="75376E75" w14:textId="4253E7F3" w:rsidR="003A3AAF" w:rsidRPr="00AC6D5F" w:rsidRDefault="003A3AAF" w:rsidP="003A3AAF">
                      <w:pPr>
                        <w:pStyle w:val="Legenda"/>
                        <w:jc w:val="center"/>
                        <w:rPr>
                          <w:rFonts w:ascii="Times New Roman" w:eastAsiaTheme="minorHAnsi" w:hAnsi="Times New Roman" w:cs="Times New Roman"/>
                          <w:noProof/>
                          <w:sz w:val="24"/>
                          <w:szCs w:val="24"/>
                        </w:rPr>
                      </w:pPr>
                      <w:r>
                        <w:t xml:space="preserve">Rysunek </w:t>
                      </w:r>
                      <w:fldSimple w:instr=" SEQ Rysunek \* ARABIC ">
                        <w:r>
                          <w:rPr>
                            <w:noProof/>
                          </w:rPr>
                          <w:t>1</w:t>
                        </w:r>
                      </w:fldSimple>
                      <w:r>
                        <w:t>. Mapa Gminy Skalbmierz z podziałem na sołectwa.</w:t>
                      </w:r>
                    </w:p>
                  </w:txbxContent>
                </v:textbox>
                <w10:wrap type="topAndBottom"/>
              </v:shape>
            </w:pict>
          </mc:Fallback>
        </mc:AlternateContent>
      </w:r>
      <w:r>
        <w:rPr>
          <w:rFonts w:ascii="Times New Roman" w:eastAsiaTheme="minorHAnsi" w:hAnsi="Times New Roman" w:cs="Times New Roman"/>
          <w:noProof/>
          <w:sz w:val="24"/>
          <w:szCs w:val="24"/>
        </w:rPr>
        <w:drawing>
          <wp:anchor distT="0" distB="0" distL="114300" distR="114300" simplePos="0" relativeHeight="251683840" behindDoc="1" locked="0" layoutInCell="1" allowOverlap="1" wp14:anchorId="68ACACF5" wp14:editId="4F5458C6">
            <wp:simplePos x="0" y="0"/>
            <wp:positionH relativeFrom="column">
              <wp:posOffset>767080</wp:posOffset>
            </wp:positionH>
            <wp:positionV relativeFrom="paragraph">
              <wp:posOffset>402590</wp:posOffset>
            </wp:positionV>
            <wp:extent cx="4208780" cy="4208780"/>
            <wp:effectExtent l="0" t="0" r="1270" b="127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mina_map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8780" cy="4208780"/>
                    </a:xfrm>
                    <a:prstGeom prst="rect">
                      <a:avLst/>
                    </a:prstGeom>
                  </pic:spPr>
                </pic:pic>
              </a:graphicData>
            </a:graphic>
            <wp14:sizeRelH relativeFrom="margin">
              <wp14:pctWidth>0</wp14:pctWidth>
            </wp14:sizeRelH>
            <wp14:sizeRelV relativeFrom="margin">
              <wp14:pctHeight>0</wp14:pctHeight>
            </wp14:sizeRelV>
          </wp:anchor>
        </w:drawing>
      </w:r>
      <w:r w:rsidRPr="003A3AAF">
        <w:rPr>
          <w:rFonts w:ascii="Times New Roman" w:eastAsiaTheme="minorHAnsi" w:hAnsi="Times New Roman" w:cs="Times New Roman"/>
          <w:sz w:val="24"/>
          <w:szCs w:val="24"/>
        </w:rPr>
        <w:t xml:space="preserve">Położenie poszczególnych sołectw </w:t>
      </w:r>
      <w:r>
        <w:rPr>
          <w:rFonts w:ascii="Times New Roman" w:eastAsiaTheme="minorHAnsi" w:hAnsi="Times New Roman" w:cs="Times New Roman"/>
          <w:sz w:val="24"/>
          <w:szCs w:val="24"/>
        </w:rPr>
        <w:t xml:space="preserve">obrazuje poniższa mapa. </w:t>
      </w:r>
      <w:r w:rsidRPr="003A3AAF">
        <w:rPr>
          <w:rFonts w:ascii="Times New Roman" w:eastAsiaTheme="minorHAnsi" w:hAnsi="Times New Roman" w:cs="Times New Roman"/>
          <w:sz w:val="24"/>
          <w:szCs w:val="24"/>
        </w:rPr>
        <w:t xml:space="preserve"> </w:t>
      </w:r>
    </w:p>
    <w:p w14:paraId="2AB79D15" w14:textId="38031AAF" w:rsidR="003A3AAF" w:rsidRDefault="003A3AAF" w:rsidP="003A3AAF">
      <w:pPr>
        <w:pStyle w:val="Nagwek1"/>
      </w:pPr>
      <w:r>
        <w:br w:type="page"/>
      </w:r>
    </w:p>
    <w:p w14:paraId="6386BCC5" w14:textId="67510848" w:rsidR="00EB436C" w:rsidRDefault="00EB436C" w:rsidP="00EB436C">
      <w:pPr>
        <w:pStyle w:val="Nagwek1"/>
        <w:numPr>
          <w:ilvl w:val="0"/>
          <w:numId w:val="1"/>
        </w:numPr>
      </w:pPr>
      <w:bookmarkStart w:id="7" w:name="_Toc73450036"/>
      <w:r>
        <w:lastRenderedPageBreak/>
        <w:t>Dane demograficzne</w:t>
      </w:r>
      <w:bookmarkEnd w:id="7"/>
      <w:r>
        <w:t xml:space="preserve"> </w:t>
      </w:r>
    </w:p>
    <w:p w14:paraId="61C8FCD1" w14:textId="7697D2F6" w:rsidR="00EB436C" w:rsidRDefault="00EB436C" w:rsidP="00EB436C"/>
    <w:p w14:paraId="7954697A" w14:textId="7CABF959" w:rsidR="00EB436C" w:rsidRPr="00EB436C" w:rsidRDefault="00EB436C" w:rsidP="00EB436C">
      <w:pPr>
        <w:ind w:firstLine="708"/>
        <w:jc w:val="both"/>
        <w:rPr>
          <w:rFonts w:ascii="Times New Roman" w:eastAsia="SimSun" w:hAnsi="Times New Roman" w:cs="Times New Roman"/>
          <w:sz w:val="24"/>
          <w:szCs w:val="24"/>
          <w:lang w:eastAsia="zh-CN" w:bidi="hi-IN"/>
        </w:rPr>
      </w:pPr>
      <w:r w:rsidRPr="00EB436C">
        <w:rPr>
          <w:rFonts w:ascii="Times New Roman" w:eastAsia="SimSun" w:hAnsi="Times New Roman" w:cs="Times New Roman"/>
          <w:sz w:val="24"/>
          <w:szCs w:val="24"/>
          <w:lang w:eastAsia="zh-CN" w:bidi="hi-IN"/>
        </w:rPr>
        <w:t xml:space="preserve">Liczba mieszkańców </w:t>
      </w:r>
      <w:r>
        <w:rPr>
          <w:rFonts w:ascii="Times New Roman" w:eastAsia="SimSun" w:hAnsi="Times New Roman" w:cs="Times New Roman"/>
          <w:sz w:val="24"/>
          <w:szCs w:val="24"/>
          <w:lang w:eastAsia="zh-CN" w:bidi="hi-IN"/>
        </w:rPr>
        <w:t xml:space="preserve">Miasta i Gminy Skalbmierz </w:t>
      </w:r>
      <w:r w:rsidRPr="00EB436C">
        <w:rPr>
          <w:rFonts w:ascii="Times New Roman" w:eastAsia="SimSun" w:hAnsi="Times New Roman" w:cs="Times New Roman"/>
          <w:sz w:val="24"/>
          <w:szCs w:val="24"/>
          <w:lang w:eastAsia="zh-CN" w:bidi="hi-IN"/>
        </w:rPr>
        <w:t>w 2020</w:t>
      </w:r>
      <w:r>
        <w:rPr>
          <w:rFonts w:ascii="Times New Roman" w:eastAsia="SimSun" w:hAnsi="Times New Roman" w:cs="Times New Roman"/>
          <w:sz w:val="24"/>
          <w:szCs w:val="24"/>
          <w:lang w:eastAsia="zh-CN" w:bidi="hi-IN"/>
        </w:rPr>
        <w:t xml:space="preserve"> </w:t>
      </w:r>
      <w:r w:rsidRPr="00EB436C">
        <w:rPr>
          <w:rFonts w:ascii="Times New Roman" w:eastAsia="SimSun" w:hAnsi="Times New Roman" w:cs="Times New Roman"/>
          <w:sz w:val="24"/>
          <w:szCs w:val="24"/>
          <w:lang w:eastAsia="zh-CN" w:bidi="hi-IN"/>
        </w:rPr>
        <w:t>r. wyniosła: 6446 w tym 3248 kobiet i 3198 mężczyzn.</w:t>
      </w:r>
      <w:r>
        <w:rPr>
          <w:rFonts w:ascii="Times New Roman" w:eastAsia="SimSun" w:hAnsi="Times New Roman" w:cs="Times New Roman"/>
          <w:sz w:val="24"/>
          <w:szCs w:val="24"/>
          <w:lang w:eastAsia="zh-CN" w:bidi="hi-IN"/>
        </w:rPr>
        <w:t xml:space="preserve"> Poniższy wykres przedstawia dane dotyczące liczby ludności na terenie Miasta i Gminy Skalbmierz w latach 2016-2020. </w:t>
      </w:r>
    </w:p>
    <w:p w14:paraId="13965C5C" w14:textId="5D2921EE" w:rsidR="00EB436C" w:rsidRDefault="00EB436C" w:rsidP="00EB436C">
      <w:pPr>
        <w:pStyle w:val="Standard"/>
        <w:jc w:val="center"/>
        <w:rPr>
          <w:rFonts w:ascii="Times New Roman" w:hAnsi="Times New Roman"/>
          <w:b/>
          <w:bCs/>
          <w:sz w:val="28"/>
          <w:szCs w:val="28"/>
        </w:rPr>
      </w:pPr>
    </w:p>
    <w:p w14:paraId="1972F39D" w14:textId="77777777" w:rsidR="006E510A" w:rsidRDefault="00EB436C" w:rsidP="006E510A">
      <w:pPr>
        <w:pStyle w:val="Standard"/>
        <w:keepNext/>
        <w:jc w:val="center"/>
        <w:rPr>
          <w:rFonts w:hint="eastAsia"/>
        </w:rPr>
      </w:pPr>
      <w:r>
        <w:rPr>
          <w:rFonts w:ascii="Times New Roman" w:hAnsi="Times New Roman"/>
          <w:noProof/>
          <w:sz w:val="28"/>
          <w:szCs w:val="28"/>
        </w:rPr>
        <w:drawing>
          <wp:inline distT="0" distB="0" distL="0" distR="0" wp14:anchorId="15AB8D08" wp14:editId="4CDA1B2E">
            <wp:extent cx="5486400" cy="3200400"/>
            <wp:effectExtent l="0" t="0" r="0" b="0"/>
            <wp:docPr id="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0267C9" w14:textId="6315CFAA" w:rsidR="00EB436C" w:rsidRDefault="006E510A" w:rsidP="006E510A">
      <w:pPr>
        <w:pStyle w:val="Legenda"/>
        <w:jc w:val="center"/>
        <w:rPr>
          <w:rFonts w:ascii="Times New Roman" w:hAnsi="Times New Roman"/>
          <w:b/>
          <w:bCs/>
          <w:sz w:val="28"/>
          <w:szCs w:val="28"/>
        </w:rPr>
      </w:pPr>
      <w:r>
        <w:rPr>
          <w:rFonts w:hint="eastAsia"/>
        </w:rPr>
        <w:t xml:space="preserve">Wykres </w:t>
      </w:r>
      <w:r>
        <w:rPr>
          <w:rFonts w:hint="eastAsia"/>
        </w:rPr>
        <w:fldChar w:fldCharType="begin"/>
      </w:r>
      <w:r>
        <w:rPr>
          <w:rFonts w:hint="eastAsia"/>
        </w:rPr>
        <w:instrText xml:space="preserve"> SEQ Wykres \* ARABIC </w:instrText>
      </w:r>
      <w:r>
        <w:rPr>
          <w:rFonts w:hint="eastAsia"/>
        </w:rPr>
        <w:fldChar w:fldCharType="separate"/>
      </w:r>
      <w:r w:rsidR="00406EC9">
        <w:rPr>
          <w:noProof/>
        </w:rPr>
        <w:t>1</w:t>
      </w:r>
      <w:r>
        <w:rPr>
          <w:rFonts w:hint="eastAsia"/>
        </w:rPr>
        <w:fldChar w:fldCharType="end"/>
      </w:r>
      <w:r>
        <w:t>. Liczba ludności na terenie Miasta i Gminy w latach 2016-2020.</w:t>
      </w:r>
    </w:p>
    <w:p w14:paraId="519E2F2E" w14:textId="77777777" w:rsidR="00B92C92" w:rsidRDefault="00B92C92" w:rsidP="00B92C92">
      <w:pPr>
        <w:jc w:val="both"/>
        <w:rPr>
          <w:rFonts w:ascii="Times New Roman" w:hAnsi="Times New Roman" w:cs="Times New Roman"/>
          <w:sz w:val="24"/>
          <w:szCs w:val="24"/>
        </w:rPr>
      </w:pPr>
    </w:p>
    <w:p w14:paraId="6E4BC032" w14:textId="73BBF0EE" w:rsidR="00EB436C" w:rsidRDefault="00B92C92" w:rsidP="00B92C92">
      <w:pPr>
        <w:ind w:firstLine="708"/>
        <w:jc w:val="both"/>
        <w:rPr>
          <w:rFonts w:ascii="Times New Roman" w:hAnsi="Times New Roman"/>
        </w:rPr>
      </w:pPr>
      <w:r>
        <w:rPr>
          <w:noProof/>
        </w:rPr>
        <mc:AlternateContent>
          <mc:Choice Requires="wps">
            <w:drawing>
              <wp:anchor distT="0" distB="0" distL="114300" distR="114300" simplePos="0" relativeHeight="251668480" behindDoc="0" locked="0" layoutInCell="1" allowOverlap="1" wp14:anchorId="0C16D486" wp14:editId="2EFE8D6F">
                <wp:simplePos x="0" y="0"/>
                <wp:positionH relativeFrom="column">
                  <wp:posOffset>188595</wp:posOffset>
                </wp:positionH>
                <wp:positionV relativeFrom="paragraph">
                  <wp:posOffset>3601085</wp:posOffset>
                </wp:positionV>
                <wp:extent cx="5410200" cy="635"/>
                <wp:effectExtent l="0" t="0" r="0" b="0"/>
                <wp:wrapTopAndBottom/>
                <wp:docPr id="8" name="Pole tekstowe 8"/>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wps:spPr>
                      <wps:txbx>
                        <w:txbxContent>
                          <w:p w14:paraId="398575CE" w14:textId="02EDB4DF" w:rsidR="00B92C92" w:rsidRPr="004263EF" w:rsidRDefault="00B92C92" w:rsidP="00B92C92">
                            <w:pPr>
                              <w:pStyle w:val="Legenda"/>
                              <w:jc w:val="center"/>
                              <w:rPr>
                                <w:rFonts w:ascii="Times New Roman" w:hAnsi="Times New Roman" w:cs="Times New Roman"/>
                                <w:noProof/>
                                <w:sz w:val="24"/>
                                <w:szCs w:val="24"/>
                              </w:rPr>
                            </w:pPr>
                            <w:r>
                              <w:t xml:space="preserve">Wykres </w:t>
                            </w:r>
                            <w:r w:rsidR="00442F68">
                              <w:fldChar w:fldCharType="begin"/>
                            </w:r>
                            <w:r w:rsidR="00442F68">
                              <w:instrText xml:space="preserve"> SEQ Wykres \* ARABIC </w:instrText>
                            </w:r>
                            <w:r w:rsidR="00442F68">
                              <w:fldChar w:fldCharType="separate"/>
                            </w:r>
                            <w:r w:rsidR="00406EC9">
                              <w:rPr>
                                <w:noProof/>
                              </w:rPr>
                              <w:t>2</w:t>
                            </w:r>
                            <w:r w:rsidR="00442F68">
                              <w:rPr>
                                <w:noProof/>
                              </w:rPr>
                              <w:fldChar w:fldCharType="end"/>
                            </w:r>
                            <w:r>
                              <w:t xml:space="preserve">. </w:t>
                            </w:r>
                            <w:r w:rsidRPr="00392E29">
                              <w:t>Liczba mieszkańców Miasta i gminy skalbmierz w 2020 roku</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16D486" id="Pole tekstowe 8" o:spid="_x0000_s1027" type="#_x0000_t202" style="position:absolute;left:0;text-align:left;margin-left:14.85pt;margin-top:283.55pt;width:42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" stroked="f">
                <v:textbox style="mso-fit-shape-to-text:t" inset="0,0,0,0">
                  <w:txbxContent>
                    <w:p w14:paraId="398575CE" w14:textId="02EDB4DF" w:rsidR="00B92C92" w:rsidRPr="004263EF" w:rsidRDefault="00B92C92" w:rsidP="00B92C92">
                      <w:pPr>
                        <w:pStyle w:val="Legenda"/>
                        <w:jc w:val="center"/>
                        <w:rPr>
                          <w:rFonts w:ascii="Times New Roman" w:hAnsi="Times New Roman" w:cs="Times New Roman"/>
                          <w:noProof/>
                          <w:sz w:val="24"/>
                          <w:szCs w:val="24"/>
                        </w:rPr>
                      </w:pPr>
                      <w:r>
                        <w:t xml:space="preserve">Wykres </w:t>
                      </w:r>
                      <w:r w:rsidR="00442F68">
                        <w:fldChar w:fldCharType="begin"/>
                      </w:r>
                      <w:r w:rsidR="00442F68">
                        <w:instrText xml:space="preserve"> SEQ Wykres \* ARABIC </w:instrText>
                      </w:r>
                      <w:r w:rsidR="00442F68">
                        <w:fldChar w:fldCharType="separate"/>
                      </w:r>
                      <w:r w:rsidR="00406EC9">
                        <w:rPr>
                          <w:noProof/>
                        </w:rPr>
                        <w:t>2</w:t>
                      </w:r>
                      <w:r w:rsidR="00442F68">
                        <w:rPr>
                          <w:noProof/>
                        </w:rPr>
                        <w:fldChar w:fldCharType="end"/>
                      </w:r>
                      <w:r>
                        <w:t xml:space="preserve">. </w:t>
                      </w:r>
                      <w:r w:rsidRPr="00392E29">
                        <w:t>Liczba mieszkańców Miasta i gminy skalbmierz w 2020 roku</w:t>
                      </w:r>
                      <w:r>
                        <w:t>.</w:t>
                      </w:r>
                    </w:p>
                  </w:txbxContent>
                </v:textbox>
                <w10:wrap type="topAndBottom"/>
              </v:shape>
            </w:pict>
          </mc:Fallback>
        </mc:AlternateContent>
      </w:r>
      <w:r w:rsidRPr="006E510A">
        <w:rPr>
          <w:rFonts w:ascii="Times New Roman" w:hAnsi="Times New Roman" w:cs="Times New Roman"/>
          <w:noProof/>
          <w:sz w:val="24"/>
          <w:szCs w:val="24"/>
        </w:rPr>
        <w:drawing>
          <wp:anchor distT="0" distB="0" distL="114300" distR="114300" simplePos="0" relativeHeight="251663360" behindDoc="0" locked="0" layoutInCell="1" allowOverlap="1" wp14:anchorId="0FDD44DE" wp14:editId="1BE131A3">
            <wp:simplePos x="0" y="0"/>
            <wp:positionH relativeFrom="margin">
              <wp:posOffset>188595</wp:posOffset>
            </wp:positionH>
            <wp:positionV relativeFrom="margin">
              <wp:align>bottom</wp:align>
            </wp:positionV>
            <wp:extent cx="5410203" cy="2686050"/>
            <wp:effectExtent l="0" t="0" r="0" b="0"/>
            <wp:wrapTopAndBottom/>
            <wp:docPr id="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EB436C" w:rsidRPr="006E510A">
        <w:rPr>
          <w:rFonts w:ascii="Times New Roman" w:hAnsi="Times New Roman" w:cs="Times New Roman"/>
          <w:sz w:val="24"/>
          <w:szCs w:val="24"/>
        </w:rPr>
        <w:t>Liczba mieszkańców w wieku przedprodukcyjnym do 18</w:t>
      </w:r>
      <w:r w:rsidR="006E510A">
        <w:rPr>
          <w:rFonts w:ascii="Times New Roman" w:hAnsi="Times New Roman" w:cs="Times New Roman"/>
          <w:sz w:val="24"/>
          <w:szCs w:val="24"/>
        </w:rPr>
        <w:t>.</w:t>
      </w:r>
      <w:r w:rsidR="00EB436C" w:rsidRPr="006E510A">
        <w:rPr>
          <w:rFonts w:ascii="Times New Roman" w:hAnsi="Times New Roman" w:cs="Times New Roman"/>
          <w:sz w:val="24"/>
          <w:szCs w:val="24"/>
        </w:rPr>
        <w:t xml:space="preserve"> roku życia</w:t>
      </w:r>
      <w:r w:rsidR="006E510A" w:rsidRPr="006E510A">
        <w:rPr>
          <w:rFonts w:ascii="Times New Roman" w:hAnsi="Times New Roman" w:cs="Times New Roman"/>
          <w:sz w:val="24"/>
          <w:szCs w:val="24"/>
        </w:rPr>
        <w:t xml:space="preserve"> </w:t>
      </w:r>
      <w:r w:rsidR="00EB436C" w:rsidRPr="006E510A">
        <w:rPr>
          <w:rFonts w:ascii="Times New Roman" w:hAnsi="Times New Roman" w:cs="Times New Roman"/>
          <w:sz w:val="24"/>
          <w:szCs w:val="24"/>
        </w:rPr>
        <w:t>wyniosła</w:t>
      </w:r>
      <w:r w:rsidR="00EB436C" w:rsidRPr="006E510A">
        <w:rPr>
          <w:rFonts w:ascii="Times New Roman" w:hAnsi="Times New Roman" w:cs="Times New Roman"/>
          <w:sz w:val="24"/>
          <w:szCs w:val="24"/>
        </w:rPr>
        <w:br/>
        <w:t>na koniec grudnia 2020 roku 1087 osób, natomiast liczba mieszkańców w wieku produkcyjnym od 18</w:t>
      </w:r>
      <w:r w:rsidR="006E510A">
        <w:rPr>
          <w:rFonts w:ascii="Times New Roman" w:hAnsi="Times New Roman" w:cs="Times New Roman"/>
          <w:sz w:val="24"/>
          <w:szCs w:val="24"/>
        </w:rPr>
        <w:t>.</w:t>
      </w:r>
      <w:r w:rsidR="00EB436C" w:rsidRPr="006E510A">
        <w:rPr>
          <w:rFonts w:ascii="Times New Roman" w:hAnsi="Times New Roman" w:cs="Times New Roman"/>
          <w:sz w:val="24"/>
          <w:szCs w:val="24"/>
        </w:rPr>
        <w:t xml:space="preserve"> do 60</w:t>
      </w:r>
      <w:r w:rsidR="006E510A">
        <w:rPr>
          <w:rFonts w:ascii="Times New Roman" w:hAnsi="Times New Roman" w:cs="Times New Roman"/>
          <w:sz w:val="24"/>
          <w:szCs w:val="24"/>
        </w:rPr>
        <w:t>.</w:t>
      </w:r>
      <w:r w:rsidR="00EB436C" w:rsidRPr="006E510A">
        <w:rPr>
          <w:rFonts w:ascii="Times New Roman" w:hAnsi="Times New Roman" w:cs="Times New Roman"/>
          <w:sz w:val="24"/>
          <w:szCs w:val="24"/>
        </w:rPr>
        <w:t xml:space="preserve"> roku życia wynosiła 3972</w:t>
      </w:r>
      <w:r w:rsidR="006E510A" w:rsidRPr="006E510A">
        <w:rPr>
          <w:rFonts w:ascii="Times New Roman" w:hAnsi="Times New Roman" w:cs="Times New Roman"/>
          <w:sz w:val="24"/>
          <w:szCs w:val="24"/>
        </w:rPr>
        <w:t xml:space="preserve"> </w:t>
      </w:r>
      <w:r w:rsidR="00EB436C" w:rsidRPr="006E510A">
        <w:rPr>
          <w:rFonts w:ascii="Times New Roman" w:hAnsi="Times New Roman" w:cs="Times New Roman"/>
          <w:sz w:val="24"/>
          <w:szCs w:val="24"/>
        </w:rPr>
        <w:t>osoby, w tym 1760 kobiet i 2212 mężczyzn. Liczba mieszkańców w wieku poprodukcyjnym – powyżej 60</w:t>
      </w:r>
      <w:r w:rsidR="006E510A">
        <w:rPr>
          <w:rFonts w:ascii="Times New Roman" w:hAnsi="Times New Roman" w:cs="Times New Roman"/>
          <w:sz w:val="24"/>
          <w:szCs w:val="24"/>
        </w:rPr>
        <w:t>.</w:t>
      </w:r>
      <w:r w:rsidR="00EB436C" w:rsidRPr="006E510A">
        <w:rPr>
          <w:rFonts w:ascii="Times New Roman" w:hAnsi="Times New Roman" w:cs="Times New Roman"/>
          <w:sz w:val="24"/>
          <w:szCs w:val="24"/>
        </w:rPr>
        <w:t xml:space="preserve"> roku życia w 2020 roku wynosiła 1387 osób w tym 917 kobiet i 470 mężczyzn. </w:t>
      </w:r>
    </w:p>
    <w:p w14:paraId="4EC5E785" w14:textId="42601FAD" w:rsidR="00EB436C" w:rsidRDefault="00685AE7" w:rsidP="00B92C92">
      <w:pPr>
        <w:pStyle w:val="Standard"/>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4384" behindDoc="0" locked="0" layoutInCell="1" allowOverlap="1" wp14:anchorId="57E24C0C" wp14:editId="195BD5A9">
            <wp:simplePos x="0" y="0"/>
            <wp:positionH relativeFrom="margin">
              <wp:align>center</wp:align>
            </wp:positionH>
            <wp:positionV relativeFrom="margin">
              <wp:posOffset>1040765</wp:posOffset>
            </wp:positionV>
            <wp:extent cx="5410203" cy="2686050"/>
            <wp:effectExtent l="0" t="0" r="0" b="0"/>
            <wp:wrapTopAndBottom/>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194FBA80" w14:textId="77777777" w:rsidR="00EB436C" w:rsidRPr="00B92C92" w:rsidRDefault="00EB436C" w:rsidP="00B92C92">
      <w:pPr>
        <w:ind w:firstLine="708"/>
        <w:jc w:val="both"/>
        <w:rPr>
          <w:rFonts w:ascii="Times New Roman" w:hAnsi="Times New Roman" w:cs="Times New Roman"/>
          <w:sz w:val="24"/>
          <w:szCs w:val="24"/>
        </w:rPr>
      </w:pPr>
      <w:r w:rsidRPr="00B92C92">
        <w:rPr>
          <w:rFonts w:ascii="Times New Roman" w:hAnsi="Times New Roman" w:cs="Times New Roman"/>
          <w:sz w:val="24"/>
          <w:szCs w:val="24"/>
        </w:rPr>
        <w:t xml:space="preserve">Poniższa tabela przedstawia liczbę mieszkańców w latach 2016 – 2020 z podziałem na mieszkańców miasta i sołectw. Liczba mieszkańców miasta wynosiła 1239 osób, liczba mieszkańców sołectw wynosiła 5207 osób. </w:t>
      </w:r>
    </w:p>
    <w:p w14:paraId="22B28A88" w14:textId="77A42A39" w:rsidR="00EB436C" w:rsidRDefault="00B92C92" w:rsidP="00EB436C">
      <w:pPr>
        <w:pStyle w:val="Standard"/>
        <w:spacing w:line="360" w:lineRule="auto"/>
        <w:jc w:val="both"/>
        <w:rPr>
          <w:rFonts w:hint="eastAsia"/>
        </w:rPr>
      </w:pPr>
      <w:r>
        <w:rPr>
          <w:noProof/>
        </w:rPr>
        <mc:AlternateContent>
          <mc:Choice Requires="wps">
            <w:drawing>
              <wp:anchor distT="0" distB="0" distL="114300" distR="114300" simplePos="0" relativeHeight="251670528" behindDoc="0" locked="0" layoutInCell="1" allowOverlap="1" wp14:anchorId="6FF4D3A6" wp14:editId="355FC939">
                <wp:simplePos x="0" y="0"/>
                <wp:positionH relativeFrom="column">
                  <wp:posOffset>137160</wp:posOffset>
                </wp:positionH>
                <wp:positionV relativeFrom="paragraph">
                  <wp:posOffset>3257550</wp:posOffset>
                </wp:positionV>
                <wp:extent cx="5486400" cy="635"/>
                <wp:effectExtent l="0" t="0" r="0" b="0"/>
                <wp:wrapSquare wrapText="bothSides"/>
                <wp:docPr id="9" name="Pole tekstowe 9"/>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289AB9B2" w14:textId="4E2315FF" w:rsidR="00B92C92" w:rsidRPr="00300E38" w:rsidRDefault="00B92C92" w:rsidP="00B92C92">
                            <w:pPr>
                              <w:pStyle w:val="Legenda"/>
                              <w:jc w:val="center"/>
                              <w:rPr>
                                <w:rFonts w:ascii="Times New Roman" w:eastAsia="SimSun" w:hAnsi="Times New Roman" w:cs="Arial"/>
                                <w:noProof/>
                                <w:kern w:val="3"/>
                                <w:sz w:val="28"/>
                                <w:szCs w:val="28"/>
                                <w:lang w:eastAsia="zh-CN" w:bidi="hi-IN"/>
                              </w:rPr>
                            </w:pPr>
                            <w:r>
                              <w:rPr>
                                <w:rFonts w:hint="eastAsia"/>
                              </w:rPr>
                              <w:t xml:space="preserve">Wykres </w:t>
                            </w:r>
                            <w:r>
                              <w:rPr>
                                <w:rFonts w:hint="eastAsia"/>
                              </w:rPr>
                              <w:fldChar w:fldCharType="begin"/>
                            </w:r>
                            <w:r>
                              <w:rPr>
                                <w:rFonts w:hint="eastAsia"/>
                              </w:rPr>
                              <w:instrText xml:space="preserve"> SEQ Wykres \* ARABIC </w:instrText>
                            </w:r>
                            <w:r>
                              <w:rPr>
                                <w:rFonts w:hint="eastAsia"/>
                              </w:rPr>
                              <w:fldChar w:fldCharType="separate"/>
                            </w:r>
                            <w:r w:rsidR="00406EC9">
                              <w:rPr>
                                <w:noProof/>
                              </w:rPr>
                              <w:t>3</w:t>
                            </w:r>
                            <w:r>
                              <w:rPr>
                                <w:rFonts w:hint="eastAsia"/>
                              </w:rPr>
                              <w:fldChar w:fldCharType="end"/>
                            </w:r>
                            <w:r>
                              <w:t xml:space="preserve">. </w:t>
                            </w:r>
                            <w:r w:rsidRPr="0011766F">
                              <w:t>Liczba mieszkańców z podziałem na zamieszkanie na terenie miasta i sołectw w latach 2016-2020</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F4D3A6" id="Pole tekstowe 9" o:spid="_x0000_s1028" type="#_x0000_t202" style="position:absolute;left:0;text-align:left;margin-left:10.8pt;margin-top:256.5pt;width:6in;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" stroked="f">
                <v:textbox style="mso-fit-shape-to-text:t" inset="0,0,0,0">
                  <w:txbxContent>
                    <w:p w14:paraId="289AB9B2" w14:textId="4E2315FF" w:rsidR="00B92C92" w:rsidRPr="00300E38" w:rsidRDefault="00B92C92" w:rsidP="00B92C92">
                      <w:pPr>
                        <w:pStyle w:val="Legenda"/>
                        <w:jc w:val="center"/>
                        <w:rPr>
                          <w:rFonts w:ascii="Times New Roman" w:eastAsia="SimSun" w:hAnsi="Times New Roman" w:cs="Arial"/>
                          <w:noProof/>
                          <w:kern w:val="3"/>
                          <w:sz w:val="28"/>
                          <w:szCs w:val="28"/>
                          <w:lang w:eastAsia="zh-CN" w:bidi="hi-IN"/>
                        </w:rPr>
                      </w:pPr>
                      <w:r>
                        <w:rPr>
                          <w:rFonts w:hint="eastAsia"/>
                        </w:rPr>
                        <w:t xml:space="preserve">Wykres </w:t>
                      </w:r>
                      <w:r>
                        <w:rPr>
                          <w:rFonts w:hint="eastAsia"/>
                        </w:rPr>
                        <w:fldChar w:fldCharType="begin"/>
                      </w:r>
                      <w:r>
                        <w:rPr>
                          <w:rFonts w:hint="eastAsia"/>
                        </w:rPr>
                        <w:instrText xml:space="preserve"> SEQ Wykres \* ARABIC </w:instrText>
                      </w:r>
                      <w:r>
                        <w:rPr>
                          <w:rFonts w:hint="eastAsia"/>
                        </w:rPr>
                        <w:fldChar w:fldCharType="separate"/>
                      </w:r>
                      <w:r w:rsidR="00406EC9">
                        <w:rPr>
                          <w:noProof/>
                        </w:rPr>
                        <w:t>3</w:t>
                      </w:r>
                      <w:r>
                        <w:rPr>
                          <w:rFonts w:hint="eastAsia"/>
                        </w:rPr>
                        <w:fldChar w:fldCharType="end"/>
                      </w:r>
                      <w:r>
                        <w:t xml:space="preserve">. </w:t>
                      </w:r>
                      <w:r w:rsidRPr="0011766F">
                        <w:t>Liczba mieszkańców z podziałem na zamieszkanie na terenie miasta i sołectw w latach 2016-2020</w:t>
                      </w:r>
                      <w:r>
                        <w:t>.</w:t>
                      </w:r>
                    </w:p>
                  </w:txbxContent>
                </v:textbox>
                <w10:wrap type="square"/>
              </v:shape>
            </w:pict>
          </mc:Fallback>
        </mc:AlternateContent>
      </w:r>
      <w:r w:rsidR="00EB436C">
        <w:rPr>
          <w:rFonts w:ascii="Times New Roman" w:hAnsi="Times New Roman"/>
          <w:noProof/>
          <w:sz w:val="28"/>
          <w:szCs w:val="28"/>
        </w:rPr>
        <w:drawing>
          <wp:anchor distT="0" distB="0" distL="114300" distR="114300" simplePos="0" relativeHeight="251665408" behindDoc="0" locked="0" layoutInCell="1" allowOverlap="1" wp14:anchorId="66132AD2" wp14:editId="085EB852">
            <wp:simplePos x="0" y="0"/>
            <wp:positionH relativeFrom="margin">
              <wp:align>center</wp:align>
            </wp:positionH>
            <wp:positionV relativeFrom="paragraph">
              <wp:posOffset>0</wp:posOffset>
            </wp:positionV>
            <wp:extent cx="5486400" cy="3200400"/>
            <wp:effectExtent l="0" t="0" r="0" b="0"/>
            <wp:wrapSquare wrapText="bothSides"/>
            <wp:docPr id="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6794891" w14:textId="17DB1837" w:rsidR="00EB436C" w:rsidRDefault="00EB436C" w:rsidP="00B92C92">
      <w:pPr>
        <w:ind w:firstLine="708"/>
        <w:jc w:val="both"/>
        <w:rPr>
          <w:rFonts w:ascii="Times New Roman" w:hAnsi="Times New Roman" w:cs="Times New Roman"/>
          <w:sz w:val="24"/>
          <w:szCs w:val="24"/>
        </w:rPr>
      </w:pPr>
      <w:r w:rsidRPr="00B92C92">
        <w:rPr>
          <w:rFonts w:ascii="Times New Roman" w:hAnsi="Times New Roman" w:cs="Times New Roman"/>
          <w:sz w:val="24"/>
          <w:szCs w:val="24"/>
        </w:rPr>
        <w:t>Migracje przebiegały w kierunku miasta oraz  zagranicy i związane były z pracą.</w:t>
      </w:r>
    </w:p>
    <w:p w14:paraId="4B3CC435" w14:textId="7E14C7F4" w:rsidR="00AE2E50" w:rsidRPr="00B92C92" w:rsidRDefault="00AE2E50" w:rsidP="00B92C92">
      <w:pPr>
        <w:ind w:firstLine="708"/>
        <w:jc w:val="both"/>
        <w:rPr>
          <w:rFonts w:ascii="Times New Roman" w:hAnsi="Times New Roman" w:cs="Times New Roman"/>
          <w:sz w:val="24"/>
          <w:szCs w:val="24"/>
        </w:rPr>
      </w:pPr>
      <w:r>
        <w:rPr>
          <w:rFonts w:ascii="Times New Roman" w:hAnsi="Times New Roman" w:cs="Times New Roman"/>
          <w:sz w:val="24"/>
          <w:szCs w:val="24"/>
        </w:rPr>
        <w:t xml:space="preserve">Poniższy wykres prezentuje liczbę urodzeń, zgonów i małżeństw w latach 2016-2020. </w:t>
      </w:r>
    </w:p>
    <w:p w14:paraId="5A035B20" w14:textId="7C73A0B3" w:rsidR="00EB436C" w:rsidRDefault="00B92C92" w:rsidP="00EB436C">
      <w:pPr>
        <w:pStyle w:val="Standard"/>
        <w:spacing w:line="360" w:lineRule="auto"/>
        <w:rPr>
          <w:rFonts w:hint="eastAsia"/>
        </w:rPr>
      </w:pPr>
      <w:r>
        <w:rPr>
          <w:noProof/>
        </w:rPr>
        <mc:AlternateContent>
          <mc:Choice Requires="wps">
            <w:drawing>
              <wp:anchor distT="0" distB="0" distL="114300" distR="114300" simplePos="0" relativeHeight="251672576" behindDoc="0" locked="0" layoutInCell="1" allowOverlap="1" wp14:anchorId="7AE8DF72" wp14:editId="5AF43F8B">
                <wp:simplePos x="0" y="0"/>
                <wp:positionH relativeFrom="column">
                  <wp:posOffset>295275</wp:posOffset>
                </wp:positionH>
                <wp:positionV relativeFrom="paragraph">
                  <wp:posOffset>3533140</wp:posOffset>
                </wp:positionV>
                <wp:extent cx="5486400" cy="635"/>
                <wp:effectExtent l="0" t="0" r="0" b="0"/>
                <wp:wrapSquare wrapText="bothSides"/>
                <wp:docPr id="10" name="Pole tekstowe 10"/>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C390666" w14:textId="1A31E2B1" w:rsidR="00B92C92" w:rsidRPr="00373DEB" w:rsidRDefault="00B92C92" w:rsidP="00B92C92">
                            <w:pPr>
                              <w:pStyle w:val="Legenda"/>
                              <w:jc w:val="center"/>
                              <w:rPr>
                                <w:rFonts w:ascii="Times New Roman" w:eastAsia="SimSun" w:hAnsi="Times New Roman" w:cs="Arial"/>
                                <w:noProof/>
                                <w:kern w:val="3"/>
                                <w:sz w:val="28"/>
                                <w:szCs w:val="28"/>
                                <w:lang w:eastAsia="zh-CN" w:bidi="hi-IN"/>
                              </w:rPr>
                            </w:pPr>
                            <w:r>
                              <w:rPr>
                                <w:rFonts w:hint="eastAsia"/>
                              </w:rPr>
                              <w:t xml:space="preserve">Wykres </w:t>
                            </w:r>
                            <w:r>
                              <w:rPr>
                                <w:rFonts w:hint="eastAsia"/>
                              </w:rPr>
                              <w:fldChar w:fldCharType="begin"/>
                            </w:r>
                            <w:r>
                              <w:rPr>
                                <w:rFonts w:hint="eastAsia"/>
                              </w:rPr>
                              <w:instrText xml:space="preserve"> SEQ Wykres \* ARABIC </w:instrText>
                            </w:r>
                            <w:r>
                              <w:rPr>
                                <w:rFonts w:hint="eastAsia"/>
                              </w:rPr>
                              <w:fldChar w:fldCharType="separate"/>
                            </w:r>
                            <w:r w:rsidR="00406EC9">
                              <w:rPr>
                                <w:noProof/>
                              </w:rPr>
                              <w:t>4</w:t>
                            </w:r>
                            <w:r>
                              <w:rPr>
                                <w:rFonts w:hint="eastAsia"/>
                              </w:rPr>
                              <w:fldChar w:fldCharType="end"/>
                            </w:r>
                            <w:r>
                              <w:t xml:space="preserve">. </w:t>
                            </w:r>
                            <w:r w:rsidRPr="00FA4CA2">
                              <w:t>Liczba urodzeń, zgonów i małżeństw w latach 2016 - 2020</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E8DF72" id="Pole tekstowe 10" o:spid="_x0000_s1029" type="#_x0000_t202" style="position:absolute;margin-left:23.25pt;margin-top:278.2pt;width:6in;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" stroked="f">
                <v:textbox style="mso-fit-shape-to-text:t" inset="0,0,0,0">
                  <w:txbxContent>
                    <w:p w14:paraId="3C390666" w14:textId="1A31E2B1" w:rsidR="00B92C92" w:rsidRPr="00373DEB" w:rsidRDefault="00B92C92" w:rsidP="00B92C92">
                      <w:pPr>
                        <w:pStyle w:val="Legenda"/>
                        <w:jc w:val="center"/>
                        <w:rPr>
                          <w:rFonts w:ascii="Times New Roman" w:eastAsia="SimSun" w:hAnsi="Times New Roman" w:cs="Arial"/>
                          <w:noProof/>
                          <w:kern w:val="3"/>
                          <w:sz w:val="28"/>
                          <w:szCs w:val="28"/>
                          <w:lang w:eastAsia="zh-CN" w:bidi="hi-IN"/>
                        </w:rPr>
                      </w:pPr>
                      <w:r>
                        <w:rPr>
                          <w:rFonts w:hint="eastAsia"/>
                        </w:rPr>
                        <w:t xml:space="preserve">Wykres </w:t>
                      </w:r>
                      <w:r>
                        <w:rPr>
                          <w:rFonts w:hint="eastAsia"/>
                        </w:rPr>
                        <w:fldChar w:fldCharType="begin"/>
                      </w:r>
                      <w:r>
                        <w:rPr>
                          <w:rFonts w:hint="eastAsia"/>
                        </w:rPr>
                        <w:instrText xml:space="preserve"> SEQ Wykres \* ARABIC </w:instrText>
                      </w:r>
                      <w:r>
                        <w:rPr>
                          <w:rFonts w:hint="eastAsia"/>
                        </w:rPr>
                        <w:fldChar w:fldCharType="separate"/>
                      </w:r>
                      <w:r w:rsidR="00406EC9">
                        <w:rPr>
                          <w:noProof/>
                        </w:rPr>
                        <w:t>4</w:t>
                      </w:r>
                      <w:r>
                        <w:rPr>
                          <w:rFonts w:hint="eastAsia"/>
                        </w:rPr>
                        <w:fldChar w:fldCharType="end"/>
                      </w:r>
                      <w:r>
                        <w:t xml:space="preserve">. </w:t>
                      </w:r>
                      <w:r w:rsidRPr="00FA4CA2">
                        <w:t>Liczba urodzeń, zgonów i małżeństw w latach 2016 - 2020</w:t>
                      </w:r>
                      <w:r>
                        <w:t>.</w:t>
                      </w:r>
                    </w:p>
                  </w:txbxContent>
                </v:textbox>
                <w10:wrap type="square"/>
              </v:shape>
            </w:pict>
          </mc:Fallback>
        </mc:AlternateContent>
      </w:r>
      <w:r w:rsidR="00EB436C">
        <w:rPr>
          <w:rFonts w:ascii="Times New Roman" w:hAnsi="Times New Roman"/>
          <w:noProof/>
          <w:sz w:val="28"/>
          <w:szCs w:val="28"/>
        </w:rPr>
        <w:drawing>
          <wp:anchor distT="0" distB="0" distL="114300" distR="114300" simplePos="0" relativeHeight="251666432" behindDoc="0" locked="0" layoutInCell="1" allowOverlap="1" wp14:anchorId="34D1E932" wp14:editId="73EC00F9">
            <wp:simplePos x="0" y="0"/>
            <wp:positionH relativeFrom="margin">
              <wp:posOffset>295278</wp:posOffset>
            </wp:positionH>
            <wp:positionV relativeFrom="paragraph">
              <wp:posOffset>275591</wp:posOffset>
            </wp:positionV>
            <wp:extent cx="5486400" cy="3200400"/>
            <wp:effectExtent l="0" t="0" r="0" b="0"/>
            <wp:wrapSquare wrapText="bothSides"/>
            <wp:docPr id="5"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DCBCBD7" w14:textId="77777777" w:rsidR="00EB436C" w:rsidRDefault="00EB436C" w:rsidP="00EB436C">
      <w:pPr>
        <w:pStyle w:val="Standard"/>
        <w:spacing w:line="360" w:lineRule="auto"/>
        <w:rPr>
          <w:rFonts w:ascii="Times New Roman" w:hAnsi="Times New Roman"/>
          <w:b/>
          <w:bCs/>
          <w:sz w:val="28"/>
          <w:szCs w:val="28"/>
        </w:rPr>
      </w:pPr>
    </w:p>
    <w:p w14:paraId="60B11AE8" w14:textId="77777777" w:rsidR="00AE2E50" w:rsidRPr="00B92C92" w:rsidRDefault="00AE2E50" w:rsidP="00AE2E50">
      <w:pPr>
        <w:ind w:firstLine="708"/>
        <w:jc w:val="both"/>
        <w:rPr>
          <w:rFonts w:ascii="Times New Roman" w:hAnsi="Times New Roman" w:cs="Times New Roman"/>
          <w:sz w:val="24"/>
          <w:szCs w:val="24"/>
        </w:rPr>
      </w:pPr>
      <w:r w:rsidRPr="00B92C92">
        <w:rPr>
          <w:rFonts w:ascii="Times New Roman" w:hAnsi="Times New Roman" w:cs="Times New Roman"/>
          <w:sz w:val="24"/>
          <w:szCs w:val="24"/>
        </w:rPr>
        <w:t xml:space="preserve">W 2020 roku w Mieście i Gminie Skalbmierz  urodziło się 55 dzieci: 23 dziewczynki </w:t>
      </w:r>
      <w:r>
        <w:rPr>
          <w:rFonts w:ascii="Times New Roman" w:hAnsi="Times New Roman" w:cs="Times New Roman"/>
          <w:sz w:val="24"/>
          <w:szCs w:val="24"/>
        </w:rPr>
        <w:br/>
      </w:r>
      <w:r w:rsidRPr="00B92C92">
        <w:rPr>
          <w:rFonts w:ascii="Times New Roman" w:hAnsi="Times New Roman" w:cs="Times New Roman"/>
          <w:sz w:val="24"/>
          <w:szCs w:val="24"/>
        </w:rPr>
        <w:t>i</w:t>
      </w:r>
      <w:r>
        <w:rPr>
          <w:rFonts w:ascii="Times New Roman" w:hAnsi="Times New Roman" w:cs="Times New Roman"/>
          <w:sz w:val="24"/>
          <w:szCs w:val="24"/>
        </w:rPr>
        <w:t xml:space="preserve"> </w:t>
      </w:r>
      <w:r w:rsidRPr="00B92C92">
        <w:rPr>
          <w:rFonts w:ascii="Times New Roman" w:hAnsi="Times New Roman" w:cs="Times New Roman"/>
          <w:sz w:val="24"/>
          <w:szCs w:val="24"/>
        </w:rPr>
        <w:t>32 chłopców. Najpopularniejsze</w:t>
      </w:r>
      <w:r>
        <w:rPr>
          <w:rFonts w:ascii="Times New Roman" w:hAnsi="Times New Roman" w:cs="Times New Roman"/>
          <w:sz w:val="24"/>
          <w:szCs w:val="24"/>
        </w:rPr>
        <w:t xml:space="preserve"> </w:t>
      </w:r>
      <w:r w:rsidRPr="00B92C92">
        <w:rPr>
          <w:rFonts w:ascii="Times New Roman" w:hAnsi="Times New Roman" w:cs="Times New Roman"/>
          <w:sz w:val="24"/>
          <w:szCs w:val="24"/>
        </w:rPr>
        <w:t xml:space="preserve">imiona dzieci w 2020 roku dla dziewczynki </w:t>
      </w:r>
      <w:r w:rsidRPr="00B92C92">
        <w:rPr>
          <w:rFonts w:ascii="Times New Roman" w:hAnsi="Times New Roman" w:cs="Times New Roman"/>
          <w:sz w:val="24"/>
          <w:szCs w:val="24"/>
        </w:rPr>
        <w:br/>
        <w:t xml:space="preserve">to: Laura, Lena, Amelia, Anna i Aleksandra, natomiast dla chłopców najczęściej nadawane były imiona: Jakub, Paweł, Mariusz, Igor oraz Aleksander. </w:t>
      </w:r>
    </w:p>
    <w:p w14:paraId="05621020" w14:textId="77777777" w:rsidR="00AE2E50" w:rsidRPr="00B92C92" w:rsidRDefault="00AE2E50" w:rsidP="00AE2E50">
      <w:pPr>
        <w:ind w:firstLine="708"/>
        <w:jc w:val="both"/>
        <w:rPr>
          <w:rFonts w:ascii="Times New Roman" w:hAnsi="Times New Roman" w:cs="Times New Roman"/>
          <w:sz w:val="24"/>
          <w:szCs w:val="24"/>
        </w:rPr>
      </w:pPr>
      <w:r w:rsidRPr="00B92C92">
        <w:rPr>
          <w:rFonts w:ascii="Times New Roman" w:hAnsi="Times New Roman" w:cs="Times New Roman"/>
          <w:sz w:val="24"/>
          <w:szCs w:val="24"/>
        </w:rPr>
        <w:t>W 2020 roku w Mieście i Gminie Skalbmierz zmarły 102</w:t>
      </w:r>
      <w:r w:rsidRPr="00B92C92">
        <w:rPr>
          <w:rFonts w:ascii="Times New Roman" w:hAnsi="Times New Roman" w:cs="Times New Roman"/>
          <w:b/>
          <w:bCs/>
          <w:sz w:val="24"/>
          <w:szCs w:val="24"/>
        </w:rPr>
        <w:t xml:space="preserve"> </w:t>
      </w:r>
      <w:r w:rsidRPr="00B92C92">
        <w:rPr>
          <w:rFonts w:ascii="Times New Roman" w:hAnsi="Times New Roman" w:cs="Times New Roman"/>
          <w:sz w:val="24"/>
          <w:szCs w:val="24"/>
        </w:rPr>
        <w:t>osoby:</w:t>
      </w:r>
      <w:r>
        <w:rPr>
          <w:rFonts w:ascii="Times New Roman" w:hAnsi="Times New Roman" w:cs="Times New Roman"/>
          <w:sz w:val="24"/>
          <w:szCs w:val="24"/>
        </w:rPr>
        <w:t xml:space="preserve"> </w:t>
      </w:r>
      <w:r w:rsidRPr="00B92C92">
        <w:rPr>
          <w:rFonts w:ascii="Times New Roman" w:hAnsi="Times New Roman" w:cs="Times New Roman"/>
          <w:sz w:val="24"/>
          <w:szCs w:val="24"/>
        </w:rPr>
        <w:t>36 kobiet i</w:t>
      </w:r>
      <w:r>
        <w:rPr>
          <w:rFonts w:ascii="Times New Roman" w:hAnsi="Times New Roman" w:cs="Times New Roman"/>
          <w:sz w:val="24"/>
          <w:szCs w:val="24"/>
        </w:rPr>
        <w:t xml:space="preserve"> </w:t>
      </w:r>
      <w:r w:rsidRPr="00B92C92">
        <w:rPr>
          <w:rFonts w:ascii="Times New Roman" w:hAnsi="Times New Roman" w:cs="Times New Roman"/>
          <w:sz w:val="24"/>
          <w:szCs w:val="24"/>
        </w:rPr>
        <w:t>66 mężczyzn. Najczęstszą przyczyną zgonów była niewydolność krążeniowo</w:t>
      </w:r>
      <w:r>
        <w:rPr>
          <w:rFonts w:ascii="Times New Roman" w:hAnsi="Times New Roman" w:cs="Times New Roman"/>
          <w:sz w:val="24"/>
          <w:szCs w:val="24"/>
        </w:rPr>
        <w:t>-</w:t>
      </w:r>
      <w:r w:rsidRPr="00B92C92">
        <w:rPr>
          <w:rFonts w:ascii="Times New Roman" w:hAnsi="Times New Roman" w:cs="Times New Roman"/>
          <w:sz w:val="24"/>
          <w:szCs w:val="24"/>
        </w:rPr>
        <w:t xml:space="preserve">oddechowa, nadciśnienie tętnicze oraz zgon nagły. </w:t>
      </w:r>
    </w:p>
    <w:p w14:paraId="1E1146F0" w14:textId="0060411C" w:rsidR="00AE2E50" w:rsidRDefault="00AE2E50" w:rsidP="00AE2E50">
      <w:pPr>
        <w:ind w:firstLine="708"/>
        <w:jc w:val="both"/>
        <w:rPr>
          <w:rFonts w:ascii="Times New Roman" w:hAnsi="Times New Roman" w:cs="Times New Roman"/>
          <w:sz w:val="24"/>
          <w:szCs w:val="24"/>
        </w:rPr>
      </w:pPr>
      <w:r w:rsidRPr="00B92C92">
        <w:rPr>
          <w:rFonts w:ascii="Times New Roman" w:hAnsi="Times New Roman" w:cs="Times New Roman"/>
          <w:sz w:val="24"/>
          <w:szCs w:val="24"/>
        </w:rPr>
        <w:t>Związków małżeńskich w 2020 roku zostało zawartych 28 w tym:</w:t>
      </w:r>
      <w:r>
        <w:rPr>
          <w:rFonts w:ascii="Times New Roman" w:hAnsi="Times New Roman" w:cs="Times New Roman"/>
          <w:sz w:val="24"/>
          <w:szCs w:val="24"/>
        </w:rPr>
        <w:t xml:space="preserve"> </w:t>
      </w:r>
      <w:r w:rsidRPr="00B92C92">
        <w:rPr>
          <w:rFonts w:ascii="Times New Roman" w:hAnsi="Times New Roman" w:cs="Times New Roman"/>
          <w:sz w:val="24"/>
          <w:szCs w:val="24"/>
        </w:rPr>
        <w:t>18</w:t>
      </w:r>
      <w:r>
        <w:rPr>
          <w:rFonts w:ascii="Times New Roman" w:hAnsi="Times New Roman" w:cs="Times New Roman"/>
          <w:sz w:val="24"/>
          <w:szCs w:val="24"/>
        </w:rPr>
        <w:t xml:space="preserve"> </w:t>
      </w:r>
      <w:r w:rsidRPr="00B92C92">
        <w:rPr>
          <w:rFonts w:ascii="Times New Roman" w:hAnsi="Times New Roman" w:cs="Times New Roman"/>
          <w:sz w:val="24"/>
          <w:szCs w:val="24"/>
        </w:rPr>
        <w:t>ślubów konkordatowych i 10 ślubów cywilnych.</w:t>
      </w:r>
    </w:p>
    <w:p w14:paraId="07AE87BF" w14:textId="4D9A632F" w:rsidR="00E417BA" w:rsidRDefault="00E417BA">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36DBDE27" w14:textId="4FA50CA0" w:rsidR="00E417BA" w:rsidRDefault="00E417BA" w:rsidP="00E417BA">
      <w:pPr>
        <w:pStyle w:val="Nagwek1"/>
        <w:numPr>
          <w:ilvl w:val="0"/>
          <w:numId w:val="1"/>
        </w:numPr>
      </w:pPr>
      <w:bookmarkStart w:id="8" w:name="_Toc73450037"/>
      <w:r>
        <w:lastRenderedPageBreak/>
        <w:t>Finanse Gminy</w:t>
      </w:r>
      <w:bookmarkEnd w:id="8"/>
    </w:p>
    <w:p w14:paraId="09E23091" w14:textId="456DE75E" w:rsidR="00E417BA" w:rsidRDefault="00E417BA" w:rsidP="00E417BA"/>
    <w:p w14:paraId="5776EF61" w14:textId="60026592" w:rsidR="00E13541" w:rsidRDefault="00E417BA" w:rsidP="00E417BA">
      <w:pPr>
        <w:ind w:firstLine="708"/>
        <w:jc w:val="both"/>
        <w:rPr>
          <w:rFonts w:ascii="Times New Roman" w:hAnsi="Times New Roman" w:cs="Times New Roman"/>
          <w:sz w:val="24"/>
          <w:szCs w:val="24"/>
        </w:rPr>
      </w:pPr>
      <w:r w:rsidRPr="00E417BA">
        <w:rPr>
          <w:rFonts w:ascii="Times New Roman" w:hAnsi="Times New Roman" w:cs="Times New Roman"/>
          <w:sz w:val="24"/>
          <w:szCs w:val="24"/>
        </w:rPr>
        <w:t xml:space="preserve">Polityka finansowa Miasta i Gminy Skalbmierz </w:t>
      </w:r>
      <w:r>
        <w:rPr>
          <w:rFonts w:ascii="Times New Roman" w:hAnsi="Times New Roman" w:cs="Times New Roman"/>
          <w:sz w:val="24"/>
          <w:szCs w:val="24"/>
        </w:rPr>
        <w:t xml:space="preserve">realizowana jest w oparciu o uchwałę budżetową corocznie uchwalaną przez Radę Miejską w Skalbmierzu, która określa źródła dochodów oraz kierunki wydatkowania środków. Realizacja inwestycji oparta jest </w:t>
      </w:r>
      <w:r w:rsidR="00E13541">
        <w:rPr>
          <w:rFonts w:ascii="Times New Roman" w:hAnsi="Times New Roman" w:cs="Times New Roman"/>
          <w:sz w:val="24"/>
          <w:szCs w:val="24"/>
        </w:rPr>
        <w:br/>
      </w:r>
      <w:r>
        <w:rPr>
          <w:rFonts w:ascii="Times New Roman" w:hAnsi="Times New Roman" w:cs="Times New Roman"/>
          <w:sz w:val="24"/>
          <w:szCs w:val="24"/>
        </w:rPr>
        <w:t>o przedsięwzięcia wyszczególnione w Wieloletniej Prog</w:t>
      </w:r>
      <w:r w:rsidR="00E13541">
        <w:rPr>
          <w:rFonts w:ascii="Times New Roman" w:hAnsi="Times New Roman" w:cs="Times New Roman"/>
          <w:sz w:val="24"/>
          <w:szCs w:val="24"/>
        </w:rPr>
        <w:t xml:space="preserve">nozie Finansowej oraz o załącznik do uchwały budżetowej obrazujący wydatki majątkowe. </w:t>
      </w:r>
    </w:p>
    <w:p w14:paraId="174C85E8" w14:textId="77777777" w:rsidR="00AC3CF3" w:rsidRDefault="00E13541" w:rsidP="00E417BA">
      <w:pPr>
        <w:ind w:firstLine="708"/>
        <w:jc w:val="both"/>
        <w:rPr>
          <w:rFonts w:ascii="Times New Roman" w:hAnsi="Times New Roman" w:cs="Times New Roman"/>
          <w:sz w:val="24"/>
          <w:szCs w:val="24"/>
        </w:rPr>
      </w:pPr>
      <w:r>
        <w:rPr>
          <w:rFonts w:ascii="Times New Roman" w:hAnsi="Times New Roman" w:cs="Times New Roman"/>
          <w:sz w:val="24"/>
          <w:szCs w:val="24"/>
        </w:rPr>
        <w:t xml:space="preserve">Budżet Gminy to coroczny plan dochodów i wydatków. Projekt jest przygotowywany przez Burmistrza we współpracy ze Skarbnikiem i pracownikami Urzędu Miasta i Gminy oraz kierownikami jednostek organizacyjnych. Projekt jest przesyłany do zaopiniowania przez Regionalną Izbę Obrachunkową (RIO). O ostatecznym jego kształcę decydują Radni </w:t>
      </w:r>
      <w:r>
        <w:rPr>
          <w:rFonts w:ascii="Times New Roman" w:hAnsi="Times New Roman" w:cs="Times New Roman"/>
          <w:sz w:val="24"/>
          <w:szCs w:val="24"/>
        </w:rPr>
        <w:br/>
        <w:t xml:space="preserve">w głosowaniu nad przyjęciem uchwały budżetowej. Zgodnie z przepisami uchwała budżetowa powinna zostać podjęta do końca roku poprzedzającego dany rok budżetowy. Należy pamiętać, że jest to plan, więc naturalne jest, że w ciągu roku wprowadzane są do niego mniejsze lub większe zmiany. </w:t>
      </w:r>
    </w:p>
    <w:p w14:paraId="19413D78" w14:textId="72F4F8AF" w:rsidR="00AC3CF3" w:rsidRPr="00AC3CF3" w:rsidRDefault="00AC3CF3" w:rsidP="00AC3CF3">
      <w:pPr>
        <w:ind w:firstLine="708"/>
        <w:jc w:val="both"/>
        <w:rPr>
          <w:rFonts w:ascii="Times New Roman" w:eastAsia="Calibri" w:hAnsi="Times New Roman" w:cs="Times New Roman"/>
          <w:sz w:val="24"/>
          <w:szCs w:val="24"/>
        </w:rPr>
      </w:pPr>
      <w:r w:rsidRPr="00AC3CF3">
        <w:rPr>
          <w:rFonts w:ascii="Times New Roman" w:eastAsia="Calibri" w:hAnsi="Times New Roman" w:cs="Times New Roman"/>
          <w:sz w:val="24"/>
          <w:szCs w:val="24"/>
        </w:rPr>
        <w:t>Plan dochodów budżetowych na początek</w:t>
      </w:r>
      <w:r>
        <w:rPr>
          <w:rFonts w:ascii="Times New Roman" w:eastAsia="Calibri" w:hAnsi="Times New Roman" w:cs="Times New Roman"/>
          <w:sz w:val="24"/>
          <w:szCs w:val="24"/>
        </w:rPr>
        <w:t xml:space="preserve"> </w:t>
      </w:r>
      <w:r w:rsidRPr="00AC3CF3">
        <w:rPr>
          <w:rFonts w:ascii="Times New Roman" w:eastAsia="Calibri" w:hAnsi="Times New Roman" w:cs="Times New Roman"/>
          <w:sz w:val="24"/>
          <w:szCs w:val="24"/>
        </w:rPr>
        <w:t>2020</w:t>
      </w:r>
      <w:r>
        <w:rPr>
          <w:rFonts w:ascii="Times New Roman" w:eastAsia="Calibri" w:hAnsi="Times New Roman" w:cs="Times New Roman"/>
          <w:sz w:val="24"/>
          <w:szCs w:val="24"/>
        </w:rPr>
        <w:t xml:space="preserve"> roku</w:t>
      </w:r>
      <w:r w:rsidRPr="00AC3CF3">
        <w:rPr>
          <w:rFonts w:ascii="Times New Roman" w:eastAsia="Calibri" w:hAnsi="Times New Roman" w:cs="Times New Roman"/>
          <w:sz w:val="24"/>
          <w:szCs w:val="24"/>
        </w:rPr>
        <w:t xml:space="preserve"> wynosił 30 170 172,00 zł</w:t>
      </w:r>
      <w:r>
        <w:rPr>
          <w:rFonts w:ascii="Times New Roman" w:eastAsia="Calibri" w:hAnsi="Times New Roman" w:cs="Times New Roman"/>
          <w:sz w:val="24"/>
          <w:szCs w:val="24"/>
        </w:rPr>
        <w:t>,</w:t>
      </w:r>
      <w:r w:rsidRPr="00AC3CF3">
        <w:rPr>
          <w:rFonts w:ascii="Times New Roman" w:eastAsia="Calibri" w:hAnsi="Times New Roman" w:cs="Times New Roman"/>
          <w:sz w:val="24"/>
          <w:szCs w:val="24"/>
        </w:rPr>
        <w:t xml:space="preserve"> a plan wydatków</w:t>
      </w:r>
      <w:r>
        <w:rPr>
          <w:rFonts w:ascii="Times New Roman" w:eastAsia="Calibri" w:hAnsi="Times New Roman" w:cs="Times New Roman"/>
          <w:sz w:val="24"/>
          <w:szCs w:val="24"/>
        </w:rPr>
        <w:t xml:space="preserve"> </w:t>
      </w:r>
      <w:r w:rsidRPr="00AC3CF3">
        <w:rPr>
          <w:rFonts w:ascii="Times New Roman" w:eastAsia="Calibri" w:hAnsi="Times New Roman" w:cs="Times New Roman"/>
          <w:sz w:val="24"/>
          <w:szCs w:val="24"/>
        </w:rPr>
        <w:t xml:space="preserve">wynosił 30 735 107,00 zł, </w:t>
      </w:r>
      <w:r>
        <w:rPr>
          <w:rFonts w:ascii="Times New Roman" w:eastAsia="Calibri" w:hAnsi="Times New Roman" w:cs="Times New Roman"/>
          <w:sz w:val="24"/>
          <w:szCs w:val="24"/>
        </w:rPr>
        <w:t xml:space="preserve">natomiast </w:t>
      </w:r>
      <w:r w:rsidRPr="00AC3CF3">
        <w:rPr>
          <w:rFonts w:ascii="Times New Roman" w:eastAsia="Calibri" w:hAnsi="Times New Roman" w:cs="Times New Roman"/>
          <w:sz w:val="24"/>
          <w:szCs w:val="24"/>
        </w:rPr>
        <w:t>plan przychodów wynosił 1 215 669,00, a plan rozchodów 65</w:t>
      </w:r>
      <w:r w:rsidR="003A3AAF">
        <w:rPr>
          <w:rFonts w:ascii="Times New Roman" w:eastAsia="Calibri" w:hAnsi="Times New Roman" w:cs="Times New Roman"/>
          <w:sz w:val="24"/>
          <w:szCs w:val="24"/>
        </w:rPr>
        <w:t>1</w:t>
      </w:r>
      <w:r w:rsidRPr="00AC3CF3">
        <w:rPr>
          <w:rFonts w:ascii="Times New Roman" w:eastAsia="Calibri" w:hAnsi="Times New Roman" w:cs="Times New Roman"/>
          <w:sz w:val="24"/>
          <w:szCs w:val="24"/>
        </w:rPr>
        <w:t> 7</w:t>
      </w:r>
      <w:r w:rsidR="003A3AAF">
        <w:rPr>
          <w:rFonts w:ascii="Times New Roman" w:eastAsia="Calibri" w:hAnsi="Times New Roman" w:cs="Times New Roman"/>
          <w:sz w:val="24"/>
          <w:szCs w:val="24"/>
        </w:rPr>
        <w:t>5</w:t>
      </w:r>
      <w:r w:rsidRPr="00AC3CF3">
        <w:rPr>
          <w:rFonts w:ascii="Times New Roman" w:eastAsia="Calibri" w:hAnsi="Times New Roman" w:cs="Times New Roman"/>
          <w:sz w:val="24"/>
          <w:szCs w:val="24"/>
        </w:rPr>
        <w:t xml:space="preserve">4,00 zł. W ciągu roku nastąpiły zmiany na podstawie uchwał Rady Miejskiej i zarządzeń Burmistrza Miasta i Gminy i na dzień 31 grudnia 2020 roku plan dochodów budżetowych wynosił kwotę 33 608 740,07 zł, plan wydatków </w:t>
      </w:r>
      <w:r w:rsidRPr="00AC3CF3">
        <w:rPr>
          <w:rFonts w:ascii="Times New Roman" w:eastAsia="Times New Roman" w:hAnsi="Times New Roman" w:cs="Times New Roman"/>
          <w:sz w:val="24"/>
          <w:szCs w:val="24"/>
          <w:lang w:eastAsia="pl-PL"/>
        </w:rPr>
        <w:t xml:space="preserve">34 193 675,07 </w:t>
      </w:r>
      <w:r w:rsidRPr="00AC3CF3">
        <w:rPr>
          <w:rFonts w:ascii="Times New Roman" w:eastAsia="Calibri" w:hAnsi="Times New Roman" w:cs="Times New Roman"/>
          <w:sz w:val="24"/>
          <w:szCs w:val="24"/>
        </w:rPr>
        <w:t>zł, plan przychodów</w:t>
      </w:r>
      <w:r>
        <w:rPr>
          <w:rFonts w:ascii="Times New Roman" w:eastAsia="Calibri" w:hAnsi="Times New Roman" w:cs="Times New Roman"/>
          <w:sz w:val="24"/>
          <w:szCs w:val="24"/>
        </w:rPr>
        <w:t xml:space="preserve"> </w:t>
      </w:r>
      <w:r w:rsidRPr="00AC3CF3">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AC3CF3">
        <w:rPr>
          <w:rFonts w:ascii="Times New Roman" w:eastAsia="Calibri" w:hAnsi="Times New Roman" w:cs="Times New Roman"/>
          <w:sz w:val="24"/>
          <w:szCs w:val="24"/>
        </w:rPr>
        <w:t>236 689,00 zł a plan rozchodów 671 754,00 zł.</w:t>
      </w:r>
    </w:p>
    <w:p w14:paraId="0C860C12" w14:textId="5FFCD30A" w:rsidR="00052FF5" w:rsidRDefault="00052FF5" w:rsidP="00052FF5">
      <w:pPr>
        <w:spacing w:after="0"/>
        <w:rPr>
          <w:rFonts w:ascii="Times New Roman" w:eastAsia="Calibri" w:hAnsi="Times New Roman" w:cs="Times New Roman"/>
          <w:sz w:val="24"/>
          <w:szCs w:val="24"/>
        </w:rPr>
      </w:pPr>
    </w:p>
    <w:p w14:paraId="6183EEBC" w14:textId="3AFC0A66" w:rsidR="00052FF5" w:rsidRPr="00052FF5" w:rsidRDefault="00052FF5" w:rsidP="00052FF5">
      <w:pPr>
        <w:widowControl w:val="0"/>
        <w:tabs>
          <w:tab w:val="left" w:pos="568"/>
          <w:tab w:val="left" w:pos="85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center"/>
        <w:rPr>
          <w:b/>
          <w:bCs/>
          <w:sz w:val="28"/>
          <w:szCs w:val="28"/>
        </w:rPr>
      </w:pPr>
      <w:r w:rsidRPr="00052FF5">
        <w:rPr>
          <w:rFonts w:ascii="Times New Roman" w:hAnsi="Times New Roman" w:cs="Times New Roman"/>
          <w:b/>
          <w:bCs/>
          <w:sz w:val="24"/>
          <w:szCs w:val="24"/>
        </w:rPr>
        <w:t>DOCHODY BUDŻETOWE</w:t>
      </w:r>
    </w:p>
    <w:p w14:paraId="1D6A9A56" w14:textId="656983F9" w:rsidR="00052FF5" w:rsidRPr="00052FF5" w:rsidRDefault="00052FF5" w:rsidP="00052FF5">
      <w:pPr>
        <w:spacing w:line="360" w:lineRule="auto"/>
        <w:jc w:val="center"/>
        <w:rPr>
          <w:rFonts w:ascii="Times New Roman" w:hAnsi="Times New Roman" w:cs="Times New Roman"/>
          <w:b/>
          <w:sz w:val="24"/>
          <w:szCs w:val="24"/>
        </w:rPr>
      </w:pPr>
      <w:r w:rsidRPr="00052FF5">
        <w:rPr>
          <w:rFonts w:ascii="Times New Roman" w:hAnsi="Times New Roman" w:cs="Times New Roman"/>
          <w:b/>
          <w:sz w:val="24"/>
          <w:szCs w:val="24"/>
        </w:rPr>
        <w:t>Plan ogółem –</w:t>
      </w:r>
      <w:r>
        <w:rPr>
          <w:rFonts w:ascii="Times New Roman" w:hAnsi="Times New Roman" w:cs="Times New Roman"/>
          <w:b/>
          <w:sz w:val="24"/>
          <w:szCs w:val="24"/>
        </w:rPr>
        <w:t xml:space="preserve"> </w:t>
      </w:r>
      <w:r w:rsidRPr="00052FF5">
        <w:rPr>
          <w:rFonts w:ascii="Times New Roman" w:hAnsi="Times New Roman" w:cs="Times New Roman"/>
          <w:b/>
          <w:sz w:val="24"/>
          <w:szCs w:val="24"/>
        </w:rPr>
        <w:t>33 608 740,07 zł</w:t>
      </w:r>
    </w:p>
    <w:p w14:paraId="43C115D2" w14:textId="77777777" w:rsidR="00052FF5" w:rsidRDefault="00052FF5" w:rsidP="00052FF5">
      <w:pPr>
        <w:spacing w:line="360" w:lineRule="auto"/>
        <w:jc w:val="center"/>
        <w:rPr>
          <w:rFonts w:ascii="Times New Roman" w:hAnsi="Times New Roman" w:cs="Times New Roman"/>
          <w:b/>
          <w:sz w:val="24"/>
          <w:szCs w:val="24"/>
        </w:rPr>
      </w:pPr>
      <w:r w:rsidRPr="00052FF5">
        <w:rPr>
          <w:rFonts w:ascii="Times New Roman" w:hAnsi="Times New Roman" w:cs="Times New Roman"/>
          <w:b/>
          <w:sz w:val="24"/>
          <w:szCs w:val="24"/>
        </w:rPr>
        <w:t>Wykonanie</w:t>
      </w:r>
      <w:r>
        <w:rPr>
          <w:rFonts w:ascii="Times New Roman" w:hAnsi="Times New Roman" w:cs="Times New Roman"/>
          <w:b/>
          <w:sz w:val="24"/>
          <w:szCs w:val="24"/>
        </w:rPr>
        <w:t xml:space="preserve"> </w:t>
      </w:r>
      <w:r w:rsidRPr="00052FF5">
        <w:rPr>
          <w:rFonts w:ascii="Times New Roman" w:hAnsi="Times New Roman" w:cs="Times New Roman"/>
          <w:b/>
          <w:sz w:val="24"/>
          <w:szCs w:val="24"/>
        </w:rPr>
        <w:t>–</w:t>
      </w:r>
      <w:r>
        <w:rPr>
          <w:rFonts w:ascii="Times New Roman" w:hAnsi="Times New Roman" w:cs="Times New Roman"/>
          <w:b/>
          <w:sz w:val="24"/>
          <w:szCs w:val="24"/>
        </w:rPr>
        <w:t xml:space="preserve"> </w:t>
      </w:r>
      <w:r w:rsidRPr="00052FF5">
        <w:rPr>
          <w:rFonts w:ascii="Times New Roman" w:hAnsi="Times New Roman" w:cs="Times New Roman"/>
          <w:b/>
          <w:sz w:val="24"/>
          <w:szCs w:val="24"/>
        </w:rPr>
        <w:t>33 588 609,22  zł</w:t>
      </w:r>
      <w:r>
        <w:rPr>
          <w:rFonts w:ascii="Times New Roman" w:hAnsi="Times New Roman" w:cs="Times New Roman"/>
          <w:b/>
          <w:sz w:val="24"/>
          <w:szCs w:val="24"/>
        </w:rPr>
        <w:t xml:space="preserve">, </w:t>
      </w:r>
      <w:r w:rsidRPr="00052FF5">
        <w:rPr>
          <w:rFonts w:ascii="Times New Roman" w:hAnsi="Times New Roman" w:cs="Times New Roman"/>
          <w:b/>
          <w:sz w:val="24"/>
          <w:szCs w:val="24"/>
        </w:rPr>
        <w:t>tj. 99,94%</w:t>
      </w:r>
    </w:p>
    <w:p w14:paraId="720B8D4A" w14:textId="3F73423E" w:rsidR="00052FF5" w:rsidRPr="00052FF5" w:rsidRDefault="00052FF5" w:rsidP="00052FF5">
      <w:pPr>
        <w:spacing w:line="360" w:lineRule="auto"/>
        <w:ind w:firstLine="360"/>
        <w:rPr>
          <w:rFonts w:ascii="Times New Roman" w:hAnsi="Times New Roman" w:cs="Times New Roman"/>
          <w:sz w:val="24"/>
          <w:szCs w:val="24"/>
        </w:rPr>
      </w:pPr>
      <w:r w:rsidRPr="00052FF5">
        <w:rPr>
          <w:rFonts w:ascii="Times New Roman" w:hAnsi="Times New Roman" w:cs="Times New Roman"/>
          <w:sz w:val="24"/>
          <w:szCs w:val="24"/>
        </w:rPr>
        <w:t>Z tego plan:</w:t>
      </w:r>
    </w:p>
    <w:p w14:paraId="40384200" w14:textId="3C27F989" w:rsidR="00052FF5" w:rsidRPr="00052FF5" w:rsidRDefault="00052FF5" w:rsidP="002C5403">
      <w:pPr>
        <w:pStyle w:val="Akapitzlist"/>
        <w:numPr>
          <w:ilvl w:val="0"/>
          <w:numId w:val="21"/>
        </w:numPr>
        <w:spacing w:line="360" w:lineRule="auto"/>
        <w:jc w:val="both"/>
        <w:rPr>
          <w:rFonts w:ascii="Times New Roman" w:hAnsi="Times New Roman" w:cs="Times New Roman"/>
          <w:sz w:val="24"/>
          <w:szCs w:val="24"/>
        </w:rPr>
      </w:pPr>
      <w:r w:rsidRPr="00052FF5">
        <w:rPr>
          <w:rFonts w:ascii="Times New Roman" w:hAnsi="Times New Roman" w:cs="Times New Roman"/>
          <w:sz w:val="24"/>
          <w:szCs w:val="24"/>
        </w:rPr>
        <w:t xml:space="preserve">Dochody bieżące            </w:t>
      </w:r>
      <w:r>
        <w:rPr>
          <w:rFonts w:ascii="Times New Roman" w:hAnsi="Times New Roman" w:cs="Times New Roman"/>
          <w:sz w:val="24"/>
          <w:szCs w:val="24"/>
        </w:rPr>
        <w:t xml:space="preserve"> </w:t>
      </w:r>
      <w:r w:rsidRPr="00052FF5">
        <w:rPr>
          <w:rFonts w:ascii="Times New Roman" w:hAnsi="Times New Roman" w:cs="Times New Roman"/>
          <w:sz w:val="24"/>
          <w:szCs w:val="24"/>
        </w:rPr>
        <w:t>-  30 523 796,86 zł</w:t>
      </w:r>
    </w:p>
    <w:p w14:paraId="4948C60D" w14:textId="616EF633" w:rsidR="00052FF5" w:rsidRPr="00052FF5" w:rsidRDefault="00052FF5" w:rsidP="002C5403">
      <w:pPr>
        <w:pStyle w:val="Akapitzlist"/>
        <w:numPr>
          <w:ilvl w:val="0"/>
          <w:numId w:val="21"/>
        </w:numPr>
        <w:spacing w:line="360" w:lineRule="auto"/>
        <w:jc w:val="both"/>
        <w:rPr>
          <w:rFonts w:ascii="Times New Roman" w:hAnsi="Times New Roman" w:cs="Times New Roman"/>
          <w:sz w:val="24"/>
          <w:szCs w:val="24"/>
        </w:rPr>
      </w:pPr>
      <w:r w:rsidRPr="00052FF5">
        <w:rPr>
          <w:rFonts w:ascii="Times New Roman" w:hAnsi="Times New Roman" w:cs="Times New Roman"/>
          <w:sz w:val="24"/>
          <w:szCs w:val="24"/>
        </w:rPr>
        <w:t xml:space="preserve">Dochody majątkowe       -   3 085 313,21 zł </w:t>
      </w:r>
    </w:p>
    <w:p w14:paraId="07E2C894" w14:textId="77777777" w:rsidR="00052FF5" w:rsidRPr="00052FF5" w:rsidRDefault="00052FF5" w:rsidP="00052FF5">
      <w:pPr>
        <w:spacing w:line="360" w:lineRule="auto"/>
        <w:ind w:firstLine="360"/>
        <w:jc w:val="both"/>
        <w:rPr>
          <w:rFonts w:ascii="Times New Roman" w:hAnsi="Times New Roman" w:cs="Times New Roman"/>
          <w:sz w:val="24"/>
          <w:szCs w:val="24"/>
        </w:rPr>
      </w:pPr>
      <w:r w:rsidRPr="00052FF5">
        <w:rPr>
          <w:rFonts w:ascii="Times New Roman" w:hAnsi="Times New Roman" w:cs="Times New Roman"/>
          <w:sz w:val="24"/>
          <w:szCs w:val="24"/>
        </w:rPr>
        <w:t>Wykonanie:</w:t>
      </w:r>
    </w:p>
    <w:p w14:paraId="22357FCD" w14:textId="6C235195" w:rsidR="00052FF5" w:rsidRPr="00052FF5" w:rsidRDefault="00052FF5" w:rsidP="002C5403">
      <w:pPr>
        <w:pStyle w:val="Akapitzlist"/>
        <w:numPr>
          <w:ilvl w:val="0"/>
          <w:numId w:val="22"/>
        </w:numPr>
        <w:spacing w:line="360" w:lineRule="auto"/>
        <w:jc w:val="both"/>
        <w:rPr>
          <w:rFonts w:ascii="Times New Roman" w:hAnsi="Times New Roman" w:cs="Times New Roman"/>
          <w:sz w:val="24"/>
          <w:szCs w:val="24"/>
        </w:rPr>
      </w:pPr>
      <w:r w:rsidRPr="00052FF5">
        <w:rPr>
          <w:rFonts w:ascii="Times New Roman" w:hAnsi="Times New Roman" w:cs="Times New Roman"/>
          <w:sz w:val="24"/>
          <w:szCs w:val="24"/>
        </w:rPr>
        <w:t xml:space="preserve">Dochody bieżące            - </w:t>
      </w:r>
      <w:r>
        <w:rPr>
          <w:rFonts w:ascii="Times New Roman" w:hAnsi="Times New Roman" w:cs="Times New Roman"/>
          <w:sz w:val="24"/>
          <w:szCs w:val="24"/>
        </w:rPr>
        <w:t xml:space="preserve"> </w:t>
      </w:r>
      <w:r w:rsidRPr="00052FF5">
        <w:rPr>
          <w:rFonts w:ascii="Times New Roman" w:hAnsi="Times New Roman" w:cs="Times New Roman"/>
          <w:sz w:val="24"/>
          <w:szCs w:val="24"/>
        </w:rPr>
        <w:t>29 572 112,44 zł</w:t>
      </w:r>
    </w:p>
    <w:p w14:paraId="7974B17D" w14:textId="77777777" w:rsidR="00052FF5" w:rsidRPr="00052FF5" w:rsidRDefault="00052FF5" w:rsidP="002C5403">
      <w:pPr>
        <w:pStyle w:val="Akapitzlist"/>
        <w:numPr>
          <w:ilvl w:val="0"/>
          <w:numId w:val="22"/>
        </w:numPr>
        <w:spacing w:line="360" w:lineRule="auto"/>
        <w:jc w:val="both"/>
        <w:rPr>
          <w:rFonts w:ascii="Times New Roman" w:hAnsi="Times New Roman" w:cs="Times New Roman"/>
          <w:sz w:val="24"/>
          <w:szCs w:val="24"/>
        </w:rPr>
      </w:pPr>
      <w:r w:rsidRPr="00052FF5">
        <w:rPr>
          <w:rFonts w:ascii="Times New Roman" w:hAnsi="Times New Roman" w:cs="Times New Roman"/>
          <w:sz w:val="24"/>
          <w:szCs w:val="24"/>
        </w:rPr>
        <w:t>Dochody majątkowe      -   4 016 496,78  zł</w:t>
      </w:r>
    </w:p>
    <w:p w14:paraId="2BCB0715" w14:textId="1C38614F" w:rsidR="00052FF5" w:rsidRPr="00052FF5" w:rsidRDefault="00052FF5" w:rsidP="00052FF5">
      <w:pPr>
        <w:spacing w:line="360" w:lineRule="auto"/>
        <w:ind w:firstLine="708"/>
        <w:jc w:val="both"/>
        <w:rPr>
          <w:rFonts w:ascii="Times New Roman" w:hAnsi="Times New Roman" w:cs="Times New Roman"/>
          <w:sz w:val="24"/>
          <w:szCs w:val="24"/>
        </w:rPr>
      </w:pPr>
      <w:r w:rsidRPr="00052FF5">
        <w:rPr>
          <w:rFonts w:ascii="Times New Roman" w:hAnsi="Times New Roman" w:cs="Times New Roman"/>
          <w:sz w:val="24"/>
          <w:szCs w:val="24"/>
        </w:rPr>
        <w:t xml:space="preserve">Subwencja ogólna z budżetu państwa wykonanie: </w:t>
      </w:r>
      <w:r w:rsidRPr="00052FF5">
        <w:rPr>
          <w:rFonts w:ascii="Times New Roman" w:hAnsi="Times New Roman" w:cs="Times New Roman"/>
          <w:b/>
          <w:sz w:val="24"/>
          <w:szCs w:val="24"/>
        </w:rPr>
        <w:t>11 264 106,55 zł</w:t>
      </w:r>
      <w:r>
        <w:rPr>
          <w:rFonts w:ascii="Times New Roman" w:hAnsi="Times New Roman" w:cs="Times New Roman"/>
          <w:sz w:val="24"/>
          <w:szCs w:val="24"/>
        </w:rPr>
        <w:t xml:space="preserve">, </w:t>
      </w:r>
      <w:r w:rsidRPr="00052FF5">
        <w:rPr>
          <w:rFonts w:ascii="Times New Roman" w:hAnsi="Times New Roman" w:cs="Times New Roman"/>
          <w:sz w:val="24"/>
          <w:szCs w:val="24"/>
        </w:rPr>
        <w:t xml:space="preserve">w tym subwencja oświatowa: </w:t>
      </w:r>
      <w:r w:rsidRPr="00052FF5">
        <w:rPr>
          <w:rFonts w:ascii="Times New Roman" w:hAnsi="Times New Roman" w:cs="Times New Roman"/>
          <w:b/>
          <w:sz w:val="24"/>
          <w:szCs w:val="24"/>
        </w:rPr>
        <w:t>5 122 017,00 zł</w:t>
      </w:r>
      <w:r>
        <w:rPr>
          <w:rFonts w:ascii="Times New Roman" w:hAnsi="Times New Roman" w:cs="Times New Roman"/>
          <w:sz w:val="24"/>
          <w:szCs w:val="24"/>
        </w:rPr>
        <w:t xml:space="preserve">. </w:t>
      </w:r>
      <w:r w:rsidRPr="00052FF5">
        <w:rPr>
          <w:rFonts w:ascii="Times New Roman" w:hAnsi="Times New Roman" w:cs="Times New Roman"/>
          <w:sz w:val="24"/>
          <w:szCs w:val="24"/>
        </w:rPr>
        <w:t>Wpływy z podatków i opłat lokalnych: 6 091 500,58</w:t>
      </w:r>
      <w:r w:rsidRPr="00052FF5">
        <w:rPr>
          <w:rFonts w:ascii="Times New Roman" w:hAnsi="Times New Roman" w:cs="Times New Roman"/>
          <w:b/>
          <w:sz w:val="24"/>
          <w:szCs w:val="24"/>
        </w:rPr>
        <w:t xml:space="preserve"> </w:t>
      </w:r>
      <w:r w:rsidRPr="00052FF5">
        <w:rPr>
          <w:rFonts w:ascii="Times New Roman" w:hAnsi="Times New Roman" w:cs="Times New Roman"/>
          <w:sz w:val="24"/>
          <w:szCs w:val="24"/>
        </w:rPr>
        <w:t>zł w tym: udziały w podatkach stanowiących dochód budżetu państwa: 2 591 189,</w:t>
      </w:r>
      <w:r>
        <w:rPr>
          <w:rFonts w:ascii="Times New Roman" w:hAnsi="Times New Roman" w:cs="Times New Roman"/>
          <w:sz w:val="24"/>
          <w:szCs w:val="24"/>
        </w:rPr>
        <w:t xml:space="preserve"> </w:t>
      </w:r>
      <w:r w:rsidRPr="00052FF5">
        <w:rPr>
          <w:rFonts w:ascii="Times New Roman" w:hAnsi="Times New Roman" w:cs="Times New Roman"/>
          <w:sz w:val="24"/>
          <w:szCs w:val="24"/>
        </w:rPr>
        <w:t>19 zł</w:t>
      </w:r>
      <w:r>
        <w:rPr>
          <w:rFonts w:ascii="Times New Roman" w:hAnsi="Times New Roman" w:cs="Times New Roman"/>
          <w:sz w:val="24"/>
          <w:szCs w:val="24"/>
        </w:rPr>
        <w:t xml:space="preserve">. </w:t>
      </w:r>
    </w:p>
    <w:p w14:paraId="3E94586F" w14:textId="77777777" w:rsidR="00052FF5" w:rsidRDefault="00052FF5" w:rsidP="00052FF5">
      <w:pPr>
        <w:spacing w:after="0" w:line="240" w:lineRule="auto"/>
        <w:jc w:val="both"/>
        <w:rPr>
          <w:rFonts w:ascii="Times New Roman" w:eastAsia="Times New Roman" w:hAnsi="Times New Roman" w:cs="Times New Roman"/>
          <w:sz w:val="24"/>
          <w:szCs w:val="24"/>
          <w:lang w:eastAsia="pl-PL"/>
        </w:rPr>
      </w:pPr>
    </w:p>
    <w:p w14:paraId="26DB8C1E" w14:textId="39F9C8AD" w:rsidR="00052FF5" w:rsidRPr="00052FF5" w:rsidRDefault="00052FF5" w:rsidP="00052FF5">
      <w:pPr>
        <w:spacing w:after="0" w:line="240" w:lineRule="auto"/>
        <w:jc w:val="center"/>
        <w:rPr>
          <w:rFonts w:ascii="Times New Roman" w:eastAsia="Times New Roman" w:hAnsi="Times New Roman" w:cs="Times New Roman"/>
          <w:sz w:val="24"/>
          <w:szCs w:val="24"/>
          <w:lang w:eastAsia="pl-PL"/>
        </w:rPr>
      </w:pPr>
      <w:r w:rsidRPr="00052FF5">
        <w:rPr>
          <w:rFonts w:ascii="Times New Roman" w:eastAsia="Times New Roman" w:hAnsi="Times New Roman" w:cs="Times New Roman"/>
          <w:sz w:val="24"/>
          <w:szCs w:val="24"/>
          <w:lang w:eastAsia="pl-PL"/>
        </w:rPr>
        <w:lastRenderedPageBreak/>
        <w:t>WYDATKI BUDŻETOWE</w:t>
      </w:r>
    </w:p>
    <w:p w14:paraId="4F9B2C6B" w14:textId="77777777" w:rsidR="00052FF5" w:rsidRPr="00052FF5" w:rsidRDefault="00052FF5" w:rsidP="00052FF5">
      <w:pPr>
        <w:spacing w:after="0" w:line="240" w:lineRule="auto"/>
        <w:jc w:val="center"/>
        <w:rPr>
          <w:rFonts w:ascii="Times New Roman" w:eastAsia="Times New Roman" w:hAnsi="Times New Roman" w:cs="Times New Roman"/>
          <w:sz w:val="24"/>
          <w:szCs w:val="24"/>
          <w:lang w:eastAsia="pl-PL"/>
        </w:rPr>
      </w:pPr>
    </w:p>
    <w:p w14:paraId="0F03F6B1" w14:textId="77777777" w:rsidR="00052FF5" w:rsidRPr="00052FF5" w:rsidRDefault="00052FF5" w:rsidP="00052FF5">
      <w:pPr>
        <w:spacing w:after="0" w:line="240" w:lineRule="auto"/>
        <w:jc w:val="center"/>
        <w:rPr>
          <w:rFonts w:ascii="Times New Roman" w:eastAsia="Times New Roman" w:hAnsi="Times New Roman" w:cs="Times New Roman"/>
          <w:sz w:val="24"/>
          <w:szCs w:val="24"/>
          <w:lang w:eastAsia="pl-PL"/>
        </w:rPr>
      </w:pPr>
    </w:p>
    <w:p w14:paraId="261B9468" w14:textId="2D13D8D1" w:rsidR="00052FF5" w:rsidRPr="00052FF5" w:rsidRDefault="00052FF5" w:rsidP="00052FF5">
      <w:pPr>
        <w:spacing w:line="360" w:lineRule="auto"/>
        <w:jc w:val="center"/>
        <w:rPr>
          <w:rFonts w:ascii="Times New Roman" w:hAnsi="Times New Roman" w:cs="Times New Roman"/>
          <w:b/>
          <w:sz w:val="24"/>
          <w:szCs w:val="24"/>
        </w:rPr>
      </w:pPr>
      <w:r w:rsidRPr="00052FF5">
        <w:rPr>
          <w:rFonts w:ascii="Times New Roman" w:hAnsi="Times New Roman" w:cs="Times New Roman"/>
          <w:b/>
          <w:sz w:val="24"/>
          <w:szCs w:val="24"/>
        </w:rPr>
        <w:t xml:space="preserve">Plan ogółem – </w:t>
      </w:r>
      <w:r w:rsidRPr="00052FF5">
        <w:rPr>
          <w:rFonts w:ascii="Times New Roman" w:eastAsia="Times New Roman" w:hAnsi="Times New Roman" w:cs="Times New Roman"/>
          <w:b/>
          <w:sz w:val="24"/>
          <w:szCs w:val="24"/>
          <w:lang w:eastAsia="pl-PL"/>
        </w:rPr>
        <w:t xml:space="preserve">34 193 675,07 </w:t>
      </w:r>
      <w:r w:rsidRPr="00052FF5">
        <w:rPr>
          <w:rFonts w:ascii="Times New Roman" w:hAnsi="Times New Roman" w:cs="Times New Roman"/>
          <w:b/>
          <w:sz w:val="24"/>
          <w:szCs w:val="24"/>
        </w:rPr>
        <w:t>zł</w:t>
      </w:r>
    </w:p>
    <w:p w14:paraId="2F17B511" w14:textId="77777777" w:rsidR="00052FF5" w:rsidRDefault="00052FF5" w:rsidP="00052FF5">
      <w:pPr>
        <w:spacing w:line="360" w:lineRule="auto"/>
        <w:jc w:val="center"/>
        <w:rPr>
          <w:rFonts w:ascii="Times New Roman" w:hAnsi="Times New Roman" w:cs="Times New Roman"/>
          <w:b/>
          <w:sz w:val="24"/>
          <w:szCs w:val="24"/>
        </w:rPr>
      </w:pPr>
      <w:r w:rsidRPr="00052FF5">
        <w:rPr>
          <w:rFonts w:ascii="Times New Roman" w:hAnsi="Times New Roman" w:cs="Times New Roman"/>
          <w:b/>
          <w:sz w:val="24"/>
          <w:szCs w:val="24"/>
        </w:rPr>
        <w:t>Wykonanie –</w:t>
      </w:r>
      <w:r>
        <w:rPr>
          <w:rFonts w:ascii="Times New Roman" w:hAnsi="Times New Roman" w:cs="Times New Roman"/>
          <w:b/>
          <w:sz w:val="24"/>
          <w:szCs w:val="24"/>
        </w:rPr>
        <w:t xml:space="preserve"> </w:t>
      </w:r>
      <w:r w:rsidRPr="00052FF5">
        <w:rPr>
          <w:rFonts w:ascii="Times New Roman" w:eastAsia="Times New Roman" w:hAnsi="Times New Roman" w:cs="Times New Roman"/>
          <w:b/>
          <w:sz w:val="24"/>
          <w:szCs w:val="24"/>
          <w:lang w:eastAsia="pl-PL"/>
        </w:rPr>
        <w:t xml:space="preserve">28 717 212,07 </w:t>
      </w:r>
      <w:r w:rsidRPr="00052FF5">
        <w:rPr>
          <w:rFonts w:ascii="Times New Roman" w:hAnsi="Times New Roman" w:cs="Times New Roman"/>
          <w:b/>
          <w:sz w:val="24"/>
          <w:szCs w:val="24"/>
        </w:rPr>
        <w:t>zł</w:t>
      </w:r>
      <w:r>
        <w:rPr>
          <w:rFonts w:ascii="Times New Roman" w:hAnsi="Times New Roman" w:cs="Times New Roman"/>
          <w:b/>
          <w:sz w:val="24"/>
          <w:szCs w:val="24"/>
        </w:rPr>
        <w:t xml:space="preserve">, </w:t>
      </w:r>
      <w:r w:rsidRPr="00052FF5">
        <w:rPr>
          <w:rFonts w:ascii="Times New Roman" w:hAnsi="Times New Roman" w:cs="Times New Roman"/>
          <w:b/>
          <w:sz w:val="24"/>
          <w:szCs w:val="24"/>
        </w:rPr>
        <w:t>tj. 83,89%</w:t>
      </w:r>
    </w:p>
    <w:p w14:paraId="5EA5060A" w14:textId="000A8833" w:rsidR="00052FF5" w:rsidRPr="00052FF5" w:rsidRDefault="00052FF5" w:rsidP="00052FF5">
      <w:pPr>
        <w:spacing w:line="360" w:lineRule="auto"/>
        <w:ind w:firstLine="360"/>
        <w:rPr>
          <w:rFonts w:ascii="Times New Roman" w:hAnsi="Times New Roman" w:cs="Times New Roman"/>
          <w:sz w:val="24"/>
          <w:szCs w:val="24"/>
        </w:rPr>
      </w:pPr>
      <w:r w:rsidRPr="00052FF5">
        <w:rPr>
          <w:rFonts w:ascii="Times New Roman" w:hAnsi="Times New Roman" w:cs="Times New Roman"/>
          <w:sz w:val="24"/>
          <w:szCs w:val="24"/>
        </w:rPr>
        <w:t>Z tego plan:</w:t>
      </w:r>
    </w:p>
    <w:p w14:paraId="7BE5915C" w14:textId="77777777" w:rsidR="00052FF5" w:rsidRPr="00052FF5" w:rsidRDefault="00052FF5" w:rsidP="002C5403">
      <w:pPr>
        <w:pStyle w:val="Akapitzlist"/>
        <w:numPr>
          <w:ilvl w:val="0"/>
          <w:numId w:val="23"/>
        </w:numPr>
        <w:spacing w:line="360" w:lineRule="auto"/>
        <w:jc w:val="both"/>
        <w:rPr>
          <w:rFonts w:ascii="Times New Roman" w:hAnsi="Times New Roman" w:cs="Times New Roman"/>
          <w:sz w:val="24"/>
          <w:szCs w:val="24"/>
        </w:rPr>
      </w:pPr>
      <w:r w:rsidRPr="00052FF5">
        <w:rPr>
          <w:rFonts w:ascii="Times New Roman" w:hAnsi="Times New Roman" w:cs="Times New Roman"/>
          <w:sz w:val="24"/>
          <w:szCs w:val="24"/>
        </w:rPr>
        <w:t>Wydatki bieżące             - 28 299 733,86 zł</w:t>
      </w:r>
    </w:p>
    <w:p w14:paraId="31066D8F" w14:textId="3B8A0AEB" w:rsidR="00052FF5" w:rsidRPr="00052FF5" w:rsidRDefault="00052FF5" w:rsidP="002C5403">
      <w:pPr>
        <w:pStyle w:val="Akapitzlist"/>
        <w:numPr>
          <w:ilvl w:val="0"/>
          <w:numId w:val="23"/>
        </w:numPr>
        <w:spacing w:line="360" w:lineRule="auto"/>
        <w:jc w:val="both"/>
        <w:rPr>
          <w:rFonts w:ascii="Times New Roman" w:hAnsi="Times New Roman" w:cs="Times New Roman"/>
          <w:sz w:val="24"/>
          <w:szCs w:val="24"/>
        </w:rPr>
      </w:pPr>
      <w:r w:rsidRPr="00052FF5">
        <w:rPr>
          <w:rFonts w:ascii="Times New Roman" w:hAnsi="Times New Roman" w:cs="Times New Roman"/>
          <w:sz w:val="24"/>
          <w:szCs w:val="24"/>
        </w:rPr>
        <w:t>Wydatki majątkowe       -  5 893 941,21 zł</w:t>
      </w:r>
    </w:p>
    <w:p w14:paraId="5EA5D998" w14:textId="77777777" w:rsidR="00052FF5" w:rsidRPr="00052FF5" w:rsidRDefault="00052FF5" w:rsidP="00052FF5">
      <w:pPr>
        <w:spacing w:line="360" w:lineRule="auto"/>
        <w:ind w:firstLine="360"/>
        <w:jc w:val="both"/>
        <w:rPr>
          <w:rFonts w:ascii="Times New Roman" w:hAnsi="Times New Roman" w:cs="Times New Roman"/>
          <w:sz w:val="24"/>
          <w:szCs w:val="24"/>
        </w:rPr>
      </w:pPr>
      <w:r w:rsidRPr="00052FF5">
        <w:rPr>
          <w:rFonts w:ascii="Times New Roman" w:hAnsi="Times New Roman" w:cs="Times New Roman"/>
          <w:sz w:val="24"/>
          <w:szCs w:val="24"/>
        </w:rPr>
        <w:t>Wykonanie:</w:t>
      </w:r>
    </w:p>
    <w:p w14:paraId="1B998379" w14:textId="77777777" w:rsidR="00052FF5" w:rsidRPr="00052FF5" w:rsidRDefault="00052FF5" w:rsidP="002C5403">
      <w:pPr>
        <w:pStyle w:val="Akapitzlist"/>
        <w:numPr>
          <w:ilvl w:val="0"/>
          <w:numId w:val="24"/>
        </w:numPr>
        <w:spacing w:line="360" w:lineRule="auto"/>
        <w:jc w:val="both"/>
        <w:rPr>
          <w:rFonts w:ascii="Times New Roman" w:hAnsi="Times New Roman" w:cs="Times New Roman"/>
          <w:sz w:val="24"/>
          <w:szCs w:val="24"/>
        </w:rPr>
      </w:pPr>
      <w:r w:rsidRPr="00052FF5">
        <w:rPr>
          <w:rFonts w:ascii="Times New Roman" w:hAnsi="Times New Roman" w:cs="Times New Roman"/>
          <w:sz w:val="24"/>
          <w:szCs w:val="24"/>
        </w:rPr>
        <w:t>Wydatki bieżące             - 26 736 035,51 zł</w:t>
      </w:r>
    </w:p>
    <w:p w14:paraId="6B5577F8" w14:textId="5E662EAF" w:rsidR="00052FF5" w:rsidRPr="00052FF5" w:rsidRDefault="00052FF5" w:rsidP="002C5403">
      <w:pPr>
        <w:pStyle w:val="Akapitzlist"/>
        <w:numPr>
          <w:ilvl w:val="0"/>
          <w:numId w:val="24"/>
        </w:numPr>
        <w:spacing w:line="360" w:lineRule="auto"/>
        <w:jc w:val="both"/>
        <w:rPr>
          <w:rFonts w:ascii="Times New Roman" w:hAnsi="Times New Roman" w:cs="Times New Roman"/>
          <w:sz w:val="24"/>
          <w:szCs w:val="24"/>
        </w:rPr>
      </w:pPr>
      <w:r w:rsidRPr="00052FF5">
        <w:rPr>
          <w:rFonts w:ascii="Times New Roman" w:hAnsi="Times New Roman" w:cs="Times New Roman"/>
          <w:sz w:val="24"/>
          <w:szCs w:val="24"/>
        </w:rPr>
        <w:t xml:space="preserve">Wydatki majątkowe     </w:t>
      </w:r>
      <w:r>
        <w:rPr>
          <w:rFonts w:ascii="Times New Roman" w:hAnsi="Times New Roman" w:cs="Times New Roman"/>
          <w:sz w:val="24"/>
          <w:szCs w:val="24"/>
        </w:rPr>
        <w:t xml:space="preserve">  </w:t>
      </w:r>
      <w:r w:rsidRPr="00052FF5">
        <w:rPr>
          <w:rFonts w:ascii="Times New Roman" w:hAnsi="Times New Roman" w:cs="Times New Roman"/>
          <w:sz w:val="24"/>
          <w:szCs w:val="24"/>
        </w:rPr>
        <w:t xml:space="preserve"> - 1 981 176,56 zł</w:t>
      </w:r>
    </w:p>
    <w:p w14:paraId="48E85C14" w14:textId="77777777" w:rsidR="00052FF5" w:rsidRPr="00052FF5" w:rsidRDefault="00052FF5" w:rsidP="00052FF5">
      <w:pPr>
        <w:spacing w:after="0" w:line="360" w:lineRule="auto"/>
        <w:jc w:val="both"/>
        <w:rPr>
          <w:rFonts w:ascii="Times New Roman" w:eastAsia="Times New Roman" w:hAnsi="Times New Roman" w:cs="Times New Roman"/>
          <w:b/>
          <w:sz w:val="24"/>
          <w:szCs w:val="24"/>
          <w:lang w:eastAsia="pl-PL"/>
        </w:rPr>
      </w:pPr>
    </w:p>
    <w:p w14:paraId="15215631" w14:textId="2A4CFFC3" w:rsidR="00052FF5" w:rsidRPr="00052FF5" w:rsidRDefault="00052FF5" w:rsidP="00052FF5">
      <w:pPr>
        <w:spacing w:after="0" w:line="360" w:lineRule="auto"/>
        <w:ind w:firstLine="360"/>
        <w:jc w:val="both"/>
        <w:rPr>
          <w:rFonts w:ascii="Times New Roman" w:eastAsia="Times New Roman" w:hAnsi="Times New Roman" w:cs="Times New Roman"/>
          <w:b/>
          <w:sz w:val="24"/>
          <w:szCs w:val="24"/>
          <w:lang w:eastAsia="pl-PL"/>
        </w:rPr>
      </w:pPr>
      <w:r w:rsidRPr="00052FF5">
        <w:rPr>
          <w:rFonts w:ascii="Times New Roman" w:eastAsia="Times New Roman" w:hAnsi="Times New Roman" w:cs="Times New Roman"/>
          <w:b/>
          <w:sz w:val="24"/>
          <w:szCs w:val="24"/>
          <w:lang w:eastAsia="pl-PL"/>
        </w:rPr>
        <w:t>INFORMACJE FINANSOWE:</w:t>
      </w:r>
    </w:p>
    <w:p w14:paraId="3AF450FF" w14:textId="77777777" w:rsidR="00052FF5" w:rsidRPr="00052FF5" w:rsidRDefault="00052FF5" w:rsidP="00052FF5">
      <w:pPr>
        <w:spacing w:after="0" w:line="360" w:lineRule="auto"/>
        <w:jc w:val="both"/>
        <w:rPr>
          <w:rFonts w:ascii="Times New Roman" w:eastAsia="Times New Roman" w:hAnsi="Times New Roman" w:cs="Times New Roman"/>
          <w:b/>
          <w:sz w:val="24"/>
          <w:szCs w:val="24"/>
          <w:lang w:eastAsia="pl-PL"/>
        </w:rPr>
      </w:pPr>
    </w:p>
    <w:p w14:paraId="49D40D25" w14:textId="038D4E9A" w:rsidR="00052FF5" w:rsidRPr="00052FF5" w:rsidRDefault="00052FF5" w:rsidP="002C5403">
      <w:pPr>
        <w:pStyle w:val="Akapitzlist"/>
        <w:numPr>
          <w:ilvl w:val="0"/>
          <w:numId w:val="25"/>
        </w:numPr>
        <w:autoSpaceDN w:val="0"/>
        <w:spacing w:after="0" w:line="360" w:lineRule="auto"/>
        <w:contextualSpacing w:val="0"/>
        <w:jc w:val="both"/>
        <w:rPr>
          <w:rFonts w:ascii="Times New Roman" w:hAnsi="Times New Roman" w:cs="Times New Roman"/>
          <w:sz w:val="24"/>
          <w:szCs w:val="24"/>
        </w:rPr>
      </w:pPr>
      <w:r w:rsidRPr="00052FF5">
        <w:rPr>
          <w:rFonts w:ascii="Times New Roman" w:eastAsia="Times New Roman" w:hAnsi="Times New Roman" w:cs="Times New Roman"/>
          <w:sz w:val="24"/>
          <w:szCs w:val="24"/>
          <w:lang w:eastAsia="pl-PL"/>
        </w:rPr>
        <w:t>Budżet po stronie dochodów został wykonany w wysokości: 33 588 609,22 zł</w:t>
      </w:r>
      <w:r>
        <w:rPr>
          <w:rFonts w:ascii="Times New Roman" w:eastAsia="Times New Roman" w:hAnsi="Times New Roman" w:cs="Times New Roman"/>
          <w:sz w:val="24"/>
          <w:szCs w:val="24"/>
          <w:lang w:eastAsia="pl-PL"/>
        </w:rPr>
        <w:t>,</w:t>
      </w:r>
      <w:r w:rsidRPr="00052FF5">
        <w:rPr>
          <w:rFonts w:ascii="Times New Roman" w:eastAsia="Times New Roman" w:hAnsi="Times New Roman" w:cs="Times New Roman"/>
          <w:sz w:val="24"/>
          <w:szCs w:val="24"/>
          <w:lang w:eastAsia="pl-PL"/>
        </w:rPr>
        <w:t xml:space="preserve"> a po stronie wydatków w wysokości 28 717 212,07 zł. </w:t>
      </w:r>
      <w:r w:rsidRPr="00052FF5">
        <w:rPr>
          <w:rFonts w:ascii="Times New Roman" w:hAnsi="Times New Roman" w:cs="Times New Roman"/>
          <w:sz w:val="24"/>
          <w:szCs w:val="24"/>
        </w:rPr>
        <w:t>Różnica między dochodami wykonanymi</w:t>
      </w:r>
      <w:r>
        <w:rPr>
          <w:rFonts w:ascii="Times New Roman" w:hAnsi="Times New Roman" w:cs="Times New Roman"/>
          <w:sz w:val="24"/>
          <w:szCs w:val="24"/>
        </w:rPr>
        <w:t>,</w:t>
      </w:r>
      <w:r w:rsidRPr="00052FF5">
        <w:rPr>
          <w:rFonts w:ascii="Times New Roman" w:hAnsi="Times New Roman" w:cs="Times New Roman"/>
          <w:sz w:val="24"/>
          <w:szCs w:val="24"/>
        </w:rPr>
        <w:t xml:space="preserve"> a wydatkami wykonanymi stanowi </w:t>
      </w:r>
      <w:r w:rsidRPr="00052FF5">
        <w:rPr>
          <w:rFonts w:ascii="Times New Roman" w:hAnsi="Times New Roman" w:cs="Times New Roman"/>
          <w:bCs/>
          <w:sz w:val="24"/>
          <w:szCs w:val="24"/>
        </w:rPr>
        <w:t xml:space="preserve">nadwyżkę budżetową w kwocie 4 871 397,15 </w:t>
      </w:r>
      <w:r w:rsidRPr="00052FF5">
        <w:rPr>
          <w:rFonts w:ascii="Times New Roman" w:hAnsi="Times New Roman" w:cs="Times New Roman"/>
          <w:sz w:val="24"/>
          <w:szCs w:val="24"/>
        </w:rPr>
        <w:t>zł przy planowanym deficycie – 584 935,00 zł.</w:t>
      </w:r>
    </w:p>
    <w:p w14:paraId="67091B5B" w14:textId="5F0D182D" w:rsidR="00052FF5" w:rsidRPr="00052FF5" w:rsidRDefault="00052FF5" w:rsidP="002C5403">
      <w:pPr>
        <w:pStyle w:val="Akapitzlist"/>
        <w:numPr>
          <w:ilvl w:val="0"/>
          <w:numId w:val="25"/>
        </w:numPr>
        <w:autoSpaceDN w:val="0"/>
        <w:spacing w:after="0" w:line="360" w:lineRule="auto"/>
        <w:contextualSpacing w:val="0"/>
        <w:jc w:val="both"/>
        <w:rPr>
          <w:rFonts w:ascii="Times New Roman" w:hAnsi="Times New Roman" w:cs="Times New Roman"/>
          <w:sz w:val="24"/>
          <w:szCs w:val="24"/>
        </w:rPr>
      </w:pPr>
      <w:r w:rsidRPr="00052FF5">
        <w:rPr>
          <w:rFonts w:ascii="Times New Roman" w:eastAsia="Times New Roman" w:hAnsi="Times New Roman" w:cs="Times New Roman"/>
          <w:sz w:val="24"/>
          <w:szCs w:val="24"/>
          <w:lang w:eastAsia="pl-PL"/>
        </w:rPr>
        <w:t xml:space="preserve">Gmina Skalbmierz posiada kredyt konsolidacyjny zaciągnięty w Getin Banku. </w:t>
      </w:r>
      <w:r w:rsidRPr="00052FF5">
        <w:rPr>
          <w:rFonts w:ascii="Times New Roman" w:hAnsi="Times New Roman" w:cs="Times New Roman"/>
          <w:sz w:val="24"/>
          <w:szCs w:val="24"/>
        </w:rPr>
        <w:t>Stan zadłużenia na dzień 31.12.2020 r. z tytułu zaciągniętego kredytu wynosi 5 194 949,27 zł. Kredyt jest systematycznie spłacany przez Gminę.</w:t>
      </w:r>
    </w:p>
    <w:p w14:paraId="636B66DF" w14:textId="77777777" w:rsidR="00052FF5" w:rsidRPr="00052FF5" w:rsidRDefault="00052FF5" w:rsidP="002C5403">
      <w:pPr>
        <w:pStyle w:val="Akapitzlist"/>
        <w:numPr>
          <w:ilvl w:val="0"/>
          <w:numId w:val="25"/>
        </w:numPr>
        <w:autoSpaceDN w:val="0"/>
        <w:spacing w:after="0" w:line="360" w:lineRule="auto"/>
        <w:contextualSpacing w:val="0"/>
        <w:jc w:val="both"/>
        <w:rPr>
          <w:rFonts w:ascii="Times New Roman" w:hAnsi="Times New Roman" w:cs="Times New Roman"/>
          <w:sz w:val="24"/>
          <w:szCs w:val="24"/>
        </w:rPr>
      </w:pPr>
      <w:r w:rsidRPr="00052FF5">
        <w:rPr>
          <w:rFonts w:ascii="Times New Roman" w:hAnsi="Times New Roman" w:cs="Times New Roman"/>
          <w:sz w:val="24"/>
          <w:szCs w:val="24"/>
        </w:rPr>
        <w:t>Gmina Skalbmierz otrzymała pożyczkę z Wojewódzkiego Funduszu Ochrony Środowiska. Kwota do spłaty na dzień 31.12.2020 r. z tytułu otrzymanej pożyczki: 243 001,00 zł.</w:t>
      </w:r>
    </w:p>
    <w:p w14:paraId="2A5659AC" w14:textId="3464E40B" w:rsidR="00052FF5" w:rsidRPr="00052FF5" w:rsidRDefault="00052FF5" w:rsidP="002C5403">
      <w:pPr>
        <w:pStyle w:val="Akapitzlist"/>
        <w:numPr>
          <w:ilvl w:val="0"/>
          <w:numId w:val="25"/>
        </w:numPr>
        <w:autoSpaceDN w:val="0"/>
        <w:spacing w:after="0" w:line="360" w:lineRule="auto"/>
        <w:contextualSpacing w:val="0"/>
        <w:jc w:val="both"/>
        <w:rPr>
          <w:rFonts w:ascii="Times New Roman" w:hAnsi="Times New Roman" w:cs="Times New Roman"/>
          <w:sz w:val="24"/>
          <w:szCs w:val="24"/>
        </w:rPr>
      </w:pPr>
      <w:r w:rsidRPr="00052FF5">
        <w:rPr>
          <w:rFonts w:ascii="Times New Roman" w:hAnsi="Times New Roman" w:cs="Times New Roman"/>
          <w:sz w:val="24"/>
          <w:szCs w:val="24"/>
        </w:rPr>
        <w:t>Wydatki na obsługę długu publicznego: na plan 150 000,00 zł wydatkowano 145 361,41  zł  tj.</w:t>
      </w:r>
      <w:r>
        <w:rPr>
          <w:rFonts w:ascii="Times New Roman" w:hAnsi="Times New Roman" w:cs="Times New Roman"/>
          <w:sz w:val="24"/>
          <w:szCs w:val="24"/>
        </w:rPr>
        <w:t xml:space="preserve"> </w:t>
      </w:r>
      <w:r w:rsidRPr="00052FF5">
        <w:rPr>
          <w:rFonts w:ascii="Times New Roman" w:hAnsi="Times New Roman" w:cs="Times New Roman"/>
          <w:sz w:val="24"/>
          <w:szCs w:val="24"/>
        </w:rPr>
        <w:t>96,91% planu.</w:t>
      </w:r>
    </w:p>
    <w:p w14:paraId="4DBADB19" w14:textId="77777777" w:rsidR="00052FF5" w:rsidRPr="00052FF5" w:rsidRDefault="00052FF5" w:rsidP="002C5403">
      <w:pPr>
        <w:pStyle w:val="Akapitzlist"/>
        <w:numPr>
          <w:ilvl w:val="0"/>
          <w:numId w:val="25"/>
        </w:numPr>
        <w:autoSpaceDN w:val="0"/>
        <w:spacing w:after="0" w:line="360" w:lineRule="auto"/>
        <w:contextualSpacing w:val="0"/>
        <w:jc w:val="both"/>
        <w:rPr>
          <w:rFonts w:ascii="Times New Roman" w:hAnsi="Times New Roman" w:cs="Times New Roman"/>
          <w:sz w:val="24"/>
          <w:szCs w:val="24"/>
        </w:rPr>
      </w:pPr>
      <w:r w:rsidRPr="00052FF5">
        <w:rPr>
          <w:rFonts w:ascii="Times New Roman" w:hAnsi="Times New Roman" w:cs="Times New Roman"/>
          <w:sz w:val="24"/>
          <w:szCs w:val="24"/>
        </w:rPr>
        <w:t xml:space="preserve">Zobowiązania wymagalne w 2020 roku nie wystąpiły. </w:t>
      </w:r>
    </w:p>
    <w:p w14:paraId="14743017" w14:textId="77777777" w:rsidR="00052FF5" w:rsidRPr="00052FF5" w:rsidRDefault="00052FF5" w:rsidP="002C5403">
      <w:pPr>
        <w:pStyle w:val="Akapitzlist"/>
        <w:numPr>
          <w:ilvl w:val="0"/>
          <w:numId w:val="25"/>
        </w:numPr>
        <w:autoSpaceDN w:val="0"/>
        <w:spacing w:after="0" w:line="360" w:lineRule="auto"/>
        <w:contextualSpacing w:val="0"/>
        <w:jc w:val="both"/>
        <w:rPr>
          <w:rFonts w:ascii="Times New Roman" w:hAnsi="Times New Roman" w:cs="Times New Roman"/>
          <w:sz w:val="24"/>
          <w:szCs w:val="24"/>
        </w:rPr>
      </w:pPr>
      <w:r w:rsidRPr="00052FF5">
        <w:rPr>
          <w:rFonts w:ascii="Times New Roman" w:hAnsi="Times New Roman" w:cs="Times New Roman"/>
          <w:sz w:val="24"/>
          <w:szCs w:val="24"/>
        </w:rPr>
        <w:t>Należności wymagalne na dzień 31.12.2020 r wynoszą 1 071 736,88 zł.</w:t>
      </w:r>
    </w:p>
    <w:p w14:paraId="4865AC4F" w14:textId="77777777" w:rsidR="00052FF5" w:rsidRPr="00052FF5" w:rsidRDefault="00052FF5" w:rsidP="00052FF5">
      <w:pPr>
        <w:spacing w:after="0" w:line="360" w:lineRule="auto"/>
        <w:jc w:val="both"/>
        <w:rPr>
          <w:rFonts w:ascii="Times New Roman" w:eastAsia="Times New Roman" w:hAnsi="Times New Roman" w:cs="Times New Roman"/>
          <w:b/>
          <w:sz w:val="24"/>
          <w:szCs w:val="24"/>
          <w:lang w:eastAsia="pl-PL"/>
        </w:rPr>
      </w:pPr>
    </w:p>
    <w:p w14:paraId="6B428F7F" w14:textId="77777777" w:rsidR="00052FF5" w:rsidRDefault="00052FF5">
      <w:pPr>
        <w:spacing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AA4894F" w14:textId="2DCEA2A6" w:rsidR="00052FF5" w:rsidRPr="00052FF5" w:rsidRDefault="00052FF5" w:rsidP="00052FF5">
      <w:pPr>
        <w:spacing w:line="360" w:lineRule="auto"/>
        <w:ind w:firstLine="708"/>
        <w:jc w:val="both"/>
        <w:rPr>
          <w:rFonts w:ascii="Times New Roman" w:hAnsi="Times New Roman" w:cs="Times New Roman"/>
          <w:b/>
          <w:bCs/>
          <w:sz w:val="24"/>
          <w:szCs w:val="24"/>
        </w:rPr>
      </w:pPr>
      <w:r w:rsidRPr="00052FF5">
        <w:rPr>
          <w:rFonts w:ascii="Times New Roman" w:hAnsi="Times New Roman" w:cs="Times New Roman"/>
          <w:b/>
          <w:bCs/>
          <w:sz w:val="24"/>
          <w:szCs w:val="24"/>
        </w:rPr>
        <w:lastRenderedPageBreak/>
        <w:t>ZALEGŁOŚCI PODATKOWE</w:t>
      </w:r>
    </w:p>
    <w:p w14:paraId="4D721CFB" w14:textId="77777777" w:rsidR="00052FF5" w:rsidRDefault="00052FF5" w:rsidP="00052FF5">
      <w:pPr>
        <w:spacing w:line="360" w:lineRule="auto"/>
        <w:jc w:val="both"/>
        <w:rPr>
          <w:rFonts w:ascii="Times New Roman" w:hAnsi="Times New Roman" w:cs="Times New Roman"/>
          <w:b/>
          <w:sz w:val="24"/>
          <w:szCs w:val="24"/>
        </w:rPr>
      </w:pPr>
    </w:p>
    <w:p w14:paraId="75348DAA" w14:textId="7387E921" w:rsidR="00052FF5" w:rsidRPr="00052FF5" w:rsidRDefault="00052FF5" w:rsidP="00052FF5">
      <w:pPr>
        <w:spacing w:line="360" w:lineRule="auto"/>
        <w:ind w:firstLine="708"/>
        <w:rPr>
          <w:rFonts w:ascii="Times New Roman" w:hAnsi="Times New Roman" w:cs="Times New Roman"/>
          <w:bCs/>
          <w:sz w:val="24"/>
          <w:szCs w:val="24"/>
        </w:rPr>
      </w:pPr>
      <w:r w:rsidRPr="00052FF5">
        <w:rPr>
          <w:rFonts w:ascii="Times New Roman" w:hAnsi="Times New Roman" w:cs="Times New Roman"/>
          <w:bCs/>
          <w:sz w:val="24"/>
          <w:szCs w:val="24"/>
        </w:rPr>
        <w:t>Na dzień 31 grudnia 2020 roku zaległości w podatkach i opłatach kształtują się wg poniższego wykazu:</w:t>
      </w:r>
    </w:p>
    <w:p w14:paraId="3EBBFBE2" w14:textId="25DA9D6C" w:rsidR="00052FF5" w:rsidRDefault="00052FF5" w:rsidP="002C5403">
      <w:pPr>
        <w:pStyle w:val="Akapitzlist"/>
        <w:numPr>
          <w:ilvl w:val="0"/>
          <w:numId w:val="29"/>
        </w:numPr>
        <w:suppressAutoHyphens/>
        <w:autoSpaceDN w:val="0"/>
        <w:spacing w:after="200" w:line="360" w:lineRule="auto"/>
        <w:contextualSpacing w:val="0"/>
        <w:jc w:val="both"/>
        <w:textAlignment w:val="baseline"/>
        <w:rPr>
          <w:rFonts w:ascii="Times New Roman" w:hAnsi="Times New Roman" w:cs="Times New Roman"/>
          <w:sz w:val="24"/>
          <w:szCs w:val="24"/>
        </w:rPr>
      </w:pPr>
      <w:r w:rsidRPr="00052FF5">
        <w:rPr>
          <w:rFonts w:ascii="Times New Roman" w:hAnsi="Times New Roman" w:cs="Times New Roman"/>
          <w:sz w:val="24"/>
          <w:szCs w:val="24"/>
        </w:rPr>
        <w:t>zaległości w podatku rolnym wynoszą – 305 703,80 zł</w:t>
      </w:r>
      <w:r>
        <w:rPr>
          <w:rFonts w:ascii="Times New Roman" w:hAnsi="Times New Roman" w:cs="Times New Roman"/>
          <w:sz w:val="24"/>
          <w:szCs w:val="24"/>
        </w:rPr>
        <w:t>,</w:t>
      </w:r>
    </w:p>
    <w:p w14:paraId="36CBF2FE" w14:textId="77777777" w:rsidR="00052FF5" w:rsidRDefault="00052FF5" w:rsidP="002C5403">
      <w:pPr>
        <w:pStyle w:val="Akapitzlist"/>
        <w:numPr>
          <w:ilvl w:val="0"/>
          <w:numId w:val="29"/>
        </w:numPr>
        <w:suppressAutoHyphens/>
        <w:autoSpaceDN w:val="0"/>
        <w:spacing w:after="200" w:line="360" w:lineRule="auto"/>
        <w:contextualSpacing w:val="0"/>
        <w:jc w:val="both"/>
        <w:textAlignment w:val="baseline"/>
        <w:rPr>
          <w:rFonts w:ascii="Times New Roman" w:hAnsi="Times New Roman" w:cs="Times New Roman"/>
          <w:sz w:val="24"/>
          <w:szCs w:val="24"/>
        </w:rPr>
      </w:pPr>
      <w:r w:rsidRPr="00052FF5">
        <w:rPr>
          <w:rFonts w:ascii="Times New Roman" w:hAnsi="Times New Roman" w:cs="Times New Roman"/>
          <w:sz w:val="24"/>
          <w:szCs w:val="24"/>
        </w:rPr>
        <w:t>zaległości w podatku od nieruchomości wynoszą – 97 204,76</w:t>
      </w:r>
      <w:r>
        <w:rPr>
          <w:rFonts w:ascii="Times New Roman" w:hAnsi="Times New Roman" w:cs="Times New Roman"/>
          <w:sz w:val="24"/>
          <w:szCs w:val="24"/>
        </w:rPr>
        <w:t>,</w:t>
      </w:r>
    </w:p>
    <w:p w14:paraId="1AC238AA" w14:textId="18E49B77" w:rsidR="00052FF5" w:rsidRPr="00052FF5" w:rsidRDefault="00052FF5" w:rsidP="002C5403">
      <w:pPr>
        <w:pStyle w:val="Akapitzlist"/>
        <w:numPr>
          <w:ilvl w:val="0"/>
          <w:numId w:val="29"/>
        </w:numPr>
        <w:suppressAutoHyphens/>
        <w:autoSpaceDN w:val="0"/>
        <w:spacing w:after="200" w:line="360" w:lineRule="auto"/>
        <w:contextualSpacing w:val="0"/>
        <w:jc w:val="both"/>
        <w:textAlignment w:val="baseline"/>
        <w:rPr>
          <w:rFonts w:ascii="Times New Roman" w:hAnsi="Times New Roman" w:cs="Times New Roman"/>
          <w:sz w:val="24"/>
          <w:szCs w:val="24"/>
        </w:rPr>
      </w:pPr>
      <w:r w:rsidRPr="00052FF5">
        <w:rPr>
          <w:rFonts w:ascii="Times New Roman" w:hAnsi="Times New Roman" w:cs="Times New Roman"/>
          <w:sz w:val="24"/>
          <w:szCs w:val="24"/>
        </w:rPr>
        <w:t>zaległości w podatku od środków transportowych wynoszą – 8 025,80 zł</w:t>
      </w:r>
      <w:r>
        <w:rPr>
          <w:rFonts w:ascii="Times New Roman" w:hAnsi="Times New Roman" w:cs="Times New Roman"/>
          <w:sz w:val="24"/>
          <w:szCs w:val="24"/>
        </w:rPr>
        <w:t>.</w:t>
      </w:r>
    </w:p>
    <w:p w14:paraId="28048F0D" w14:textId="1C6C111E" w:rsidR="00052FF5" w:rsidRPr="00052FF5" w:rsidRDefault="00052FF5" w:rsidP="00052FF5">
      <w:pPr>
        <w:spacing w:line="360" w:lineRule="auto"/>
        <w:ind w:firstLine="708"/>
        <w:jc w:val="both"/>
        <w:rPr>
          <w:rFonts w:ascii="Times New Roman" w:hAnsi="Times New Roman" w:cs="Times New Roman"/>
          <w:sz w:val="24"/>
          <w:szCs w:val="24"/>
        </w:rPr>
      </w:pPr>
      <w:r w:rsidRPr="00052FF5">
        <w:rPr>
          <w:rFonts w:ascii="Times New Roman" w:hAnsi="Times New Roman" w:cs="Times New Roman"/>
          <w:sz w:val="24"/>
          <w:szCs w:val="24"/>
        </w:rPr>
        <w:t>W stosunku do zalegających podatników wystawiono tytuły wykonawcze do Urzędu Skarbowego</w:t>
      </w:r>
      <w:r>
        <w:rPr>
          <w:rFonts w:ascii="Times New Roman" w:hAnsi="Times New Roman" w:cs="Times New Roman"/>
          <w:sz w:val="24"/>
          <w:szCs w:val="24"/>
        </w:rPr>
        <w:t xml:space="preserve">. </w:t>
      </w:r>
      <w:r w:rsidRPr="00052FF5">
        <w:rPr>
          <w:rFonts w:ascii="Times New Roman" w:hAnsi="Times New Roman" w:cs="Times New Roman"/>
          <w:sz w:val="24"/>
          <w:szCs w:val="24"/>
        </w:rPr>
        <w:t>Na bieżąco stosuje się również postępowanie egzekucyjne do zalegających podatników w w/w podatkach.</w:t>
      </w:r>
    </w:p>
    <w:p w14:paraId="51F0AF87" w14:textId="77777777" w:rsidR="00052FF5" w:rsidRPr="00052FF5" w:rsidRDefault="00052FF5" w:rsidP="00052FF5">
      <w:pPr>
        <w:spacing w:after="0" w:line="360" w:lineRule="auto"/>
        <w:jc w:val="both"/>
        <w:rPr>
          <w:rFonts w:ascii="Times New Roman" w:eastAsia="Times New Roman" w:hAnsi="Times New Roman" w:cs="Times New Roman"/>
          <w:b/>
          <w:sz w:val="24"/>
          <w:szCs w:val="24"/>
          <w:lang w:eastAsia="pl-PL"/>
        </w:rPr>
      </w:pPr>
    </w:p>
    <w:p w14:paraId="06FEF00A" w14:textId="77777777" w:rsidR="00052FF5" w:rsidRPr="00052FF5" w:rsidRDefault="00052FF5" w:rsidP="00D24D7C">
      <w:pPr>
        <w:spacing w:line="360" w:lineRule="auto"/>
        <w:ind w:firstLine="708"/>
        <w:jc w:val="both"/>
        <w:rPr>
          <w:rFonts w:ascii="Times New Roman" w:hAnsi="Times New Roman" w:cs="Times New Roman"/>
          <w:b/>
          <w:sz w:val="24"/>
          <w:szCs w:val="24"/>
        </w:rPr>
      </w:pPr>
      <w:r w:rsidRPr="00052FF5">
        <w:rPr>
          <w:rFonts w:ascii="Times New Roman" w:hAnsi="Times New Roman" w:cs="Times New Roman"/>
          <w:b/>
          <w:sz w:val="24"/>
          <w:szCs w:val="24"/>
        </w:rPr>
        <w:t>INFORMACJA O STOPNIU ZAAWANSOWANIA REALIZACJI PROGRAMÓW WIELOLETNICH ZA 2020 ROK</w:t>
      </w:r>
    </w:p>
    <w:p w14:paraId="55AC4AB7" w14:textId="77777777" w:rsidR="00D24D7C" w:rsidRDefault="00052FF5" w:rsidP="00052FF5">
      <w:pPr>
        <w:spacing w:line="360" w:lineRule="auto"/>
        <w:jc w:val="both"/>
        <w:rPr>
          <w:rFonts w:ascii="Times New Roman" w:hAnsi="Times New Roman" w:cs="Times New Roman"/>
          <w:b/>
          <w:sz w:val="24"/>
          <w:szCs w:val="24"/>
        </w:rPr>
      </w:pPr>
      <w:r w:rsidRPr="00052FF5">
        <w:rPr>
          <w:rFonts w:ascii="Times New Roman" w:hAnsi="Times New Roman" w:cs="Times New Roman"/>
          <w:b/>
          <w:sz w:val="24"/>
          <w:szCs w:val="24"/>
        </w:rPr>
        <w:t xml:space="preserve"> </w:t>
      </w:r>
    </w:p>
    <w:p w14:paraId="50BE53FD" w14:textId="5FD6FCC7" w:rsidR="00052FF5" w:rsidRPr="00D24D7C" w:rsidRDefault="00052FF5" w:rsidP="00D24D7C">
      <w:pPr>
        <w:spacing w:line="360" w:lineRule="auto"/>
        <w:ind w:firstLine="708"/>
        <w:jc w:val="both"/>
        <w:rPr>
          <w:rFonts w:ascii="Times New Roman" w:hAnsi="Times New Roman" w:cs="Times New Roman"/>
          <w:b/>
          <w:sz w:val="24"/>
          <w:szCs w:val="24"/>
        </w:rPr>
      </w:pPr>
      <w:r w:rsidRPr="00052FF5">
        <w:rPr>
          <w:rFonts w:ascii="Times New Roman" w:hAnsi="Times New Roman" w:cs="Times New Roman"/>
          <w:sz w:val="24"/>
          <w:szCs w:val="24"/>
        </w:rPr>
        <w:t xml:space="preserve">Zgodnie z założeniami przyjętymi w Wieloletniej Prognozie Finansowej na rok 2020 realizowano następujące przedsięwzięcia: </w:t>
      </w:r>
    </w:p>
    <w:p w14:paraId="5CF785C3" w14:textId="77777777" w:rsidR="00052FF5" w:rsidRPr="00052FF5" w:rsidRDefault="00052FF5" w:rsidP="00D24D7C">
      <w:pPr>
        <w:spacing w:line="360" w:lineRule="auto"/>
        <w:ind w:firstLine="708"/>
        <w:jc w:val="both"/>
        <w:rPr>
          <w:rFonts w:ascii="Times New Roman" w:hAnsi="Times New Roman" w:cs="Times New Roman"/>
          <w:b/>
          <w:sz w:val="24"/>
          <w:szCs w:val="24"/>
        </w:rPr>
      </w:pPr>
      <w:r w:rsidRPr="00052FF5">
        <w:rPr>
          <w:rFonts w:ascii="Times New Roman" w:hAnsi="Times New Roman" w:cs="Times New Roman"/>
          <w:b/>
          <w:sz w:val="24"/>
          <w:szCs w:val="24"/>
        </w:rPr>
        <w:t>WYDATKI BIEŻĄCE:</w:t>
      </w:r>
    </w:p>
    <w:p w14:paraId="1ED37D02" w14:textId="1F124E75" w:rsidR="00052FF5" w:rsidRPr="00052FF5" w:rsidRDefault="00052FF5" w:rsidP="002C5403">
      <w:pPr>
        <w:pStyle w:val="Akapitzlist"/>
        <w:numPr>
          <w:ilvl w:val="0"/>
          <w:numId w:val="26"/>
        </w:numPr>
        <w:autoSpaceDN w:val="0"/>
        <w:spacing w:after="0" w:line="360" w:lineRule="auto"/>
        <w:contextualSpacing w:val="0"/>
        <w:jc w:val="both"/>
        <w:rPr>
          <w:rFonts w:ascii="Times New Roman" w:hAnsi="Times New Roman" w:cs="Times New Roman"/>
          <w:sz w:val="24"/>
          <w:szCs w:val="24"/>
        </w:rPr>
      </w:pPr>
      <w:r w:rsidRPr="00052FF5">
        <w:rPr>
          <w:rFonts w:ascii="Times New Roman" w:eastAsia="Times New Roman" w:hAnsi="Times New Roman" w:cs="Times New Roman"/>
          <w:b/>
          <w:sz w:val="24"/>
          <w:szCs w:val="24"/>
          <w:lang w:eastAsia="pl-PL"/>
        </w:rPr>
        <w:t xml:space="preserve">Plan zagospodarowania przestrzennego terenów zbiornika wodnego retencyjno-rekreacyjnego „Skalbmierz” na rzece Nidzicy i Szarbiówce – </w:t>
      </w:r>
      <w:r w:rsidRPr="00052FF5">
        <w:rPr>
          <w:rFonts w:ascii="Times New Roman" w:eastAsia="Times New Roman" w:hAnsi="Times New Roman" w:cs="Times New Roman"/>
          <w:sz w:val="24"/>
          <w:szCs w:val="24"/>
          <w:lang w:eastAsia="pl-PL"/>
        </w:rPr>
        <w:t>Dział 710 rozdział 71004</w:t>
      </w:r>
      <w:r w:rsidR="00D24D7C">
        <w:rPr>
          <w:rFonts w:ascii="Times New Roman" w:eastAsia="Times New Roman" w:hAnsi="Times New Roman" w:cs="Times New Roman"/>
          <w:b/>
          <w:sz w:val="24"/>
          <w:szCs w:val="24"/>
          <w:lang w:eastAsia="pl-PL"/>
        </w:rPr>
        <w:t xml:space="preserve"> </w:t>
      </w:r>
      <w:r w:rsidRPr="00052FF5">
        <w:rPr>
          <w:rFonts w:ascii="Times New Roman" w:eastAsia="Times New Roman" w:hAnsi="Times New Roman" w:cs="Times New Roman"/>
          <w:sz w:val="24"/>
          <w:szCs w:val="24"/>
          <w:lang w:eastAsia="pl-PL"/>
        </w:rPr>
        <w:t xml:space="preserve">na plan 5 000,00 zł </w:t>
      </w:r>
      <w:r w:rsidRPr="00052FF5">
        <w:rPr>
          <w:rFonts w:ascii="Times New Roman" w:hAnsi="Times New Roman" w:cs="Times New Roman"/>
          <w:sz w:val="24"/>
          <w:szCs w:val="24"/>
        </w:rPr>
        <w:t>wydatkowano 2 318,00 zł, w tym na</w:t>
      </w:r>
      <w:r w:rsidRPr="00D24D7C">
        <w:rPr>
          <w:rFonts w:ascii="Times New Roman" w:hAnsi="Times New Roman" w:cs="Times New Roman"/>
          <w:bCs/>
          <w:sz w:val="24"/>
          <w:szCs w:val="24"/>
        </w:rPr>
        <w:t>:</w:t>
      </w:r>
    </w:p>
    <w:p w14:paraId="7BB0BC9D" w14:textId="77777777" w:rsidR="00D24D7C" w:rsidRDefault="00052FF5" w:rsidP="002C5403">
      <w:pPr>
        <w:pStyle w:val="Akapitzlist"/>
        <w:numPr>
          <w:ilvl w:val="0"/>
          <w:numId w:val="30"/>
        </w:numPr>
        <w:spacing w:after="0" w:line="360" w:lineRule="auto"/>
        <w:jc w:val="both"/>
        <w:rPr>
          <w:rFonts w:ascii="Times New Roman" w:hAnsi="Times New Roman" w:cs="Times New Roman"/>
          <w:sz w:val="24"/>
          <w:szCs w:val="24"/>
        </w:rPr>
      </w:pPr>
      <w:r w:rsidRPr="00052FF5">
        <w:rPr>
          <w:rFonts w:ascii="Times New Roman" w:hAnsi="Times New Roman" w:cs="Times New Roman"/>
          <w:sz w:val="24"/>
          <w:szCs w:val="24"/>
        </w:rPr>
        <w:t>przelew podatku za m-c grudzień 2019 r. do urzędu skarbowego od wynagrodzenia Gminnej Komisji Urbanistyczno- Architektonicznej za opracowanie oceny aktualności Studium Uwarunkowań i Kierunków Zagospodarowania Przestrzennego wraz z analizą zmian w zagospodarowaniu przestrzennym miasta i gminy Skalbmierz;</w:t>
      </w:r>
    </w:p>
    <w:p w14:paraId="782F1588" w14:textId="2F73EC4F" w:rsidR="00052FF5" w:rsidRPr="00D24D7C" w:rsidRDefault="00052FF5" w:rsidP="002C5403">
      <w:pPr>
        <w:pStyle w:val="Akapitzlist"/>
        <w:numPr>
          <w:ilvl w:val="0"/>
          <w:numId w:val="30"/>
        </w:numPr>
        <w:spacing w:after="0" w:line="360" w:lineRule="auto"/>
        <w:jc w:val="both"/>
        <w:rPr>
          <w:rFonts w:ascii="Times New Roman" w:hAnsi="Times New Roman" w:cs="Times New Roman"/>
          <w:sz w:val="24"/>
          <w:szCs w:val="24"/>
        </w:rPr>
      </w:pPr>
      <w:r w:rsidRPr="00052FF5">
        <w:rPr>
          <w:rFonts w:ascii="Times New Roman" w:hAnsi="Times New Roman" w:cs="Times New Roman"/>
          <w:sz w:val="24"/>
          <w:szCs w:val="24"/>
        </w:rPr>
        <w:t xml:space="preserve">na wynagrodzenie dla Gminnej Komisji </w:t>
      </w:r>
      <w:proofErr w:type="spellStart"/>
      <w:r w:rsidRPr="00052FF5">
        <w:rPr>
          <w:rFonts w:ascii="Times New Roman" w:hAnsi="Times New Roman" w:cs="Times New Roman"/>
          <w:sz w:val="24"/>
          <w:szCs w:val="24"/>
        </w:rPr>
        <w:t>Urbanistyczno</w:t>
      </w:r>
      <w:proofErr w:type="spellEnd"/>
      <w:r w:rsidRPr="00052FF5">
        <w:rPr>
          <w:rFonts w:ascii="Times New Roman" w:hAnsi="Times New Roman" w:cs="Times New Roman"/>
          <w:sz w:val="24"/>
          <w:szCs w:val="24"/>
        </w:rPr>
        <w:t xml:space="preserve"> – Architektonicznej pracującej nad planem zagospodarowania przestrzennego terenów zbiornika wodnego retencyjno-rekreacyjnego ,,Skalbmierz” na rzece Nidzicy </w:t>
      </w:r>
      <w:r w:rsidR="00D24D7C">
        <w:rPr>
          <w:rFonts w:ascii="Times New Roman" w:hAnsi="Times New Roman" w:cs="Times New Roman"/>
          <w:sz w:val="24"/>
          <w:szCs w:val="24"/>
        </w:rPr>
        <w:br/>
      </w:r>
      <w:r w:rsidRPr="00052FF5">
        <w:rPr>
          <w:rFonts w:ascii="Times New Roman" w:hAnsi="Times New Roman" w:cs="Times New Roman"/>
          <w:sz w:val="24"/>
          <w:szCs w:val="24"/>
        </w:rPr>
        <w:t>i Szarbiówce</w:t>
      </w:r>
      <w:r w:rsidR="00D24D7C">
        <w:rPr>
          <w:rFonts w:ascii="Times New Roman" w:hAnsi="Times New Roman" w:cs="Times New Roman"/>
          <w:sz w:val="24"/>
          <w:szCs w:val="24"/>
        </w:rPr>
        <w:t xml:space="preserve">. </w:t>
      </w:r>
      <w:r w:rsidRPr="00D24D7C">
        <w:rPr>
          <w:rFonts w:ascii="Times New Roman" w:hAnsi="Times New Roman" w:cs="Times New Roman"/>
          <w:sz w:val="24"/>
          <w:szCs w:val="24"/>
        </w:rPr>
        <w:t>Zadanie będzie kontynuowane w 2021 roku.</w:t>
      </w:r>
      <w:r w:rsidRPr="00D24D7C">
        <w:rPr>
          <w:rFonts w:ascii="Times New Roman" w:hAnsi="Times New Roman" w:cs="Times New Roman"/>
          <w:sz w:val="24"/>
          <w:szCs w:val="24"/>
        </w:rPr>
        <w:br/>
      </w:r>
    </w:p>
    <w:p w14:paraId="415A0289" w14:textId="77777777" w:rsidR="00052FF5" w:rsidRPr="00052FF5" w:rsidRDefault="00052FF5" w:rsidP="00D24D7C">
      <w:pPr>
        <w:spacing w:line="360" w:lineRule="auto"/>
        <w:ind w:firstLine="567"/>
        <w:jc w:val="both"/>
        <w:rPr>
          <w:rFonts w:ascii="Times New Roman" w:hAnsi="Times New Roman" w:cs="Times New Roman"/>
          <w:b/>
          <w:sz w:val="24"/>
          <w:szCs w:val="24"/>
        </w:rPr>
      </w:pPr>
      <w:r w:rsidRPr="00052FF5">
        <w:rPr>
          <w:rFonts w:ascii="Times New Roman" w:hAnsi="Times New Roman" w:cs="Times New Roman"/>
          <w:b/>
          <w:sz w:val="24"/>
          <w:szCs w:val="24"/>
        </w:rPr>
        <w:lastRenderedPageBreak/>
        <w:t>WYDATKI MAJĄTKOWE:</w:t>
      </w:r>
    </w:p>
    <w:p w14:paraId="35200CA0" w14:textId="57547249" w:rsidR="00052FF5" w:rsidRPr="00052FF5" w:rsidRDefault="00052FF5" w:rsidP="002C5403">
      <w:pPr>
        <w:pStyle w:val="Akapitzlist"/>
        <w:numPr>
          <w:ilvl w:val="0"/>
          <w:numId w:val="28"/>
        </w:numPr>
        <w:suppressAutoHyphens/>
        <w:autoSpaceDN w:val="0"/>
        <w:spacing w:after="200" w:line="360" w:lineRule="auto"/>
        <w:contextualSpacing w:val="0"/>
        <w:jc w:val="both"/>
        <w:textAlignment w:val="baseline"/>
        <w:rPr>
          <w:rFonts w:ascii="Times New Roman" w:hAnsi="Times New Roman" w:cs="Times New Roman"/>
          <w:sz w:val="24"/>
          <w:szCs w:val="24"/>
        </w:rPr>
      </w:pPr>
      <w:r w:rsidRPr="00052FF5">
        <w:rPr>
          <w:rFonts w:ascii="Times New Roman" w:eastAsia="Times New Roman" w:hAnsi="Times New Roman" w:cs="Times New Roman"/>
          <w:b/>
          <w:sz w:val="24"/>
          <w:szCs w:val="24"/>
          <w:lang w:eastAsia="pl-PL"/>
        </w:rPr>
        <w:t xml:space="preserve">Budowa przydomowych oczyszczalni ścieków na terenie Gminy Skalbmierz – etap II </w:t>
      </w:r>
      <w:r w:rsidRPr="00052FF5">
        <w:rPr>
          <w:rFonts w:ascii="Times New Roman" w:eastAsia="Times New Roman" w:hAnsi="Times New Roman" w:cs="Times New Roman"/>
          <w:sz w:val="24"/>
          <w:szCs w:val="24"/>
          <w:lang w:eastAsia="pl-PL"/>
        </w:rPr>
        <w:t>– Dział 010 rozdział 01010</w:t>
      </w:r>
      <w:r w:rsidR="00D24D7C">
        <w:rPr>
          <w:rFonts w:ascii="Times New Roman" w:eastAsia="Times New Roman" w:hAnsi="Times New Roman" w:cs="Times New Roman"/>
          <w:sz w:val="24"/>
          <w:szCs w:val="24"/>
          <w:lang w:eastAsia="pl-PL"/>
        </w:rPr>
        <w:t>:</w:t>
      </w:r>
    </w:p>
    <w:p w14:paraId="29911B36" w14:textId="1C733B23" w:rsidR="00052FF5" w:rsidRDefault="00052FF5" w:rsidP="00D24D7C">
      <w:pPr>
        <w:spacing w:after="0" w:line="360" w:lineRule="auto"/>
        <w:ind w:left="567"/>
        <w:jc w:val="both"/>
        <w:rPr>
          <w:rFonts w:ascii="Times New Roman" w:hAnsi="Times New Roman" w:cs="Times New Roman"/>
          <w:sz w:val="24"/>
          <w:szCs w:val="24"/>
        </w:rPr>
      </w:pPr>
      <w:r w:rsidRPr="00D24D7C">
        <w:rPr>
          <w:rFonts w:ascii="Times New Roman" w:hAnsi="Times New Roman" w:cs="Times New Roman"/>
          <w:sz w:val="24"/>
          <w:szCs w:val="24"/>
        </w:rPr>
        <w:t xml:space="preserve">Zaplanowano 551 550,00 zł na ,,Budowę przydomowych oczyszczalni ścieków na terenie gminy Skalbmierz etap II‘’ wydatkowano 3 690,00 zł. Inwestycja będzie kontynuowana </w:t>
      </w:r>
      <w:r w:rsidR="00D24D7C">
        <w:rPr>
          <w:rFonts w:ascii="Times New Roman" w:hAnsi="Times New Roman" w:cs="Times New Roman"/>
          <w:sz w:val="24"/>
          <w:szCs w:val="24"/>
        </w:rPr>
        <w:br/>
      </w:r>
      <w:r w:rsidRPr="00D24D7C">
        <w:rPr>
          <w:rFonts w:ascii="Times New Roman" w:hAnsi="Times New Roman" w:cs="Times New Roman"/>
          <w:sz w:val="24"/>
          <w:szCs w:val="24"/>
        </w:rPr>
        <w:t>w 2021 roku.</w:t>
      </w:r>
    </w:p>
    <w:p w14:paraId="0BB06577" w14:textId="77777777" w:rsidR="00D24D7C" w:rsidRPr="00D24D7C" w:rsidRDefault="00D24D7C" w:rsidP="00D24D7C">
      <w:pPr>
        <w:spacing w:after="0" w:line="360" w:lineRule="auto"/>
        <w:ind w:left="567"/>
        <w:jc w:val="both"/>
        <w:rPr>
          <w:rFonts w:ascii="Times New Roman" w:hAnsi="Times New Roman" w:cs="Times New Roman"/>
          <w:sz w:val="24"/>
          <w:szCs w:val="24"/>
        </w:rPr>
      </w:pPr>
    </w:p>
    <w:p w14:paraId="57360724" w14:textId="77777777" w:rsidR="00D24D7C" w:rsidRPr="00D24D7C" w:rsidRDefault="00052FF5" w:rsidP="002C5403">
      <w:pPr>
        <w:pStyle w:val="Akapitzlist"/>
        <w:numPr>
          <w:ilvl w:val="0"/>
          <w:numId w:val="27"/>
        </w:numPr>
        <w:autoSpaceDN w:val="0"/>
        <w:spacing w:line="360" w:lineRule="auto"/>
        <w:contextualSpacing w:val="0"/>
        <w:jc w:val="both"/>
        <w:rPr>
          <w:rFonts w:ascii="Times New Roman" w:hAnsi="Times New Roman" w:cs="Times New Roman"/>
          <w:sz w:val="24"/>
          <w:szCs w:val="24"/>
        </w:rPr>
      </w:pPr>
      <w:r w:rsidRPr="00052FF5">
        <w:rPr>
          <w:rFonts w:ascii="Times New Roman" w:eastAsia="Times New Roman" w:hAnsi="Times New Roman" w:cs="Times New Roman"/>
          <w:b/>
          <w:sz w:val="24"/>
          <w:szCs w:val="24"/>
          <w:lang w:eastAsia="pl-PL"/>
        </w:rPr>
        <w:t xml:space="preserve">Budowa przydomowych oczyszczalni ścieków na terenie Gminy Skalbmierz – etap III </w:t>
      </w:r>
      <w:r w:rsidRPr="00052FF5">
        <w:rPr>
          <w:rFonts w:ascii="Times New Roman" w:eastAsia="Times New Roman" w:hAnsi="Times New Roman" w:cs="Times New Roman"/>
          <w:sz w:val="24"/>
          <w:szCs w:val="24"/>
          <w:lang w:eastAsia="pl-PL"/>
        </w:rPr>
        <w:t>– Dział 010 rozdział 01010</w:t>
      </w:r>
      <w:r w:rsidR="00D24D7C">
        <w:rPr>
          <w:rFonts w:ascii="Times New Roman" w:eastAsia="Times New Roman" w:hAnsi="Times New Roman" w:cs="Times New Roman"/>
          <w:sz w:val="24"/>
          <w:szCs w:val="24"/>
          <w:lang w:eastAsia="pl-PL"/>
        </w:rPr>
        <w:t>:</w:t>
      </w:r>
    </w:p>
    <w:p w14:paraId="3ECDAC3A" w14:textId="5A1616BD" w:rsidR="00052FF5" w:rsidRPr="00D24D7C" w:rsidRDefault="00D24D7C" w:rsidP="00D24D7C">
      <w:pPr>
        <w:autoSpaceDN w:val="0"/>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Z</w:t>
      </w:r>
      <w:r w:rsidR="00052FF5" w:rsidRPr="00D24D7C">
        <w:rPr>
          <w:rFonts w:ascii="Times New Roman" w:hAnsi="Times New Roman" w:cs="Times New Roman"/>
          <w:sz w:val="24"/>
          <w:szCs w:val="24"/>
        </w:rPr>
        <w:t>aplanowano 300 000,00 zł na realizację projektu ,,Budowę przydomowych oczyszczalni ścieków na terenie gminy Skalbmierz etap III”.</w:t>
      </w:r>
      <w:r w:rsidRPr="00D24D7C">
        <w:rPr>
          <w:rFonts w:ascii="Times New Roman" w:hAnsi="Times New Roman" w:cs="Times New Roman"/>
          <w:sz w:val="24"/>
          <w:szCs w:val="24"/>
        </w:rPr>
        <w:t xml:space="preserve"> </w:t>
      </w:r>
      <w:r w:rsidR="00052FF5" w:rsidRPr="00D24D7C">
        <w:rPr>
          <w:rFonts w:ascii="Times New Roman" w:hAnsi="Times New Roman" w:cs="Times New Roman"/>
          <w:sz w:val="24"/>
          <w:szCs w:val="24"/>
        </w:rPr>
        <w:t>Inwestycja będzie kontynuowana w II półroczu 2020</w:t>
      </w:r>
      <w:r>
        <w:rPr>
          <w:rFonts w:ascii="Times New Roman" w:hAnsi="Times New Roman" w:cs="Times New Roman"/>
          <w:sz w:val="24"/>
          <w:szCs w:val="24"/>
        </w:rPr>
        <w:t xml:space="preserve">. </w:t>
      </w:r>
      <w:r w:rsidR="00052FF5" w:rsidRPr="00D24D7C">
        <w:rPr>
          <w:rFonts w:ascii="Times New Roman" w:hAnsi="Times New Roman" w:cs="Times New Roman"/>
          <w:sz w:val="24"/>
          <w:szCs w:val="24"/>
        </w:rPr>
        <w:t>Poniesiono wydatki:  939,00 zł na wykonanie mapy do celów projektowych w miejscowości Rosiejów działka nr 132/2 - ujęcie wody, mapa potrzebna do realizacji projektu: ,,Budowa przydomowych oczyszczalni ścieków na terenie gminy Skalbmierz etap III</w:t>
      </w:r>
      <w:r>
        <w:rPr>
          <w:rFonts w:ascii="Times New Roman" w:hAnsi="Times New Roman" w:cs="Times New Roman"/>
          <w:sz w:val="24"/>
          <w:szCs w:val="24"/>
        </w:rPr>
        <w:t xml:space="preserve">”. </w:t>
      </w:r>
      <w:r w:rsidR="00052FF5" w:rsidRPr="00D24D7C">
        <w:rPr>
          <w:rFonts w:ascii="Times New Roman" w:hAnsi="Times New Roman" w:cs="Times New Roman"/>
          <w:sz w:val="24"/>
          <w:szCs w:val="24"/>
        </w:rPr>
        <w:t>P</w:t>
      </w:r>
      <w:r w:rsidR="00052FF5" w:rsidRPr="00D24D7C">
        <w:rPr>
          <w:rFonts w:ascii="Times New Roman" w:eastAsia="Times New Roman" w:hAnsi="Times New Roman" w:cs="Times New Roman"/>
          <w:sz w:val="24"/>
          <w:szCs w:val="24"/>
          <w:lang w:eastAsia="pl-PL"/>
        </w:rPr>
        <w:t xml:space="preserve">rzewidywany czas zakończenia inwestycji to 2021 rok. </w:t>
      </w:r>
    </w:p>
    <w:p w14:paraId="2022E2A0" w14:textId="77777777" w:rsidR="00D24D7C" w:rsidRPr="00D24D7C" w:rsidRDefault="00052FF5" w:rsidP="002C5403">
      <w:pPr>
        <w:pStyle w:val="Akapitzlist"/>
        <w:numPr>
          <w:ilvl w:val="0"/>
          <w:numId w:val="27"/>
        </w:numPr>
        <w:autoSpaceDN w:val="0"/>
        <w:spacing w:line="360" w:lineRule="auto"/>
        <w:contextualSpacing w:val="0"/>
        <w:jc w:val="both"/>
        <w:rPr>
          <w:rFonts w:ascii="Times New Roman" w:hAnsi="Times New Roman" w:cs="Times New Roman"/>
          <w:sz w:val="24"/>
          <w:szCs w:val="24"/>
        </w:rPr>
      </w:pPr>
      <w:r w:rsidRPr="00052FF5">
        <w:rPr>
          <w:rFonts w:ascii="Times New Roman" w:eastAsia="Times New Roman" w:hAnsi="Times New Roman" w:cs="Times New Roman"/>
          <w:b/>
          <w:sz w:val="24"/>
          <w:szCs w:val="24"/>
          <w:lang w:eastAsia="pl-PL"/>
        </w:rPr>
        <w:t>Budowa kanalizacji sanitarnej w miejscowościach Szarbia Zwierzyniecka, Podgaje i Tempoczów Kolonia</w:t>
      </w:r>
      <w:r w:rsidR="00D24D7C">
        <w:rPr>
          <w:rFonts w:ascii="Times New Roman" w:eastAsia="Times New Roman" w:hAnsi="Times New Roman" w:cs="Times New Roman"/>
          <w:b/>
          <w:sz w:val="24"/>
          <w:szCs w:val="24"/>
          <w:lang w:eastAsia="pl-PL"/>
        </w:rPr>
        <w:t xml:space="preserve"> </w:t>
      </w:r>
      <w:r w:rsidRPr="00052FF5">
        <w:rPr>
          <w:rFonts w:ascii="Times New Roman" w:eastAsia="Times New Roman" w:hAnsi="Times New Roman" w:cs="Times New Roman"/>
          <w:sz w:val="24"/>
          <w:szCs w:val="24"/>
          <w:lang w:eastAsia="pl-PL"/>
        </w:rPr>
        <w:t>- Dział 010 rozdział 01010</w:t>
      </w:r>
      <w:r w:rsidR="00D24D7C">
        <w:rPr>
          <w:rFonts w:ascii="Times New Roman" w:eastAsia="Times New Roman" w:hAnsi="Times New Roman" w:cs="Times New Roman"/>
          <w:sz w:val="24"/>
          <w:szCs w:val="24"/>
          <w:lang w:eastAsia="pl-PL"/>
        </w:rPr>
        <w:t>:</w:t>
      </w:r>
    </w:p>
    <w:p w14:paraId="7354FD17" w14:textId="09313F1B" w:rsidR="00052FF5" w:rsidRDefault="00052FF5" w:rsidP="00D24D7C">
      <w:pPr>
        <w:autoSpaceDN w:val="0"/>
        <w:spacing w:line="360" w:lineRule="auto"/>
        <w:ind w:left="567"/>
        <w:jc w:val="both"/>
        <w:rPr>
          <w:rFonts w:ascii="Times New Roman" w:eastAsia="Times New Roman" w:hAnsi="Times New Roman" w:cs="Times New Roman"/>
          <w:sz w:val="24"/>
          <w:szCs w:val="24"/>
          <w:lang w:eastAsia="pl-PL"/>
        </w:rPr>
      </w:pPr>
      <w:r w:rsidRPr="00D24D7C">
        <w:rPr>
          <w:rFonts w:ascii="Times New Roman" w:eastAsia="Times New Roman" w:hAnsi="Times New Roman" w:cs="Times New Roman"/>
          <w:sz w:val="24"/>
          <w:szCs w:val="24"/>
          <w:lang w:eastAsia="pl-PL"/>
        </w:rPr>
        <w:br/>
      </w:r>
      <w:r w:rsidR="00D24D7C">
        <w:rPr>
          <w:rFonts w:ascii="Times New Roman" w:eastAsia="Times New Roman" w:hAnsi="Times New Roman" w:cs="Times New Roman"/>
          <w:sz w:val="24"/>
          <w:szCs w:val="24"/>
          <w:lang w:eastAsia="pl-PL"/>
        </w:rPr>
        <w:t>N</w:t>
      </w:r>
      <w:r w:rsidRPr="00D24D7C">
        <w:rPr>
          <w:rFonts w:ascii="Times New Roman" w:eastAsia="Times New Roman" w:hAnsi="Times New Roman" w:cs="Times New Roman"/>
          <w:sz w:val="24"/>
          <w:szCs w:val="24"/>
          <w:lang w:eastAsia="pl-PL"/>
        </w:rPr>
        <w:t xml:space="preserve">a plan 125 000,00 zł </w:t>
      </w:r>
      <w:r w:rsidRPr="00D24D7C">
        <w:rPr>
          <w:rFonts w:ascii="Times New Roman" w:hAnsi="Times New Roman" w:cs="Times New Roman"/>
          <w:sz w:val="24"/>
          <w:szCs w:val="24"/>
        </w:rPr>
        <w:t xml:space="preserve"> poniesiono wydatki: 379,60 zł na przelew za wykonanie mapy do wniosku o przyznanie pomocy dla inwestycji ,,Budowa kanalizacji sanitarnej w miejscowości Szarbia Zwierzyniecka, Podgaje, Tempoczów Kolonia”. </w:t>
      </w:r>
      <w:r w:rsidRPr="00D24D7C">
        <w:rPr>
          <w:rFonts w:ascii="Times New Roman" w:hAnsi="Times New Roman" w:cs="Times New Roman"/>
          <w:sz w:val="24"/>
          <w:szCs w:val="24"/>
        </w:rPr>
        <w:br/>
      </w:r>
      <w:r w:rsidRPr="00D24D7C">
        <w:rPr>
          <w:rFonts w:ascii="Times New Roman" w:eastAsia="Times New Roman" w:hAnsi="Times New Roman" w:cs="Times New Roman"/>
          <w:sz w:val="24"/>
          <w:szCs w:val="24"/>
          <w:lang w:eastAsia="pl-PL"/>
        </w:rPr>
        <w:t>Inwestycja będzie kontynuowana w</w:t>
      </w:r>
      <w:r w:rsidRPr="00D24D7C">
        <w:rPr>
          <w:rFonts w:ascii="Times New Roman" w:hAnsi="Times New Roman" w:cs="Times New Roman"/>
          <w:sz w:val="24"/>
          <w:szCs w:val="24"/>
        </w:rPr>
        <w:t xml:space="preserve"> 2021 roku</w:t>
      </w:r>
      <w:r w:rsidRPr="00D24D7C">
        <w:rPr>
          <w:rFonts w:ascii="Times New Roman" w:eastAsia="Times New Roman" w:hAnsi="Times New Roman" w:cs="Times New Roman"/>
          <w:sz w:val="24"/>
          <w:szCs w:val="24"/>
          <w:lang w:eastAsia="pl-PL"/>
        </w:rPr>
        <w:t xml:space="preserve">, </w:t>
      </w:r>
      <w:r w:rsidRPr="00D24D7C">
        <w:rPr>
          <w:rFonts w:ascii="Times New Roman" w:hAnsi="Times New Roman" w:cs="Times New Roman"/>
          <w:sz w:val="24"/>
          <w:szCs w:val="24"/>
        </w:rPr>
        <w:t xml:space="preserve"> </w:t>
      </w:r>
      <w:r w:rsidRPr="00D24D7C">
        <w:rPr>
          <w:rFonts w:ascii="Times New Roman" w:eastAsia="Times New Roman" w:hAnsi="Times New Roman" w:cs="Times New Roman"/>
          <w:sz w:val="24"/>
          <w:szCs w:val="24"/>
          <w:lang w:eastAsia="pl-PL"/>
        </w:rPr>
        <w:t xml:space="preserve">przewidywany czas zakończenia </w:t>
      </w:r>
      <w:r w:rsidRPr="00D24D7C">
        <w:rPr>
          <w:rFonts w:ascii="Times New Roman" w:eastAsia="Times New Roman" w:hAnsi="Times New Roman" w:cs="Times New Roman"/>
          <w:sz w:val="24"/>
          <w:szCs w:val="24"/>
          <w:lang w:eastAsia="pl-PL"/>
        </w:rPr>
        <w:br/>
        <w:t>inwestycji to 2021 rok.</w:t>
      </w:r>
    </w:p>
    <w:p w14:paraId="414E9D1D" w14:textId="77777777" w:rsidR="00D24D7C" w:rsidRPr="00D24D7C" w:rsidRDefault="00D24D7C" w:rsidP="00D24D7C">
      <w:pPr>
        <w:autoSpaceDN w:val="0"/>
        <w:spacing w:line="360" w:lineRule="auto"/>
        <w:ind w:left="567"/>
        <w:jc w:val="both"/>
        <w:rPr>
          <w:rFonts w:ascii="Times New Roman" w:hAnsi="Times New Roman" w:cs="Times New Roman"/>
          <w:sz w:val="24"/>
          <w:szCs w:val="24"/>
        </w:rPr>
      </w:pPr>
    </w:p>
    <w:p w14:paraId="707FCF36" w14:textId="3C158EEE" w:rsidR="00052FF5" w:rsidRPr="00D24D7C" w:rsidRDefault="00052FF5" w:rsidP="002C5403">
      <w:pPr>
        <w:pStyle w:val="Akapitzlist"/>
        <w:numPr>
          <w:ilvl w:val="0"/>
          <w:numId w:val="27"/>
        </w:numPr>
        <w:autoSpaceDN w:val="0"/>
        <w:spacing w:after="0" w:line="360" w:lineRule="auto"/>
        <w:contextualSpacing w:val="0"/>
        <w:jc w:val="both"/>
        <w:rPr>
          <w:rFonts w:ascii="Times New Roman" w:hAnsi="Times New Roman" w:cs="Times New Roman"/>
          <w:sz w:val="24"/>
          <w:szCs w:val="24"/>
        </w:rPr>
      </w:pPr>
      <w:r w:rsidRPr="00052FF5">
        <w:rPr>
          <w:rFonts w:ascii="Times New Roman" w:eastAsia="Times New Roman" w:hAnsi="Times New Roman" w:cs="Times New Roman"/>
          <w:b/>
          <w:sz w:val="24"/>
          <w:szCs w:val="24"/>
          <w:lang w:eastAsia="pl-PL"/>
        </w:rPr>
        <w:t xml:space="preserve">Zakup nieruchomości w Skalbmierzu </w:t>
      </w:r>
      <w:r w:rsidRPr="00052FF5">
        <w:rPr>
          <w:rFonts w:ascii="Times New Roman" w:eastAsia="Times New Roman" w:hAnsi="Times New Roman" w:cs="Times New Roman"/>
          <w:sz w:val="24"/>
          <w:szCs w:val="24"/>
          <w:lang w:eastAsia="pl-PL"/>
        </w:rPr>
        <w:t>– Dział 700 rozdział 70005</w:t>
      </w:r>
      <w:r w:rsidR="00D24D7C">
        <w:rPr>
          <w:rFonts w:ascii="Times New Roman" w:eastAsia="Times New Roman" w:hAnsi="Times New Roman" w:cs="Times New Roman"/>
          <w:sz w:val="24"/>
          <w:szCs w:val="24"/>
          <w:lang w:eastAsia="pl-PL"/>
        </w:rPr>
        <w:t xml:space="preserve">: </w:t>
      </w:r>
      <w:r w:rsidRPr="00D24D7C">
        <w:rPr>
          <w:rFonts w:ascii="Times New Roman" w:eastAsia="Times New Roman" w:hAnsi="Times New Roman" w:cs="Times New Roman"/>
          <w:sz w:val="24"/>
          <w:szCs w:val="24"/>
          <w:lang w:eastAsia="pl-PL"/>
        </w:rPr>
        <w:t xml:space="preserve">Na plan 250 000,00 zł wydatkowano 250 000,00 zł – jest to spłata II raty </w:t>
      </w:r>
      <w:r w:rsidRPr="00D24D7C">
        <w:rPr>
          <w:rFonts w:ascii="Times New Roman" w:hAnsi="Times New Roman" w:cs="Times New Roman"/>
          <w:sz w:val="24"/>
          <w:szCs w:val="24"/>
        </w:rPr>
        <w:t>za zakup nieruchomości położonej na działce 756 i 759 przy ulicy Szkolnej 1 w Skalbmierzu</w:t>
      </w:r>
      <w:r w:rsidRPr="00D24D7C">
        <w:rPr>
          <w:rFonts w:ascii="Times New Roman" w:eastAsia="Times New Roman" w:hAnsi="Times New Roman" w:cs="Times New Roman"/>
          <w:sz w:val="24"/>
          <w:szCs w:val="24"/>
          <w:lang w:eastAsia="pl-PL"/>
        </w:rPr>
        <w:t>.</w:t>
      </w:r>
    </w:p>
    <w:p w14:paraId="22190BD7" w14:textId="77777777" w:rsidR="00D24D7C" w:rsidRPr="00D24D7C" w:rsidRDefault="00D24D7C" w:rsidP="00D24D7C">
      <w:pPr>
        <w:pStyle w:val="Akapitzlist"/>
        <w:autoSpaceDN w:val="0"/>
        <w:spacing w:after="0" w:line="360" w:lineRule="auto"/>
        <w:ind w:left="927"/>
        <w:contextualSpacing w:val="0"/>
        <w:jc w:val="both"/>
        <w:rPr>
          <w:rFonts w:ascii="Times New Roman" w:hAnsi="Times New Roman" w:cs="Times New Roman"/>
          <w:sz w:val="24"/>
          <w:szCs w:val="24"/>
        </w:rPr>
      </w:pPr>
    </w:p>
    <w:p w14:paraId="321EE6A0" w14:textId="09CCA87A" w:rsidR="00052FF5" w:rsidRPr="00D24D7C" w:rsidRDefault="00052FF5" w:rsidP="002C5403">
      <w:pPr>
        <w:pStyle w:val="Akapitzlist"/>
        <w:numPr>
          <w:ilvl w:val="0"/>
          <w:numId w:val="27"/>
        </w:numPr>
        <w:suppressAutoHyphens/>
        <w:autoSpaceDN w:val="0"/>
        <w:spacing w:after="0" w:line="360" w:lineRule="auto"/>
        <w:contextualSpacing w:val="0"/>
        <w:jc w:val="both"/>
        <w:textAlignment w:val="baseline"/>
        <w:rPr>
          <w:rFonts w:ascii="Times New Roman" w:hAnsi="Times New Roman" w:cs="Times New Roman"/>
          <w:sz w:val="24"/>
          <w:szCs w:val="24"/>
        </w:rPr>
      </w:pPr>
      <w:r w:rsidRPr="00052FF5">
        <w:rPr>
          <w:rFonts w:ascii="Times New Roman" w:eastAsia="Times New Roman" w:hAnsi="Times New Roman" w:cs="Times New Roman"/>
          <w:b/>
          <w:sz w:val="24"/>
          <w:szCs w:val="24"/>
          <w:lang w:eastAsia="pl-PL"/>
        </w:rPr>
        <w:t xml:space="preserve">Montaż windy i roboty remontowe w budynku Ośrodka Zdrowia w Skalbmierzu </w:t>
      </w:r>
      <w:r w:rsidRPr="00052FF5">
        <w:rPr>
          <w:rFonts w:ascii="Times New Roman" w:eastAsia="Times New Roman" w:hAnsi="Times New Roman" w:cs="Times New Roman"/>
          <w:b/>
          <w:sz w:val="24"/>
          <w:szCs w:val="24"/>
          <w:lang w:eastAsia="pl-PL"/>
        </w:rPr>
        <w:br/>
      </w:r>
      <w:r w:rsidRPr="00052FF5">
        <w:rPr>
          <w:rFonts w:ascii="Times New Roman" w:eastAsia="Times New Roman" w:hAnsi="Times New Roman" w:cs="Times New Roman"/>
          <w:sz w:val="24"/>
          <w:szCs w:val="24"/>
          <w:lang w:eastAsia="pl-PL"/>
        </w:rPr>
        <w:t>- Dział 700 rozdział 70095</w:t>
      </w:r>
      <w:r w:rsidR="00D24D7C">
        <w:rPr>
          <w:rFonts w:ascii="Times New Roman" w:eastAsia="Times New Roman" w:hAnsi="Times New Roman" w:cs="Times New Roman"/>
          <w:sz w:val="24"/>
          <w:szCs w:val="24"/>
          <w:lang w:eastAsia="pl-PL"/>
        </w:rPr>
        <w:t>:</w:t>
      </w:r>
      <w:r w:rsidRPr="00052FF5">
        <w:rPr>
          <w:rFonts w:ascii="Times New Roman" w:eastAsia="Times New Roman" w:hAnsi="Times New Roman" w:cs="Times New Roman"/>
          <w:sz w:val="24"/>
          <w:szCs w:val="24"/>
          <w:lang w:eastAsia="pl-PL"/>
        </w:rPr>
        <w:t xml:space="preserve"> </w:t>
      </w:r>
      <w:r w:rsidRPr="00D24D7C">
        <w:rPr>
          <w:rFonts w:ascii="Times New Roman" w:eastAsia="Times New Roman" w:hAnsi="Times New Roman" w:cs="Times New Roman"/>
          <w:sz w:val="24"/>
          <w:szCs w:val="24"/>
          <w:lang w:eastAsia="pl-PL"/>
        </w:rPr>
        <w:t xml:space="preserve">Na plan 7 000,00 zł wydatkowano 7 000,00 zł na </w:t>
      </w:r>
      <w:r w:rsidRPr="00D24D7C">
        <w:rPr>
          <w:rFonts w:ascii="Times New Roman" w:eastAsia="Times New Roman" w:hAnsi="Times New Roman" w:cs="Times New Roman"/>
          <w:sz w:val="24"/>
          <w:szCs w:val="24"/>
          <w:lang w:eastAsia="pl-PL"/>
        </w:rPr>
        <w:lastRenderedPageBreak/>
        <w:t>opracowanie dokumentacji projektowej i kosztorysowej. Zadanie będzie kontynuowane w 2021 roku.</w:t>
      </w:r>
    </w:p>
    <w:p w14:paraId="319FCCB0" w14:textId="77777777" w:rsidR="00D24D7C" w:rsidRPr="00D24D7C" w:rsidRDefault="00D24D7C" w:rsidP="00D24D7C">
      <w:pPr>
        <w:pStyle w:val="Akapitzlist"/>
        <w:rPr>
          <w:rFonts w:ascii="Times New Roman" w:hAnsi="Times New Roman" w:cs="Times New Roman"/>
          <w:sz w:val="24"/>
          <w:szCs w:val="24"/>
        </w:rPr>
      </w:pPr>
    </w:p>
    <w:p w14:paraId="0B680BF7" w14:textId="77777777" w:rsidR="00D24D7C" w:rsidRPr="00D24D7C" w:rsidRDefault="00D24D7C" w:rsidP="00D24D7C">
      <w:pPr>
        <w:pStyle w:val="Akapitzlist"/>
        <w:suppressAutoHyphens/>
        <w:autoSpaceDN w:val="0"/>
        <w:spacing w:after="0" w:line="360" w:lineRule="auto"/>
        <w:ind w:left="927"/>
        <w:contextualSpacing w:val="0"/>
        <w:jc w:val="both"/>
        <w:textAlignment w:val="baseline"/>
        <w:rPr>
          <w:rFonts w:ascii="Times New Roman" w:hAnsi="Times New Roman" w:cs="Times New Roman"/>
          <w:sz w:val="24"/>
          <w:szCs w:val="24"/>
        </w:rPr>
      </w:pPr>
    </w:p>
    <w:p w14:paraId="2F5D3BCA" w14:textId="19D9D15E" w:rsidR="00052FF5" w:rsidRPr="00D24D7C" w:rsidRDefault="00052FF5" w:rsidP="002C5403">
      <w:pPr>
        <w:pStyle w:val="Akapitzlist"/>
        <w:numPr>
          <w:ilvl w:val="0"/>
          <w:numId w:val="27"/>
        </w:numPr>
        <w:suppressAutoHyphens/>
        <w:autoSpaceDN w:val="0"/>
        <w:spacing w:after="0" w:line="360" w:lineRule="auto"/>
        <w:contextualSpacing w:val="0"/>
        <w:jc w:val="both"/>
        <w:textAlignment w:val="baseline"/>
        <w:rPr>
          <w:rFonts w:ascii="Times New Roman" w:eastAsia="Times New Roman" w:hAnsi="Times New Roman" w:cs="Times New Roman"/>
          <w:b/>
          <w:sz w:val="24"/>
          <w:szCs w:val="24"/>
          <w:lang w:eastAsia="pl-PL"/>
        </w:rPr>
      </w:pPr>
      <w:r w:rsidRPr="00052FF5">
        <w:rPr>
          <w:rFonts w:ascii="Times New Roman" w:eastAsia="Times New Roman" w:hAnsi="Times New Roman" w:cs="Times New Roman"/>
          <w:b/>
          <w:sz w:val="24"/>
          <w:szCs w:val="24"/>
          <w:lang w:eastAsia="pl-PL"/>
        </w:rPr>
        <w:t xml:space="preserve">Zmiana sposobu użytkowania, termomodernizacja oraz instalacja zbiornika </w:t>
      </w:r>
      <w:r w:rsidR="00D24D7C">
        <w:rPr>
          <w:rFonts w:ascii="Times New Roman" w:eastAsia="Times New Roman" w:hAnsi="Times New Roman" w:cs="Times New Roman"/>
          <w:b/>
          <w:sz w:val="24"/>
          <w:szCs w:val="24"/>
          <w:lang w:eastAsia="pl-PL"/>
        </w:rPr>
        <w:br/>
      </w:r>
      <w:r w:rsidRPr="00052FF5">
        <w:rPr>
          <w:rFonts w:ascii="Times New Roman" w:eastAsia="Times New Roman" w:hAnsi="Times New Roman" w:cs="Times New Roman"/>
          <w:b/>
          <w:sz w:val="24"/>
          <w:szCs w:val="24"/>
          <w:lang w:eastAsia="pl-PL"/>
        </w:rPr>
        <w:t>z gazem płynnym w budynku Ośrodka Zdrowia w Skalbmierzu</w:t>
      </w:r>
      <w:r w:rsidR="00D24D7C">
        <w:rPr>
          <w:rFonts w:ascii="Times New Roman" w:eastAsia="Times New Roman" w:hAnsi="Times New Roman" w:cs="Times New Roman"/>
          <w:b/>
          <w:sz w:val="24"/>
          <w:szCs w:val="24"/>
          <w:lang w:eastAsia="pl-PL"/>
        </w:rPr>
        <w:t xml:space="preserve"> </w:t>
      </w:r>
      <w:r w:rsidRPr="00D24D7C">
        <w:rPr>
          <w:rFonts w:ascii="Times New Roman" w:eastAsia="Times New Roman" w:hAnsi="Times New Roman" w:cs="Times New Roman"/>
          <w:sz w:val="24"/>
          <w:szCs w:val="24"/>
          <w:lang w:eastAsia="pl-PL"/>
        </w:rPr>
        <w:t>- Dział 700 rozdział 70095</w:t>
      </w:r>
      <w:r w:rsidR="00D24D7C">
        <w:rPr>
          <w:rFonts w:ascii="Times New Roman" w:eastAsia="Times New Roman" w:hAnsi="Times New Roman" w:cs="Times New Roman"/>
          <w:sz w:val="24"/>
          <w:szCs w:val="24"/>
          <w:lang w:eastAsia="pl-PL"/>
        </w:rPr>
        <w:t>:</w:t>
      </w:r>
      <w:r w:rsidRPr="00D24D7C">
        <w:rPr>
          <w:rFonts w:ascii="Times New Roman" w:eastAsia="Times New Roman" w:hAnsi="Times New Roman" w:cs="Times New Roman"/>
          <w:sz w:val="24"/>
          <w:szCs w:val="24"/>
          <w:lang w:eastAsia="pl-PL"/>
        </w:rPr>
        <w:t xml:space="preserve"> </w:t>
      </w:r>
    </w:p>
    <w:p w14:paraId="6556C08C" w14:textId="77777777" w:rsidR="00D24D7C" w:rsidRDefault="00052FF5" w:rsidP="00D24D7C">
      <w:pPr>
        <w:pStyle w:val="Akapitzlist"/>
        <w:spacing w:after="0" w:line="360" w:lineRule="auto"/>
        <w:ind w:left="1647"/>
        <w:jc w:val="both"/>
        <w:rPr>
          <w:rFonts w:ascii="Times New Roman" w:hAnsi="Times New Roman" w:cs="Times New Roman"/>
          <w:sz w:val="24"/>
          <w:szCs w:val="24"/>
        </w:rPr>
      </w:pPr>
      <w:r w:rsidRPr="00052FF5">
        <w:rPr>
          <w:rFonts w:ascii="Times New Roman" w:hAnsi="Times New Roman" w:cs="Times New Roman"/>
          <w:sz w:val="24"/>
          <w:szCs w:val="24"/>
        </w:rPr>
        <w:t xml:space="preserve">na zadanie ,,Zmiana sposobu użytkowania, termomodernizacja oraz instalacja zbiornika z gazem płynnym w budynku Ośrodka Zdrowia w Skalbmierzu wydatkowano 725 357,43 zł na: </w:t>
      </w:r>
    </w:p>
    <w:p w14:paraId="26CB75CC" w14:textId="31E9D557" w:rsidR="00052FF5" w:rsidRDefault="00052FF5" w:rsidP="002C5403">
      <w:pPr>
        <w:pStyle w:val="Akapitzlist"/>
        <w:numPr>
          <w:ilvl w:val="0"/>
          <w:numId w:val="31"/>
        </w:numPr>
        <w:spacing w:after="0" w:line="360" w:lineRule="auto"/>
        <w:jc w:val="both"/>
        <w:rPr>
          <w:rFonts w:ascii="Times New Roman" w:hAnsi="Times New Roman" w:cs="Times New Roman"/>
          <w:sz w:val="24"/>
          <w:szCs w:val="24"/>
        </w:rPr>
      </w:pPr>
      <w:r w:rsidRPr="00052FF5">
        <w:rPr>
          <w:rFonts w:ascii="Times New Roman" w:hAnsi="Times New Roman" w:cs="Times New Roman"/>
          <w:sz w:val="24"/>
          <w:szCs w:val="24"/>
        </w:rPr>
        <w:t>dziennik budowy 12,00 zł, wykonanie dokumentacji projektowej 10 000,00 zł, zapłatę za fakturę częściową za wykonanie robót budowlanych Ośrodka Zdrowia zapłacono 715 345,43 zł – fakturę sfinansowano ze środków pochodzących</w:t>
      </w:r>
      <w:r w:rsidR="003A3AAF">
        <w:rPr>
          <w:rFonts w:ascii="Times New Roman" w:hAnsi="Times New Roman" w:cs="Times New Roman"/>
          <w:sz w:val="24"/>
          <w:szCs w:val="24"/>
        </w:rPr>
        <w:t xml:space="preserve"> </w:t>
      </w:r>
      <w:r w:rsidRPr="00052FF5">
        <w:rPr>
          <w:rFonts w:ascii="Times New Roman" w:hAnsi="Times New Roman" w:cs="Times New Roman"/>
          <w:sz w:val="24"/>
          <w:szCs w:val="24"/>
        </w:rPr>
        <w:t>z Rządowego Funduszu Inwestycji Lokalnych.</w:t>
      </w:r>
      <w:r w:rsidR="003A3AAF">
        <w:rPr>
          <w:rFonts w:ascii="Times New Roman" w:hAnsi="Times New Roman" w:cs="Times New Roman"/>
          <w:sz w:val="24"/>
          <w:szCs w:val="24"/>
        </w:rPr>
        <w:t xml:space="preserve"> </w:t>
      </w:r>
      <w:r w:rsidRPr="00052FF5">
        <w:rPr>
          <w:rFonts w:ascii="Times New Roman" w:hAnsi="Times New Roman" w:cs="Times New Roman"/>
          <w:sz w:val="24"/>
          <w:szCs w:val="24"/>
        </w:rPr>
        <w:t>Inwestycja zostanie zakończona w 2021 roku.</w:t>
      </w:r>
    </w:p>
    <w:p w14:paraId="022AC5A1" w14:textId="77777777" w:rsidR="00D24D7C" w:rsidRPr="00052FF5" w:rsidRDefault="00D24D7C" w:rsidP="00D24D7C">
      <w:pPr>
        <w:pStyle w:val="Akapitzlist"/>
        <w:spacing w:after="0" w:line="360" w:lineRule="auto"/>
        <w:ind w:left="1647"/>
        <w:jc w:val="both"/>
        <w:rPr>
          <w:rFonts w:ascii="Times New Roman" w:hAnsi="Times New Roman" w:cs="Times New Roman"/>
          <w:sz w:val="24"/>
          <w:szCs w:val="24"/>
        </w:rPr>
      </w:pPr>
    </w:p>
    <w:p w14:paraId="3274EFF3" w14:textId="4B25FC4B" w:rsidR="00D24D7C" w:rsidRPr="00D24D7C" w:rsidRDefault="00052FF5" w:rsidP="002C5403">
      <w:pPr>
        <w:pStyle w:val="Akapitzlist"/>
        <w:numPr>
          <w:ilvl w:val="0"/>
          <w:numId w:val="27"/>
        </w:numPr>
        <w:suppressAutoHyphens/>
        <w:autoSpaceDN w:val="0"/>
        <w:spacing w:after="0" w:line="360" w:lineRule="auto"/>
        <w:contextualSpacing w:val="0"/>
        <w:jc w:val="both"/>
        <w:textAlignment w:val="baseline"/>
        <w:rPr>
          <w:rFonts w:ascii="Times New Roman" w:hAnsi="Times New Roman" w:cs="Times New Roman"/>
          <w:sz w:val="24"/>
          <w:szCs w:val="24"/>
        </w:rPr>
      </w:pPr>
      <w:r w:rsidRPr="00052FF5">
        <w:rPr>
          <w:rFonts w:ascii="Times New Roman" w:hAnsi="Times New Roman" w:cs="Times New Roman"/>
          <w:b/>
          <w:sz w:val="24"/>
          <w:szCs w:val="24"/>
        </w:rPr>
        <w:t>„Termomodernizacja budynków użyteczności publicznej na terenie Gminy Skalbmierz” etap II</w:t>
      </w:r>
      <w:r w:rsidR="00D24D7C">
        <w:rPr>
          <w:rFonts w:ascii="Times New Roman" w:hAnsi="Times New Roman" w:cs="Times New Roman"/>
          <w:b/>
          <w:sz w:val="24"/>
          <w:szCs w:val="24"/>
        </w:rPr>
        <w:t xml:space="preserve">: </w:t>
      </w:r>
      <w:r w:rsidRPr="00D24D7C">
        <w:rPr>
          <w:rFonts w:ascii="Times New Roman" w:eastAsia="Times New Roman" w:hAnsi="Times New Roman" w:cs="Times New Roman"/>
          <w:sz w:val="24"/>
          <w:szCs w:val="24"/>
          <w:lang w:eastAsia="pl-PL"/>
        </w:rPr>
        <w:t>Dział 700 rozdział 70095</w:t>
      </w:r>
      <w:r w:rsidR="00D24D7C">
        <w:rPr>
          <w:rFonts w:ascii="Times New Roman" w:eastAsia="Times New Roman" w:hAnsi="Times New Roman" w:cs="Times New Roman"/>
          <w:sz w:val="24"/>
          <w:szCs w:val="24"/>
          <w:lang w:eastAsia="pl-PL"/>
        </w:rPr>
        <w:t>:</w:t>
      </w:r>
    </w:p>
    <w:p w14:paraId="099E0586" w14:textId="77777777" w:rsidR="00D24D7C" w:rsidRDefault="00052FF5" w:rsidP="002C5403">
      <w:pPr>
        <w:pStyle w:val="Akapitzlist"/>
        <w:numPr>
          <w:ilvl w:val="0"/>
          <w:numId w:val="31"/>
        </w:numPr>
        <w:suppressAutoHyphens/>
        <w:autoSpaceDN w:val="0"/>
        <w:spacing w:after="0" w:line="360" w:lineRule="auto"/>
        <w:jc w:val="both"/>
        <w:textAlignment w:val="baseline"/>
        <w:rPr>
          <w:rFonts w:ascii="Times New Roman" w:hAnsi="Times New Roman" w:cs="Times New Roman"/>
          <w:sz w:val="24"/>
          <w:szCs w:val="24"/>
        </w:rPr>
      </w:pPr>
      <w:r w:rsidRPr="00D24D7C">
        <w:rPr>
          <w:rFonts w:ascii="Times New Roman" w:hAnsi="Times New Roman" w:cs="Times New Roman"/>
          <w:sz w:val="24"/>
          <w:szCs w:val="24"/>
        </w:rPr>
        <w:t xml:space="preserve">na zadanie „Termomodernizacja budynków użyteczności publicznej na terenie Gminy Skalbmierz” etap II wydatkowano 67 212,10 zł na: </w:t>
      </w:r>
      <w:r w:rsidRPr="00D24D7C">
        <w:rPr>
          <w:rFonts w:ascii="Times New Roman" w:hAnsi="Times New Roman" w:cs="Times New Roman"/>
          <w:sz w:val="24"/>
          <w:szCs w:val="24"/>
        </w:rPr>
        <w:br/>
        <w:t>- konsultacje dokumentacji projektowej remontu i termomodernizacji dla budynku świetlicy w Małoszowie 578,10 zł, dokument obliczenia opłaty 83,00 zł, dokumentacja stanowiąca załącznik do wniosku o dofinansowanie ,,Termomodernizacja budynku użyteczności publicznej na terenie gminy Skalbmierz etap II” 45 000,00 zł;</w:t>
      </w:r>
    </w:p>
    <w:p w14:paraId="65DD3B43" w14:textId="154047E7" w:rsidR="00D24D7C" w:rsidRDefault="00052FF5" w:rsidP="002C5403">
      <w:pPr>
        <w:pStyle w:val="Akapitzlist"/>
        <w:numPr>
          <w:ilvl w:val="0"/>
          <w:numId w:val="31"/>
        </w:numPr>
        <w:suppressAutoHyphens/>
        <w:autoSpaceDN w:val="0"/>
        <w:spacing w:after="0" w:line="360" w:lineRule="auto"/>
        <w:jc w:val="both"/>
        <w:textAlignment w:val="baseline"/>
        <w:rPr>
          <w:rFonts w:ascii="Times New Roman" w:hAnsi="Times New Roman" w:cs="Times New Roman"/>
          <w:sz w:val="24"/>
          <w:szCs w:val="24"/>
        </w:rPr>
      </w:pPr>
      <w:r w:rsidRPr="00D24D7C">
        <w:rPr>
          <w:rFonts w:ascii="Times New Roman" w:hAnsi="Times New Roman" w:cs="Times New Roman"/>
          <w:sz w:val="24"/>
          <w:szCs w:val="24"/>
        </w:rPr>
        <w:t>opracowanie dokumentacji projektowej dla zadania Termomodernizacja budynku usługowego – Urzędu Miasta I Gminy w Skalbmierzu 7 000,00 zł. Opracowanie dokumentacji projektowej dla zadania Termomodernizacja budynku świetlicy wiejskiej w Krępicach 4000 zł. Opracowanie dokumentacji projektowej dla zadania „Termomodernizacja budynku usługowego na działkach 731, 732 obręb Skalbmierz” – 6 000,00 zł</w:t>
      </w:r>
      <w:r w:rsidR="00EC39B9">
        <w:rPr>
          <w:rFonts w:ascii="Times New Roman" w:hAnsi="Times New Roman" w:cs="Times New Roman"/>
          <w:sz w:val="24"/>
          <w:szCs w:val="24"/>
        </w:rPr>
        <w:t>;</w:t>
      </w:r>
    </w:p>
    <w:p w14:paraId="5F837445" w14:textId="00E82B99" w:rsidR="00052FF5" w:rsidRPr="00D24D7C" w:rsidRDefault="00052FF5" w:rsidP="002C5403">
      <w:pPr>
        <w:pStyle w:val="Akapitzlist"/>
        <w:numPr>
          <w:ilvl w:val="0"/>
          <w:numId w:val="31"/>
        </w:numPr>
        <w:suppressAutoHyphens/>
        <w:autoSpaceDN w:val="0"/>
        <w:spacing w:after="0" w:line="360" w:lineRule="auto"/>
        <w:jc w:val="both"/>
        <w:textAlignment w:val="baseline"/>
        <w:rPr>
          <w:rFonts w:ascii="Times New Roman" w:hAnsi="Times New Roman" w:cs="Times New Roman"/>
          <w:sz w:val="24"/>
          <w:szCs w:val="24"/>
        </w:rPr>
      </w:pPr>
      <w:r w:rsidRPr="00D24D7C">
        <w:rPr>
          <w:rFonts w:ascii="Times New Roman" w:hAnsi="Times New Roman" w:cs="Times New Roman"/>
          <w:sz w:val="24"/>
          <w:szCs w:val="24"/>
        </w:rPr>
        <w:t>wykonanie projektu wentylacji mechanicznej z przedmiarem i kosztorysem dla budynku usługowego Urząd Miasta i Gminy w Skalbmierzu 4 551,00 zł.</w:t>
      </w:r>
      <w:r w:rsidRPr="00D24D7C">
        <w:rPr>
          <w:rFonts w:ascii="Times New Roman" w:hAnsi="Times New Roman" w:cs="Times New Roman"/>
          <w:sz w:val="24"/>
          <w:szCs w:val="24"/>
        </w:rPr>
        <w:br/>
        <w:t xml:space="preserve">Inwestycja będzie kontynuowana w 2021. </w:t>
      </w:r>
    </w:p>
    <w:p w14:paraId="55BA3E20" w14:textId="4CC45C09" w:rsidR="00EC39B9" w:rsidRPr="00EC39B9" w:rsidRDefault="00052FF5" w:rsidP="002C5403">
      <w:pPr>
        <w:pStyle w:val="Akapitzlist"/>
        <w:numPr>
          <w:ilvl w:val="0"/>
          <w:numId w:val="27"/>
        </w:numPr>
        <w:suppressAutoHyphens/>
        <w:autoSpaceDN w:val="0"/>
        <w:spacing w:after="200" w:line="360" w:lineRule="auto"/>
        <w:contextualSpacing w:val="0"/>
        <w:jc w:val="both"/>
        <w:textAlignment w:val="baseline"/>
        <w:rPr>
          <w:rFonts w:ascii="Times New Roman" w:hAnsi="Times New Roman" w:cs="Times New Roman"/>
          <w:sz w:val="24"/>
          <w:szCs w:val="24"/>
        </w:rPr>
      </w:pPr>
      <w:r w:rsidRPr="00052FF5">
        <w:rPr>
          <w:rFonts w:ascii="Times New Roman" w:eastAsia="Times New Roman" w:hAnsi="Times New Roman" w:cs="Times New Roman"/>
          <w:b/>
          <w:sz w:val="24"/>
          <w:szCs w:val="24"/>
          <w:lang w:eastAsia="pl-PL"/>
        </w:rPr>
        <w:lastRenderedPageBreak/>
        <w:t xml:space="preserve">Montaż instalacji fotowoltaicznej na budynku szkoły podstawowej </w:t>
      </w:r>
      <w:r w:rsidR="00EC39B9">
        <w:rPr>
          <w:rFonts w:ascii="Times New Roman" w:eastAsia="Times New Roman" w:hAnsi="Times New Roman" w:cs="Times New Roman"/>
          <w:b/>
          <w:sz w:val="24"/>
          <w:szCs w:val="24"/>
          <w:lang w:eastAsia="pl-PL"/>
        </w:rPr>
        <w:br/>
      </w:r>
      <w:r w:rsidRPr="00052FF5">
        <w:rPr>
          <w:rFonts w:ascii="Times New Roman" w:eastAsia="Times New Roman" w:hAnsi="Times New Roman" w:cs="Times New Roman"/>
          <w:b/>
          <w:sz w:val="24"/>
          <w:szCs w:val="24"/>
          <w:lang w:eastAsia="pl-PL"/>
        </w:rPr>
        <w:t xml:space="preserve">w Skalbmierzu </w:t>
      </w:r>
      <w:r w:rsidRPr="00052FF5">
        <w:rPr>
          <w:rFonts w:ascii="Times New Roman" w:eastAsia="Times New Roman" w:hAnsi="Times New Roman" w:cs="Times New Roman"/>
          <w:sz w:val="24"/>
          <w:szCs w:val="24"/>
          <w:lang w:eastAsia="pl-PL"/>
        </w:rPr>
        <w:t>– Dział 801 rozdział 80101</w:t>
      </w:r>
      <w:r w:rsidR="00EC39B9" w:rsidRPr="00EC39B9">
        <w:rPr>
          <w:rFonts w:ascii="Times New Roman" w:hAnsi="Times New Roman" w:cs="Times New Roman"/>
          <w:sz w:val="24"/>
          <w:szCs w:val="24"/>
        </w:rPr>
        <w:t>:</w:t>
      </w:r>
    </w:p>
    <w:p w14:paraId="33C45A02" w14:textId="77777777" w:rsidR="00EC39B9" w:rsidRDefault="00052FF5" w:rsidP="00EC39B9">
      <w:pPr>
        <w:suppressAutoHyphens/>
        <w:autoSpaceDN w:val="0"/>
        <w:spacing w:after="200" w:line="360" w:lineRule="auto"/>
        <w:ind w:left="567"/>
        <w:jc w:val="both"/>
        <w:textAlignment w:val="baseline"/>
        <w:rPr>
          <w:rFonts w:ascii="Times New Roman" w:hAnsi="Times New Roman" w:cs="Times New Roman"/>
          <w:sz w:val="24"/>
          <w:szCs w:val="24"/>
        </w:rPr>
      </w:pPr>
      <w:r w:rsidRPr="00EC39B9">
        <w:rPr>
          <w:rFonts w:ascii="Times New Roman" w:hAnsi="Times New Roman" w:cs="Times New Roman"/>
          <w:sz w:val="24"/>
          <w:szCs w:val="24"/>
        </w:rPr>
        <w:t>Zaplanowano 284 000,00 zł wydatkowano 283 990,73 zł na:</w:t>
      </w:r>
    </w:p>
    <w:p w14:paraId="48E705B7" w14:textId="77777777" w:rsidR="00EC39B9" w:rsidRDefault="00052FF5" w:rsidP="002C5403">
      <w:pPr>
        <w:pStyle w:val="Akapitzlist"/>
        <w:numPr>
          <w:ilvl w:val="0"/>
          <w:numId w:val="32"/>
        </w:numPr>
        <w:suppressAutoHyphens/>
        <w:autoSpaceDN w:val="0"/>
        <w:spacing w:after="200" w:line="360" w:lineRule="auto"/>
        <w:jc w:val="both"/>
        <w:textAlignment w:val="baseline"/>
        <w:rPr>
          <w:rFonts w:ascii="Times New Roman" w:hAnsi="Times New Roman" w:cs="Times New Roman"/>
          <w:sz w:val="24"/>
          <w:szCs w:val="24"/>
        </w:rPr>
      </w:pPr>
      <w:r w:rsidRPr="00EC39B9">
        <w:rPr>
          <w:rFonts w:ascii="Times New Roman" w:hAnsi="Times New Roman" w:cs="Times New Roman"/>
          <w:sz w:val="24"/>
          <w:szCs w:val="24"/>
        </w:rPr>
        <w:t>opracowanie programu funkcjonalno-użytkowego na zakup instalacji fotowoltaicznej dla Szkoły Podstawowej w Skalmierzu 2 000,00 zł,</w:t>
      </w:r>
    </w:p>
    <w:p w14:paraId="4DF29BF8" w14:textId="77777777" w:rsidR="00EC39B9" w:rsidRDefault="00052FF5" w:rsidP="002C5403">
      <w:pPr>
        <w:pStyle w:val="Akapitzlist"/>
        <w:numPr>
          <w:ilvl w:val="0"/>
          <w:numId w:val="32"/>
        </w:numPr>
        <w:suppressAutoHyphens/>
        <w:autoSpaceDN w:val="0"/>
        <w:spacing w:after="200" w:line="360" w:lineRule="auto"/>
        <w:jc w:val="both"/>
        <w:textAlignment w:val="baseline"/>
        <w:rPr>
          <w:rFonts w:ascii="Times New Roman" w:hAnsi="Times New Roman" w:cs="Times New Roman"/>
          <w:sz w:val="24"/>
          <w:szCs w:val="24"/>
        </w:rPr>
      </w:pPr>
      <w:r w:rsidRPr="00EC39B9">
        <w:rPr>
          <w:rFonts w:ascii="Times New Roman" w:hAnsi="Times New Roman" w:cs="Times New Roman"/>
          <w:sz w:val="24"/>
          <w:szCs w:val="24"/>
        </w:rPr>
        <w:t xml:space="preserve">nadzór inwestorski branży elektrycznej dla zadania ,,Zakup i montaż instalacji fotowoltaicznej dla Szkoły Podstawowej w Skalbmierzu” 4 305,00 zł, </w:t>
      </w:r>
    </w:p>
    <w:p w14:paraId="5110689C" w14:textId="5C87BA34" w:rsidR="00052FF5" w:rsidRPr="00EC39B9" w:rsidRDefault="00052FF5" w:rsidP="002C5403">
      <w:pPr>
        <w:pStyle w:val="Akapitzlist"/>
        <w:numPr>
          <w:ilvl w:val="0"/>
          <w:numId w:val="32"/>
        </w:numPr>
        <w:suppressAutoHyphens/>
        <w:autoSpaceDN w:val="0"/>
        <w:spacing w:after="200" w:line="360" w:lineRule="auto"/>
        <w:jc w:val="both"/>
        <w:textAlignment w:val="baseline"/>
        <w:rPr>
          <w:rFonts w:ascii="Times New Roman" w:hAnsi="Times New Roman" w:cs="Times New Roman"/>
          <w:sz w:val="24"/>
          <w:szCs w:val="24"/>
        </w:rPr>
      </w:pPr>
      <w:r w:rsidRPr="00EC39B9">
        <w:rPr>
          <w:rFonts w:ascii="Times New Roman" w:hAnsi="Times New Roman" w:cs="Times New Roman"/>
          <w:sz w:val="24"/>
          <w:szCs w:val="24"/>
        </w:rPr>
        <w:t>pełnienie funkcji nadzoru inwestorskiego zadania: „Zakup i montaż instalacji  fotowoltaicznej dla Szkoły Podstawowej w Skalbmierzu” 1 918,80 zł,</w:t>
      </w:r>
      <w:r w:rsidRPr="00EC39B9">
        <w:rPr>
          <w:rFonts w:ascii="Times New Roman" w:hAnsi="Times New Roman" w:cs="Times New Roman"/>
          <w:sz w:val="24"/>
          <w:szCs w:val="24"/>
        </w:rPr>
        <w:br/>
        <w:t xml:space="preserve">- dostawa i montaż i uruchomienie instalacji fotowoltaicznej dla Szkoły Podstawowej w Skalbmierzu 275 766,93 zł. </w:t>
      </w:r>
      <w:r w:rsidRPr="00EC39B9">
        <w:rPr>
          <w:rFonts w:ascii="Times New Roman" w:eastAsia="Times New Roman" w:hAnsi="Times New Roman" w:cs="Times New Roman"/>
          <w:sz w:val="24"/>
          <w:szCs w:val="24"/>
          <w:lang w:eastAsia="pl-PL"/>
        </w:rPr>
        <w:t xml:space="preserve">Inwestycja została zakończona w 2020. </w:t>
      </w:r>
    </w:p>
    <w:p w14:paraId="5DFF451D" w14:textId="77777777" w:rsidR="00EC39B9" w:rsidRPr="00EC39B9" w:rsidRDefault="00EC39B9" w:rsidP="00EC39B9">
      <w:pPr>
        <w:pStyle w:val="Akapitzlist"/>
        <w:suppressAutoHyphens/>
        <w:autoSpaceDN w:val="0"/>
        <w:spacing w:after="200" w:line="360" w:lineRule="auto"/>
        <w:jc w:val="both"/>
        <w:textAlignment w:val="baseline"/>
        <w:rPr>
          <w:rFonts w:ascii="Times New Roman" w:hAnsi="Times New Roman" w:cs="Times New Roman"/>
          <w:sz w:val="24"/>
          <w:szCs w:val="24"/>
        </w:rPr>
      </w:pPr>
    </w:p>
    <w:p w14:paraId="55AF5FB1" w14:textId="7112F225" w:rsidR="00EC39B9" w:rsidRDefault="00052FF5" w:rsidP="002C5403">
      <w:pPr>
        <w:pStyle w:val="Akapitzlist"/>
        <w:numPr>
          <w:ilvl w:val="0"/>
          <w:numId w:val="27"/>
        </w:numPr>
        <w:suppressAutoHyphens/>
        <w:autoSpaceDN w:val="0"/>
        <w:spacing w:after="200" w:line="360" w:lineRule="auto"/>
        <w:contextualSpacing w:val="0"/>
        <w:jc w:val="both"/>
        <w:textAlignment w:val="baseline"/>
        <w:rPr>
          <w:rFonts w:ascii="Times New Roman" w:hAnsi="Times New Roman" w:cs="Times New Roman"/>
          <w:sz w:val="24"/>
          <w:szCs w:val="24"/>
        </w:rPr>
      </w:pPr>
      <w:r w:rsidRPr="00052FF5">
        <w:rPr>
          <w:rFonts w:ascii="Times New Roman" w:eastAsia="Times New Roman" w:hAnsi="Times New Roman" w:cs="Times New Roman"/>
          <w:b/>
          <w:sz w:val="24"/>
          <w:szCs w:val="24"/>
          <w:lang w:eastAsia="pl-PL"/>
        </w:rPr>
        <w:t xml:space="preserve">Modernizacja lamp ulicznych w oparciu o zastosowanie energooszczędnych opraw </w:t>
      </w:r>
      <w:proofErr w:type="spellStart"/>
      <w:r w:rsidRPr="00052FF5">
        <w:rPr>
          <w:rFonts w:ascii="Times New Roman" w:eastAsia="Times New Roman" w:hAnsi="Times New Roman" w:cs="Times New Roman"/>
          <w:b/>
          <w:sz w:val="24"/>
          <w:szCs w:val="24"/>
          <w:lang w:eastAsia="pl-PL"/>
        </w:rPr>
        <w:t>ledowych</w:t>
      </w:r>
      <w:proofErr w:type="spellEnd"/>
      <w:r w:rsidRPr="00052FF5">
        <w:rPr>
          <w:rFonts w:ascii="Times New Roman" w:eastAsia="Times New Roman" w:hAnsi="Times New Roman" w:cs="Times New Roman"/>
          <w:b/>
          <w:sz w:val="24"/>
          <w:szCs w:val="24"/>
          <w:lang w:eastAsia="pl-PL"/>
        </w:rPr>
        <w:t xml:space="preserve">, opartych na systemach OZE w Gminie Skalbmierz </w:t>
      </w:r>
      <w:r w:rsidRPr="00052FF5">
        <w:rPr>
          <w:rFonts w:ascii="Times New Roman" w:eastAsia="Times New Roman" w:hAnsi="Times New Roman" w:cs="Times New Roman"/>
          <w:b/>
          <w:sz w:val="24"/>
          <w:szCs w:val="24"/>
          <w:lang w:eastAsia="pl-PL"/>
        </w:rPr>
        <w:br/>
      </w:r>
      <w:r w:rsidRPr="00052FF5">
        <w:rPr>
          <w:rFonts w:ascii="Times New Roman" w:eastAsia="Times New Roman" w:hAnsi="Times New Roman" w:cs="Times New Roman"/>
          <w:sz w:val="24"/>
          <w:szCs w:val="24"/>
          <w:lang w:eastAsia="pl-PL"/>
        </w:rPr>
        <w:t>–</w:t>
      </w:r>
      <w:r w:rsidRPr="00052FF5">
        <w:rPr>
          <w:rFonts w:ascii="Times New Roman" w:eastAsia="Times New Roman" w:hAnsi="Times New Roman" w:cs="Times New Roman"/>
          <w:b/>
          <w:sz w:val="24"/>
          <w:szCs w:val="24"/>
          <w:lang w:eastAsia="pl-PL"/>
        </w:rPr>
        <w:t xml:space="preserve"> </w:t>
      </w:r>
      <w:r w:rsidRPr="00052FF5">
        <w:rPr>
          <w:rFonts w:ascii="Times New Roman" w:eastAsia="Times New Roman" w:hAnsi="Times New Roman" w:cs="Times New Roman"/>
          <w:sz w:val="24"/>
          <w:szCs w:val="24"/>
          <w:lang w:eastAsia="pl-PL"/>
        </w:rPr>
        <w:t>Dział 900 rozdział 90015</w:t>
      </w:r>
      <w:r w:rsidR="00EC39B9">
        <w:rPr>
          <w:rFonts w:ascii="Times New Roman" w:eastAsia="Times New Roman" w:hAnsi="Times New Roman" w:cs="Times New Roman"/>
          <w:b/>
          <w:sz w:val="24"/>
          <w:szCs w:val="24"/>
          <w:lang w:eastAsia="pl-PL"/>
        </w:rPr>
        <w:t xml:space="preserve">. </w:t>
      </w:r>
      <w:r w:rsidRPr="00052FF5">
        <w:rPr>
          <w:rFonts w:ascii="Times New Roman" w:eastAsia="Times New Roman" w:hAnsi="Times New Roman" w:cs="Times New Roman"/>
          <w:sz w:val="24"/>
          <w:szCs w:val="24"/>
          <w:lang w:eastAsia="pl-PL"/>
        </w:rPr>
        <w:t xml:space="preserve">Na plan 2 950 001,00 zł </w:t>
      </w:r>
      <w:r w:rsidRPr="00052FF5">
        <w:rPr>
          <w:rFonts w:ascii="Times New Roman" w:hAnsi="Times New Roman" w:cs="Times New Roman"/>
          <w:sz w:val="24"/>
          <w:szCs w:val="24"/>
        </w:rPr>
        <w:t xml:space="preserve">wydatkowano środki własne 69 864,00 zł na realizację projektu:  „Modernizacja lamp ulicznych w oparciu </w:t>
      </w:r>
      <w:r w:rsidR="00EC39B9">
        <w:rPr>
          <w:rFonts w:ascii="Times New Roman" w:hAnsi="Times New Roman" w:cs="Times New Roman"/>
          <w:sz w:val="24"/>
          <w:szCs w:val="24"/>
        </w:rPr>
        <w:br/>
      </w:r>
      <w:r w:rsidRPr="00052FF5">
        <w:rPr>
          <w:rFonts w:ascii="Times New Roman" w:hAnsi="Times New Roman" w:cs="Times New Roman"/>
          <w:sz w:val="24"/>
          <w:szCs w:val="24"/>
        </w:rPr>
        <w:t xml:space="preserve">o zastosowanie energooszczędnych opraw </w:t>
      </w:r>
      <w:proofErr w:type="spellStart"/>
      <w:r w:rsidRPr="00052FF5">
        <w:rPr>
          <w:rFonts w:ascii="Times New Roman" w:hAnsi="Times New Roman" w:cs="Times New Roman"/>
          <w:sz w:val="24"/>
          <w:szCs w:val="24"/>
        </w:rPr>
        <w:t>ledowych</w:t>
      </w:r>
      <w:proofErr w:type="spellEnd"/>
      <w:r w:rsidRPr="00052FF5">
        <w:rPr>
          <w:rFonts w:ascii="Times New Roman" w:hAnsi="Times New Roman" w:cs="Times New Roman"/>
          <w:sz w:val="24"/>
          <w:szCs w:val="24"/>
        </w:rPr>
        <w:t xml:space="preserve">, opartych na systemach OZE </w:t>
      </w:r>
      <w:r w:rsidR="00EC39B9">
        <w:rPr>
          <w:rFonts w:ascii="Times New Roman" w:hAnsi="Times New Roman" w:cs="Times New Roman"/>
          <w:sz w:val="24"/>
          <w:szCs w:val="24"/>
        </w:rPr>
        <w:br/>
      </w:r>
      <w:r w:rsidRPr="00052FF5">
        <w:rPr>
          <w:rFonts w:ascii="Times New Roman" w:hAnsi="Times New Roman" w:cs="Times New Roman"/>
          <w:sz w:val="24"/>
          <w:szCs w:val="24"/>
        </w:rPr>
        <w:t>w gminie Skalmierz”.</w:t>
      </w:r>
      <w:r w:rsidR="00EC39B9">
        <w:rPr>
          <w:rFonts w:ascii="Times New Roman" w:hAnsi="Times New Roman" w:cs="Times New Roman"/>
          <w:sz w:val="24"/>
          <w:szCs w:val="24"/>
        </w:rPr>
        <w:t xml:space="preserve"> </w:t>
      </w:r>
      <w:r w:rsidRPr="00EC39B9">
        <w:rPr>
          <w:rFonts w:ascii="Times New Roman" w:hAnsi="Times New Roman" w:cs="Times New Roman"/>
          <w:sz w:val="24"/>
          <w:szCs w:val="24"/>
        </w:rPr>
        <w:t xml:space="preserve">Środki wydatkowano na: </w:t>
      </w:r>
    </w:p>
    <w:p w14:paraId="18286C46" w14:textId="77777777" w:rsidR="00EC39B9" w:rsidRDefault="00052FF5" w:rsidP="002C5403">
      <w:pPr>
        <w:pStyle w:val="Akapitzlist"/>
        <w:numPr>
          <w:ilvl w:val="0"/>
          <w:numId w:val="33"/>
        </w:numPr>
        <w:suppressAutoHyphens/>
        <w:autoSpaceDN w:val="0"/>
        <w:spacing w:after="200" w:line="360" w:lineRule="auto"/>
        <w:jc w:val="both"/>
        <w:textAlignment w:val="baseline"/>
        <w:rPr>
          <w:rFonts w:ascii="Times New Roman" w:hAnsi="Times New Roman" w:cs="Times New Roman"/>
          <w:sz w:val="24"/>
          <w:szCs w:val="24"/>
        </w:rPr>
      </w:pPr>
      <w:r w:rsidRPr="00EC39B9">
        <w:rPr>
          <w:rFonts w:ascii="Times New Roman" w:hAnsi="Times New Roman" w:cs="Times New Roman"/>
          <w:sz w:val="24"/>
          <w:szCs w:val="24"/>
        </w:rPr>
        <w:t>wykonanie dokumentacji projektowej istniejącej sieci oświetlenia drogowego i placów publicznych – 51 660,00 zł,</w:t>
      </w:r>
    </w:p>
    <w:p w14:paraId="5A6FBDB6" w14:textId="77777777" w:rsidR="00EC39B9" w:rsidRDefault="00052FF5" w:rsidP="002C5403">
      <w:pPr>
        <w:pStyle w:val="Akapitzlist"/>
        <w:numPr>
          <w:ilvl w:val="0"/>
          <w:numId w:val="33"/>
        </w:numPr>
        <w:suppressAutoHyphens/>
        <w:autoSpaceDN w:val="0"/>
        <w:spacing w:after="200" w:line="360" w:lineRule="auto"/>
        <w:jc w:val="both"/>
        <w:textAlignment w:val="baseline"/>
        <w:rPr>
          <w:rFonts w:ascii="Times New Roman" w:hAnsi="Times New Roman" w:cs="Times New Roman"/>
          <w:sz w:val="24"/>
          <w:szCs w:val="24"/>
        </w:rPr>
      </w:pPr>
      <w:r w:rsidRPr="00EC39B9">
        <w:rPr>
          <w:rFonts w:ascii="Times New Roman" w:hAnsi="Times New Roman" w:cs="Times New Roman"/>
          <w:sz w:val="24"/>
          <w:szCs w:val="24"/>
        </w:rPr>
        <w:t>opracowanie i złożenie wniosku do Urzędu Marszałkowskiego województwa Świętokrzyskiego w Kielcach o uzyskanie dofinansowania z RPOWŚ działanie 3.4 dla przedsięwzięcia na terenie gminy Skalbmierz – 12 300,00 zł,</w:t>
      </w:r>
    </w:p>
    <w:p w14:paraId="7D8A17F0" w14:textId="08473D2A" w:rsidR="00052FF5" w:rsidRPr="00EC39B9" w:rsidRDefault="00052FF5" w:rsidP="002C5403">
      <w:pPr>
        <w:pStyle w:val="Akapitzlist"/>
        <w:numPr>
          <w:ilvl w:val="0"/>
          <w:numId w:val="33"/>
        </w:numPr>
        <w:suppressAutoHyphens/>
        <w:autoSpaceDN w:val="0"/>
        <w:spacing w:after="200" w:line="360" w:lineRule="auto"/>
        <w:jc w:val="both"/>
        <w:textAlignment w:val="baseline"/>
        <w:rPr>
          <w:rFonts w:ascii="Times New Roman" w:hAnsi="Times New Roman" w:cs="Times New Roman"/>
          <w:sz w:val="24"/>
          <w:szCs w:val="24"/>
        </w:rPr>
      </w:pPr>
      <w:r w:rsidRPr="00EC39B9">
        <w:rPr>
          <w:rFonts w:ascii="Times New Roman" w:hAnsi="Times New Roman" w:cs="Times New Roman"/>
          <w:sz w:val="24"/>
          <w:szCs w:val="24"/>
        </w:rPr>
        <w:t>przygotowanie i przeprowadzenie zamówienia publicznego na wybór wykonawcy na zadanie „Modernizacja lamp ulicznych w oparciu o zastosowanie energooszczędnych opraw ze źródeł światła LED w gminie Skalbmierz” – 5 904,00</w:t>
      </w:r>
      <w:r w:rsidR="004D3EDB">
        <w:rPr>
          <w:rFonts w:ascii="Times New Roman" w:hAnsi="Times New Roman" w:cs="Times New Roman"/>
          <w:sz w:val="24"/>
          <w:szCs w:val="24"/>
        </w:rPr>
        <w:t xml:space="preserve"> </w:t>
      </w:r>
      <w:r w:rsidRPr="00EC39B9">
        <w:rPr>
          <w:rFonts w:ascii="Times New Roman" w:hAnsi="Times New Roman" w:cs="Times New Roman"/>
          <w:sz w:val="24"/>
          <w:szCs w:val="24"/>
        </w:rPr>
        <w:t>zł.</w:t>
      </w:r>
      <w:r w:rsidRPr="00EC39B9">
        <w:rPr>
          <w:rFonts w:ascii="Times New Roman" w:hAnsi="Times New Roman" w:cs="Times New Roman"/>
          <w:sz w:val="24"/>
          <w:szCs w:val="24"/>
        </w:rPr>
        <w:br/>
        <w:t xml:space="preserve">Inwestycja będzie kontynuowana w 2021. </w:t>
      </w:r>
    </w:p>
    <w:p w14:paraId="35C54847" w14:textId="77777777" w:rsidR="00052FF5" w:rsidRDefault="00052FF5" w:rsidP="00052FF5">
      <w:pPr>
        <w:spacing w:line="360" w:lineRule="auto"/>
        <w:rPr>
          <w:b/>
          <w:sz w:val="24"/>
          <w:szCs w:val="24"/>
        </w:rPr>
      </w:pPr>
    </w:p>
    <w:p w14:paraId="013922F1" w14:textId="77777777" w:rsidR="00052FF5" w:rsidRPr="00052FF5" w:rsidRDefault="00052FF5" w:rsidP="00052FF5">
      <w:pPr>
        <w:spacing w:after="0"/>
        <w:rPr>
          <w:rFonts w:ascii="Times New Roman" w:eastAsia="Calibri" w:hAnsi="Times New Roman" w:cs="Times New Roman"/>
          <w:sz w:val="24"/>
          <w:szCs w:val="24"/>
        </w:rPr>
      </w:pPr>
    </w:p>
    <w:p w14:paraId="51F3A6CF" w14:textId="77777777" w:rsidR="00406EC9" w:rsidRDefault="00406EC9">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3C4263A" w14:textId="207E9C79" w:rsidR="00AC3CF3" w:rsidRDefault="00406EC9" w:rsidP="00406EC9">
      <w:pPr>
        <w:pStyle w:val="Nagwek1"/>
        <w:numPr>
          <w:ilvl w:val="0"/>
          <w:numId w:val="1"/>
        </w:numPr>
        <w:rPr>
          <w:rFonts w:eastAsia="Calibri"/>
        </w:rPr>
      </w:pPr>
      <w:bookmarkStart w:id="9" w:name="_Toc73450038"/>
      <w:r>
        <w:rPr>
          <w:rFonts w:eastAsia="Calibri"/>
        </w:rPr>
        <w:lastRenderedPageBreak/>
        <w:t>Inwestycje</w:t>
      </w:r>
      <w:bookmarkEnd w:id="9"/>
      <w:r>
        <w:rPr>
          <w:rFonts w:eastAsia="Calibri"/>
        </w:rPr>
        <w:t xml:space="preserve"> </w:t>
      </w:r>
    </w:p>
    <w:p w14:paraId="34458E06" w14:textId="6B663B44" w:rsidR="00406EC9" w:rsidRDefault="00406EC9" w:rsidP="00406EC9"/>
    <w:p w14:paraId="4BFC9DA8" w14:textId="08FC7B7C" w:rsidR="00406EC9" w:rsidRDefault="00406EC9" w:rsidP="00930787">
      <w:pPr>
        <w:ind w:left="360"/>
        <w:jc w:val="both"/>
        <w:rPr>
          <w:rFonts w:ascii="Times New Roman" w:hAnsi="Times New Roman" w:cs="Times New Roman"/>
          <w:sz w:val="24"/>
          <w:szCs w:val="24"/>
        </w:rPr>
      </w:pPr>
      <w:r w:rsidRPr="00406EC9">
        <w:rPr>
          <w:rFonts w:ascii="Times New Roman" w:hAnsi="Times New Roman" w:cs="Times New Roman"/>
          <w:sz w:val="24"/>
          <w:szCs w:val="24"/>
        </w:rPr>
        <w:t xml:space="preserve">Inwestycje zrealizowane i zainicjowane w 2020 roku przez Gminę Skalbmierz: </w:t>
      </w:r>
    </w:p>
    <w:p w14:paraId="5919EA8F" w14:textId="524857B9" w:rsidR="00930787" w:rsidRDefault="00930787" w:rsidP="00930787">
      <w:pPr>
        <w:ind w:left="360"/>
        <w:jc w:val="both"/>
        <w:rPr>
          <w:rFonts w:ascii="Times New Roman" w:hAnsi="Times New Roman" w:cs="Times New Roman"/>
          <w:sz w:val="24"/>
          <w:szCs w:val="24"/>
        </w:rPr>
      </w:pPr>
    </w:p>
    <w:p w14:paraId="6DEF8E23" w14:textId="4A1DBDD2" w:rsidR="00930787" w:rsidRPr="00930787" w:rsidRDefault="00930787" w:rsidP="002C5403">
      <w:pPr>
        <w:pStyle w:val="Akapitzlist"/>
        <w:numPr>
          <w:ilvl w:val="0"/>
          <w:numId w:val="2"/>
        </w:numPr>
        <w:jc w:val="both"/>
        <w:rPr>
          <w:rFonts w:ascii="Times New Roman" w:hAnsi="Times New Roman" w:cs="Times New Roman"/>
          <w:b/>
          <w:bCs/>
          <w:sz w:val="24"/>
          <w:szCs w:val="24"/>
        </w:rPr>
      </w:pPr>
      <w:r w:rsidRPr="00930787">
        <w:rPr>
          <w:rFonts w:ascii="Times New Roman" w:hAnsi="Times New Roman" w:cs="Times New Roman"/>
          <w:b/>
          <w:bCs/>
          <w:sz w:val="24"/>
          <w:szCs w:val="24"/>
        </w:rPr>
        <w:t xml:space="preserve">Modernizacja budynku ośrodka </w:t>
      </w:r>
      <w:r>
        <w:rPr>
          <w:rFonts w:ascii="Times New Roman" w:hAnsi="Times New Roman" w:cs="Times New Roman"/>
          <w:b/>
          <w:bCs/>
          <w:sz w:val="24"/>
          <w:szCs w:val="24"/>
        </w:rPr>
        <w:t>z</w:t>
      </w:r>
      <w:r w:rsidRPr="00930787">
        <w:rPr>
          <w:rFonts w:ascii="Times New Roman" w:hAnsi="Times New Roman" w:cs="Times New Roman"/>
          <w:b/>
          <w:bCs/>
          <w:sz w:val="24"/>
          <w:szCs w:val="24"/>
        </w:rPr>
        <w:t xml:space="preserve">drowia w Skalbmierzu </w:t>
      </w:r>
    </w:p>
    <w:p w14:paraId="1A2CC243" w14:textId="491F826A" w:rsidR="00930787" w:rsidRDefault="00930787" w:rsidP="003A3AAF">
      <w:pPr>
        <w:spacing w:line="360" w:lineRule="auto"/>
        <w:ind w:firstLine="709"/>
        <w:jc w:val="both"/>
        <w:rPr>
          <w:rFonts w:ascii="Times New Roman" w:hAnsi="Times New Roman" w:cs="Times New Roman"/>
          <w:bCs/>
          <w:sz w:val="24"/>
          <w:szCs w:val="24"/>
        </w:rPr>
      </w:pPr>
      <w:r w:rsidRPr="00930787">
        <w:rPr>
          <w:rFonts w:ascii="Times New Roman" w:hAnsi="Times New Roman" w:cs="Times New Roman"/>
          <w:bCs/>
          <w:sz w:val="24"/>
          <w:szCs w:val="24"/>
        </w:rPr>
        <w:t>Całkowita wartość zadania stanowi kwotę 1 700 000,00</w:t>
      </w:r>
      <w:r>
        <w:rPr>
          <w:rFonts w:ascii="Times New Roman" w:hAnsi="Times New Roman" w:cs="Times New Roman"/>
          <w:bCs/>
          <w:sz w:val="24"/>
          <w:szCs w:val="24"/>
        </w:rPr>
        <w:t xml:space="preserve"> </w:t>
      </w:r>
      <w:r w:rsidRPr="00930787">
        <w:rPr>
          <w:rFonts w:ascii="Times New Roman" w:hAnsi="Times New Roman" w:cs="Times New Roman"/>
          <w:bCs/>
          <w:sz w:val="24"/>
          <w:szCs w:val="24"/>
        </w:rPr>
        <w:t>zł</w:t>
      </w:r>
      <w:r>
        <w:rPr>
          <w:rFonts w:ascii="Times New Roman" w:hAnsi="Times New Roman" w:cs="Times New Roman"/>
          <w:bCs/>
          <w:sz w:val="24"/>
          <w:szCs w:val="24"/>
        </w:rPr>
        <w:t>.</w:t>
      </w:r>
      <w:r w:rsidRPr="00930787">
        <w:rPr>
          <w:rFonts w:ascii="Times New Roman" w:hAnsi="Times New Roman" w:cs="Times New Roman"/>
          <w:bCs/>
          <w:sz w:val="24"/>
          <w:szCs w:val="24"/>
        </w:rPr>
        <w:t xml:space="preserve"> Przedmiotowe zadanie jest realizowane ze środków Rządowego Funduszu Inwestycji Lokalnych,</w:t>
      </w:r>
      <w:r>
        <w:rPr>
          <w:rFonts w:ascii="Times New Roman" w:hAnsi="Times New Roman" w:cs="Times New Roman"/>
          <w:bCs/>
          <w:sz w:val="24"/>
          <w:szCs w:val="24"/>
        </w:rPr>
        <w:t xml:space="preserve"> </w:t>
      </w:r>
      <w:r w:rsidRPr="00930787">
        <w:rPr>
          <w:rFonts w:ascii="Times New Roman" w:hAnsi="Times New Roman" w:cs="Times New Roman"/>
          <w:bCs/>
          <w:sz w:val="24"/>
          <w:szCs w:val="24"/>
        </w:rPr>
        <w:t>na które Gmina otrzymała dofinansowanie w wysokości 1 600 000,00 zł.</w:t>
      </w:r>
    </w:p>
    <w:p w14:paraId="0F6C1493" w14:textId="3339C4A4" w:rsidR="000348D9" w:rsidRDefault="000348D9" w:rsidP="003A3AAF">
      <w:pPr>
        <w:spacing w:after="0" w:line="360" w:lineRule="auto"/>
        <w:ind w:firstLine="709"/>
        <w:jc w:val="both"/>
        <w:rPr>
          <w:rFonts w:ascii="Times New Roman" w:eastAsia="Times New Roman" w:hAnsi="Times New Roman" w:cs="Times New Roman"/>
          <w:sz w:val="24"/>
          <w:szCs w:val="24"/>
          <w:lang w:eastAsia="pl-PL"/>
        </w:rPr>
      </w:pPr>
      <w:r w:rsidRPr="000348D9">
        <w:rPr>
          <w:rFonts w:ascii="Times New Roman" w:eastAsia="Times New Roman" w:hAnsi="Times New Roman" w:cs="Times New Roman"/>
          <w:sz w:val="24"/>
          <w:szCs w:val="24"/>
          <w:lang w:eastAsia="pl-PL"/>
        </w:rPr>
        <w:t xml:space="preserve">Dzięki przyznanej dotacji </w:t>
      </w:r>
      <w:r>
        <w:rPr>
          <w:rFonts w:ascii="Times New Roman" w:eastAsia="Times New Roman" w:hAnsi="Times New Roman" w:cs="Times New Roman"/>
          <w:sz w:val="24"/>
          <w:szCs w:val="24"/>
          <w:lang w:eastAsia="pl-PL"/>
        </w:rPr>
        <w:t>Gmina Skalbmierz rozpoczęła w 2020 roku</w:t>
      </w:r>
      <w:r w:rsidRPr="000348D9">
        <w:rPr>
          <w:rFonts w:ascii="Times New Roman" w:eastAsia="Times New Roman" w:hAnsi="Times New Roman" w:cs="Times New Roman"/>
          <w:sz w:val="24"/>
          <w:szCs w:val="24"/>
          <w:lang w:eastAsia="pl-PL"/>
        </w:rPr>
        <w:t xml:space="preserve"> remont budynku </w:t>
      </w:r>
      <w:r>
        <w:rPr>
          <w:rFonts w:ascii="Times New Roman" w:eastAsia="Times New Roman" w:hAnsi="Times New Roman" w:cs="Times New Roman"/>
          <w:sz w:val="24"/>
          <w:szCs w:val="24"/>
          <w:lang w:eastAsia="pl-PL"/>
        </w:rPr>
        <w:t>ośrodka zdrowia. W</w:t>
      </w:r>
      <w:r w:rsidRPr="000348D9">
        <w:rPr>
          <w:rFonts w:ascii="Times New Roman" w:eastAsia="Times New Roman" w:hAnsi="Times New Roman" w:cs="Times New Roman"/>
          <w:sz w:val="24"/>
          <w:szCs w:val="24"/>
          <w:lang w:eastAsia="pl-PL"/>
        </w:rPr>
        <w:t xml:space="preserve"> zakres prac wchodzi</w:t>
      </w:r>
      <w:r>
        <w:rPr>
          <w:rFonts w:ascii="Times New Roman" w:eastAsia="Times New Roman" w:hAnsi="Times New Roman" w:cs="Times New Roman"/>
          <w:sz w:val="24"/>
          <w:szCs w:val="24"/>
          <w:lang w:eastAsia="pl-PL"/>
        </w:rPr>
        <w:t>ła</w:t>
      </w:r>
      <w:r w:rsidRPr="000348D9">
        <w:rPr>
          <w:rFonts w:ascii="Times New Roman" w:eastAsia="Times New Roman" w:hAnsi="Times New Roman" w:cs="Times New Roman"/>
          <w:sz w:val="24"/>
          <w:szCs w:val="24"/>
          <w:lang w:eastAsia="pl-PL"/>
        </w:rPr>
        <w:t xml:space="preserve">: adaptacja części piwnicy na cele rehabilitacji </w:t>
      </w:r>
      <w:r>
        <w:rPr>
          <w:rFonts w:ascii="Times New Roman" w:eastAsia="Times New Roman" w:hAnsi="Times New Roman" w:cs="Times New Roman"/>
          <w:sz w:val="24"/>
          <w:szCs w:val="24"/>
          <w:lang w:eastAsia="pl-PL"/>
        </w:rPr>
        <w:br/>
      </w:r>
      <w:r w:rsidRPr="000348D9">
        <w:rPr>
          <w:rFonts w:ascii="Times New Roman" w:eastAsia="Times New Roman" w:hAnsi="Times New Roman" w:cs="Times New Roman"/>
          <w:sz w:val="24"/>
          <w:szCs w:val="24"/>
          <w:lang w:eastAsia="pl-PL"/>
        </w:rPr>
        <w:t>i odnowy biologicznej, termomodernizacja z wymianą źródła ciepła, montaż platformy dla niepełnosprawnych (ułatwienie dostępu do wyższej kondygnacji), zagospodarowanie terenu w tym ułożenie kostki brukowej i nasadzenia drzew i krzewów, wymiana instalacji c.o., wymiana źródła ciepła na ogrzewanie gazowe, docieplenie ścian, wymiana stolarki, wymiana instalacji wodno-kanalizacyjnej</w:t>
      </w:r>
      <w:r w:rsidR="00D24D7C">
        <w:rPr>
          <w:rFonts w:ascii="Times New Roman" w:eastAsia="Times New Roman" w:hAnsi="Times New Roman" w:cs="Times New Roman"/>
          <w:sz w:val="24"/>
          <w:szCs w:val="24"/>
          <w:lang w:eastAsia="pl-PL"/>
        </w:rPr>
        <w:t>.</w:t>
      </w:r>
      <w:r w:rsidR="003A3AAF">
        <w:rPr>
          <w:rFonts w:ascii="Times New Roman" w:eastAsia="Times New Roman" w:hAnsi="Times New Roman" w:cs="Times New Roman"/>
          <w:sz w:val="24"/>
          <w:szCs w:val="24"/>
          <w:lang w:eastAsia="pl-PL"/>
        </w:rPr>
        <w:t xml:space="preserve"> </w:t>
      </w:r>
      <w:r w:rsidRPr="000348D9">
        <w:rPr>
          <w:rFonts w:ascii="Times New Roman" w:eastAsia="Times New Roman" w:hAnsi="Times New Roman" w:cs="Times New Roman"/>
          <w:sz w:val="24"/>
          <w:szCs w:val="24"/>
          <w:lang w:eastAsia="pl-PL"/>
        </w:rPr>
        <w:t>W</w:t>
      </w:r>
      <w:r w:rsidR="003A3AAF">
        <w:rPr>
          <w:rFonts w:ascii="Times New Roman" w:eastAsia="Times New Roman" w:hAnsi="Times New Roman" w:cs="Times New Roman"/>
          <w:sz w:val="24"/>
          <w:szCs w:val="24"/>
          <w:lang w:eastAsia="pl-PL"/>
        </w:rPr>
        <w:t xml:space="preserve"> </w:t>
      </w:r>
      <w:r w:rsidRPr="000348D9">
        <w:rPr>
          <w:rFonts w:ascii="Times New Roman" w:eastAsia="Times New Roman" w:hAnsi="Times New Roman" w:cs="Times New Roman"/>
          <w:sz w:val="24"/>
          <w:szCs w:val="24"/>
          <w:lang w:eastAsia="pl-PL"/>
        </w:rPr>
        <w:t>ramach inwestycji planowany jest</w:t>
      </w:r>
      <w:r>
        <w:rPr>
          <w:rFonts w:ascii="Times New Roman" w:eastAsia="Times New Roman" w:hAnsi="Times New Roman" w:cs="Times New Roman"/>
          <w:sz w:val="24"/>
          <w:szCs w:val="24"/>
          <w:lang w:eastAsia="pl-PL"/>
        </w:rPr>
        <w:t xml:space="preserve"> 2021</w:t>
      </w:r>
      <w:r w:rsidRPr="000348D9">
        <w:rPr>
          <w:rFonts w:ascii="Times New Roman" w:eastAsia="Times New Roman" w:hAnsi="Times New Roman" w:cs="Times New Roman"/>
          <w:sz w:val="24"/>
          <w:szCs w:val="24"/>
          <w:lang w:eastAsia="pl-PL"/>
        </w:rPr>
        <w:t xml:space="preserve"> drugi etap remontu zakładający kompleksową modernizację piętra budynku. </w:t>
      </w:r>
    </w:p>
    <w:p w14:paraId="44DC1890" w14:textId="55545DB3" w:rsidR="000348D9" w:rsidRDefault="003A3AAF" w:rsidP="000348D9">
      <w:pPr>
        <w:spacing w:after="0" w:line="24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anchor distT="0" distB="0" distL="114300" distR="114300" simplePos="0" relativeHeight="251673600" behindDoc="0" locked="0" layoutInCell="1" allowOverlap="1" wp14:anchorId="6ABE089F" wp14:editId="4448ADA1">
            <wp:simplePos x="0" y="0"/>
            <wp:positionH relativeFrom="column">
              <wp:posOffset>29210</wp:posOffset>
            </wp:positionH>
            <wp:positionV relativeFrom="page">
              <wp:posOffset>5372100</wp:posOffset>
            </wp:positionV>
            <wp:extent cx="5760000" cy="3765600"/>
            <wp:effectExtent l="0" t="0" r="0" b="635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7">
                      <a:extLst>
                        <a:ext uri="{28A0092B-C50C-407E-A947-70E740481C1C}">
                          <a14:useLocalDpi xmlns:a14="http://schemas.microsoft.com/office/drawing/2010/main" val="0"/>
                        </a:ext>
                      </a:extLst>
                    </a:blip>
                    <a:stretch>
                      <a:fillRect/>
                    </a:stretch>
                  </pic:blipFill>
                  <pic:spPr>
                    <a:xfrm>
                      <a:off x="0" y="0"/>
                      <a:ext cx="5760000" cy="3765600"/>
                    </a:xfrm>
                    <a:prstGeom prst="rect">
                      <a:avLst/>
                    </a:prstGeom>
                  </pic:spPr>
                </pic:pic>
              </a:graphicData>
            </a:graphic>
            <wp14:sizeRelH relativeFrom="margin">
              <wp14:pctWidth>0</wp14:pctWidth>
            </wp14:sizeRelH>
            <wp14:sizeRelV relativeFrom="margin">
              <wp14:pctHeight>0</wp14:pctHeight>
            </wp14:sizeRelV>
          </wp:anchor>
        </w:drawing>
      </w:r>
      <w:r w:rsidR="000348D9">
        <w:rPr>
          <w:noProof/>
        </w:rPr>
        <mc:AlternateContent>
          <mc:Choice Requires="wps">
            <w:drawing>
              <wp:anchor distT="0" distB="0" distL="114300" distR="114300" simplePos="0" relativeHeight="251675648" behindDoc="0" locked="0" layoutInCell="1" allowOverlap="1" wp14:anchorId="228FA413" wp14:editId="44C85F5D">
                <wp:simplePos x="0" y="0"/>
                <wp:positionH relativeFrom="column">
                  <wp:posOffset>5080</wp:posOffset>
                </wp:positionH>
                <wp:positionV relativeFrom="paragraph">
                  <wp:posOffset>4148455</wp:posOffset>
                </wp:positionV>
                <wp:extent cx="5759450" cy="171450"/>
                <wp:effectExtent l="0" t="0" r="0" b="0"/>
                <wp:wrapTopAndBottom/>
                <wp:docPr id="12" name="Pole tekstowe 12"/>
                <wp:cNvGraphicFramePr/>
                <a:graphic xmlns:a="http://schemas.openxmlformats.org/drawingml/2006/main">
                  <a:graphicData uri="http://schemas.microsoft.com/office/word/2010/wordprocessingShape">
                    <wps:wsp>
                      <wps:cNvSpPr txBox="1"/>
                      <wps:spPr>
                        <a:xfrm>
                          <a:off x="0" y="0"/>
                          <a:ext cx="5759450" cy="171450"/>
                        </a:xfrm>
                        <a:prstGeom prst="rect">
                          <a:avLst/>
                        </a:prstGeom>
                        <a:solidFill>
                          <a:prstClr val="white"/>
                        </a:solidFill>
                        <a:ln>
                          <a:noFill/>
                        </a:ln>
                      </wps:spPr>
                      <wps:txbx>
                        <w:txbxContent>
                          <w:p w14:paraId="71BA2A56" w14:textId="5CBFC9E0" w:rsidR="000348D9" w:rsidRPr="00FA7589" w:rsidRDefault="000348D9" w:rsidP="000348D9">
                            <w:pPr>
                              <w:pStyle w:val="Legenda"/>
                              <w:jc w:val="center"/>
                              <w:rPr>
                                <w:rFonts w:ascii="Times New Roman" w:eastAsia="Times New Roman" w:hAnsi="Times New Roman" w:cs="Times New Roman"/>
                                <w:noProof/>
                                <w:sz w:val="24"/>
                                <w:szCs w:val="24"/>
                              </w:rPr>
                            </w:pPr>
                            <w:r>
                              <w:t xml:space="preserve">Zdjęcie </w:t>
                            </w:r>
                            <w:r w:rsidR="00442F68">
                              <w:fldChar w:fldCharType="begin"/>
                            </w:r>
                            <w:r w:rsidR="00442F68">
                              <w:instrText xml:space="preserve"> SEQ Zdjęcie \* ARABIC </w:instrText>
                            </w:r>
                            <w:r w:rsidR="00442F68">
                              <w:fldChar w:fldCharType="separate"/>
                            </w:r>
                            <w:r w:rsidR="0018475B">
                              <w:rPr>
                                <w:noProof/>
                              </w:rPr>
                              <w:t>1</w:t>
                            </w:r>
                            <w:r w:rsidR="00442F68">
                              <w:rPr>
                                <w:noProof/>
                              </w:rPr>
                              <w:fldChar w:fldCharType="end"/>
                            </w:r>
                            <w:r>
                              <w:t>. Parter w budynku ośrodka zdrowia po remoncie.</w:t>
                            </w:r>
                          </w:p>
                          <w:p w14:paraId="5B75CC3E" w14:textId="523F6350" w:rsidR="000348D9" w:rsidRPr="00FA7589" w:rsidRDefault="000348D9" w:rsidP="000348D9">
                            <w:pPr>
                              <w:pStyle w:val="Legenda"/>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FA413" id="Pole tekstowe 12" o:spid="_x0000_s1030" type="#_x0000_t202" style="position:absolute;left:0;text-align:left;margin-left:.4pt;margin-top:326.65pt;width:453.5pt;height:1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" stroked="f">
                <v:textbox inset="0,0,0,0">
                  <w:txbxContent>
                    <w:p w14:paraId="71BA2A56" w14:textId="5CBFC9E0" w:rsidR="000348D9" w:rsidRPr="00FA7589" w:rsidRDefault="000348D9" w:rsidP="000348D9">
                      <w:pPr>
                        <w:pStyle w:val="Legenda"/>
                        <w:jc w:val="center"/>
                        <w:rPr>
                          <w:rFonts w:ascii="Times New Roman" w:eastAsia="Times New Roman" w:hAnsi="Times New Roman" w:cs="Times New Roman"/>
                          <w:noProof/>
                          <w:sz w:val="24"/>
                          <w:szCs w:val="24"/>
                        </w:rPr>
                      </w:pPr>
                      <w:r>
                        <w:t xml:space="preserve">Zdjęcie </w:t>
                      </w:r>
                      <w:r w:rsidR="00442F68">
                        <w:fldChar w:fldCharType="begin"/>
                      </w:r>
                      <w:r w:rsidR="00442F68">
                        <w:instrText xml:space="preserve"> SEQ Zdjęcie \* ARABIC </w:instrText>
                      </w:r>
                      <w:r w:rsidR="00442F68">
                        <w:fldChar w:fldCharType="separate"/>
                      </w:r>
                      <w:r w:rsidR="0018475B">
                        <w:rPr>
                          <w:noProof/>
                        </w:rPr>
                        <w:t>1</w:t>
                      </w:r>
                      <w:r w:rsidR="00442F68">
                        <w:rPr>
                          <w:noProof/>
                        </w:rPr>
                        <w:fldChar w:fldCharType="end"/>
                      </w:r>
                      <w:r>
                        <w:t>. Parter w budynku ośrodka zdrowia po remoncie.</w:t>
                      </w:r>
                    </w:p>
                    <w:p w14:paraId="5B75CC3E" w14:textId="523F6350" w:rsidR="000348D9" w:rsidRPr="00FA7589" w:rsidRDefault="000348D9" w:rsidP="000348D9">
                      <w:pPr>
                        <w:pStyle w:val="Legenda"/>
                        <w:rPr>
                          <w:rFonts w:ascii="Times New Roman" w:eastAsia="Times New Roman" w:hAnsi="Times New Roman" w:cs="Times New Roman"/>
                          <w:noProof/>
                          <w:sz w:val="24"/>
                          <w:szCs w:val="24"/>
                        </w:rPr>
                      </w:pPr>
                    </w:p>
                  </w:txbxContent>
                </v:textbox>
                <w10:wrap type="topAndBottom"/>
              </v:shape>
            </w:pict>
          </mc:Fallback>
        </mc:AlternateContent>
      </w:r>
    </w:p>
    <w:p w14:paraId="0BA2DE7F" w14:textId="023E5F12" w:rsidR="000348D9" w:rsidRDefault="000348D9" w:rsidP="000348D9">
      <w:pPr>
        <w:spacing w:after="0" w:line="240" w:lineRule="auto"/>
        <w:ind w:firstLine="708"/>
        <w:jc w:val="both"/>
        <w:rPr>
          <w:rFonts w:ascii="Times New Roman" w:eastAsia="Times New Roman" w:hAnsi="Times New Roman" w:cs="Times New Roman"/>
          <w:sz w:val="24"/>
          <w:szCs w:val="24"/>
          <w:lang w:eastAsia="pl-PL"/>
        </w:rPr>
      </w:pPr>
    </w:p>
    <w:p w14:paraId="2DD1DA1B" w14:textId="3917BE4F" w:rsidR="000348D9" w:rsidRPr="000348D9" w:rsidRDefault="000348D9" w:rsidP="000348D9">
      <w:pPr>
        <w:spacing w:after="0" w:line="240" w:lineRule="auto"/>
        <w:ind w:firstLine="708"/>
        <w:jc w:val="center"/>
        <w:rPr>
          <w:rFonts w:ascii="Times New Roman" w:eastAsia="Times New Roman" w:hAnsi="Times New Roman" w:cs="Times New Roman"/>
          <w:sz w:val="24"/>
          <w:szCs w:val="24"/>
          <w:lang w:eastAsia="pl-PL"/>
        </w:rPr>
      </w:pPr>
    </w:p>
    <w:p w14:paraId="42254D65" w14:textId="77777777" w:rsidR="00930787" w:rsidRPr="00930787" w:rsidRDefault="00930787" w:rsidP="00930787">
      <w:pPr>
        <w:jc w:val="both"/>
        <w:rPr>
          <w:rFonts w:ascii="Times New Roman" w:hAnsi="Times New Roman" w:cs="Times New Roman"/>
          <w:bCs/>
          <w:sz w:val="24"/>
          <w:szCs w:val="24"/>
        </w:rPr>
      </w:pPr>
    </w:p>
    <w:p w14:paraId="2C16F95A" w14:textId="45A51A34" w:rsidR="00930787" w:rsidRPr="00930787" w:rsidRDefault="00930787" w:rsidP="002C5403">
      <w:pPr>
        <w:pStyle w:val="Akapitzlist"/>
        <w:numPr>
          <w:ilvl w:val="0"/>
          <w:numId w:val="2"/>
        </w:numPr>
        <w:jc w:val="both"/>
        <w:rPr>
          <w:rFonts w:ascii="Times New Roman" w:hAnsi="Times New Roman" w:cs="Times New Roman"/>
          <w:b/>
          <w:bCs/>
          <w:sz w:val="24"/>
          <w:szCs w:val="24"/>
        </w:rPr>
      </w:pPr>
      <w:r w:rsidRPr="00930787">
        <w:rPr>
          <w:rFonts w:ascii="Times New Roman" w:hAnsi="Times New Roman" w:cs="Times New Roman"/>
          <w:b/>
          <w:bCs/>
          <w:sz w:val="24"/>
          <w:szCs w:val="24"/>
        </w:rPr>
        <w:t>Zakup i montaż instalacji fotowoltaicznej dla Zespołu Placówek Oświatowych w Skalbmierzu</w:t>
      </w:r>
    </w:p>
    <w:p w14:paraId="2C0C3F17" w14:textId="77777777" w:rsidR="00930787" w:rsidRDefault="00930787" w:rsidP="00930787">
      <w:pPr>
        <w:jc w:val="both"/>
        <w:rPr>
          <w:rFonts w:ascii="Times New Roman" w:hAnsi="Times New Roman" w:cs="Times New Roman"/>
          <w:bCs/>
          <w:sz w:val="24"/>
          <w:szCs w:val="24"/>
        </w:rPr>
      </w:pPr>
    </w:p>
    <w:p w14:paraId="379FD514" w14:textId="3688E752" w:rsidR="00930787" w:rsidRDefault="00930787" w:rsidP="00930787">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Wartość zadania 298 990,73</w:t>
      </w:r>
      <w:r>
        <w:rPr>
          <w:rFonts w:ascii="Times New Roman" w:hAnsi="Times New Roman" w:cs="Times New Roman"/>
          <w:bCs/>
          <w:sz w:val="24"/>
          <w:szCs w:val="24"/>
        </w:rPr>
        <w:t xml:space="preserve"> zł. Zadanie wykonano w ramach</w:t>
      </w:r>
      <w:r w:rsidRPr="00930787">
        <w:rPr>
          <w:rFonts w:ascii="Times New Roman" w:hAnsi="Times New Roman" w:cs="Times New Roman"/>
          <w:bCs/>
          <w:sz w:val="24"/>
          <w:szCs w:val="24"/>
        </w:rPr>
        <w:t xml:space="preserve"> pożyczk</w:t>
      </w:r>
      <w:r>
        <w:rPr>
          <w:rFonts w:ascii="Times New Roman" w:hAnsi="Times New Roman" w:cs="Times New Roman"/>
          <w:bCs/>
          <w:sz w:val="24"/>
          <w:szCs w:val="24"/>
        </w:rPr>
        <w:t>i</w:t>
      </w:r>
      <w:r w:rsidRPr="00930787">
        <w:rPr>
          <w:rFonts w:ascii="Times New Roman" w:hAnsi="Times New Roman" w:cs="Times New Roman"/>
          <w:bCs/>
          <w:sz w:val="24"/>
          <w:szCs w:val="24"/>
        </w:rPr>
        <w:t xml:space="preserve"> z Wojewódzkiego  Funduszu Ochrony Środowiska i Gospodarki Wodnej w Kielcach  w  kwocie 245 385,00</w:t>
      </w:r>
      <w:r>
        <w:rPr>
          <w:rFonts w:ascii="Times New Roman" w:hAnsi="Times New Roman" w:cs="Times New Roman"/>
          <w:bCs/>
          <w:sz w:val="24"/>
          <w:szCs w:val="24"/>
        </w:rPr>
        <w:t xml:space="preserve"> </w:t>
      </w:r>
      <w:r w:rsidRPr="00930787">
        <w:rPr>
          <w:rFonts w:ascii="Times New Roman" w:hAnsi="Times New Roman" w:cs="Times New Roman"/>
          <w:bCs/>
          <w:sz w:val="24"/>
          <w:szCs w:val="24"/>
        </w:rPr>
        <w:t>zł</w:t>
      </w:r>
      <w:r>
        <w:rPr>
          <w:rFonts w:ascii="Times New Roman" w:hAnsi="Times New Roman" w:cs="Times New Roman"/>
          <w:bCs/>
          <w:sz w:val="24"/>
          <w:szCs w:val="24"/>
        </w:rPr>
        <w:t xml:space="preserve">. </w:t>
      </w:r>
      <w:r w:rsidRPr="00930787">
        <w:rPr>
          <w:rFonts w:ascii="Times New Roman" w:hAnsi="Times New Roman" w:cs="Times New Roman"/>
          <w:bCs/>
          <w:sz w:val="24"/>
          <w:szCs w:val="24"/>
        </w:rPr>
        <w:t xml:space="preserve">Zakres zadania obejmował zakup i montaż  instalacji fotowoltaicznej o mocy 49,96kW na dachu </w:t>
      </w:r>
      <w:r>
        <w:rPr>
          <w:rFonts w:ascii="Times New Roman" w:hAnsi="Times New Roman" w:cs="Times New Roman"/>
          <w:bCs/>
          <w:sz w:val="24"/>
          <w:szCs w:val="24"/>
        </w:rPr>
        <w:t>s</w:t>
      </w:r>
      <w:r w:rsidRPr="00930787">
        <w:rPr>
          <w:rFonts w:ascii="Times New Roman" w:hAnsi="Times New Roman" w:cs="Times New Roman"/>
          <w:bCs/>
          <w:sz w:val="24"/>
          <w:szCs w:val="24"/>
        </w:rPr>
        <w:t xml:space="preserve">ali gimnastycznej </w:t>
      </w:r>
      <w:r>
        <w:rPr>
          <w:rFonts w:ascii="Times New Roman" w:hAnsi="Times New Roman" w:cs="Times New Roman"/>
          <w:bCs/>
          <w:sz w:val="24"/>
          <w:szCs w:val="24"/>
        </w:rPr>
        <w:t>Zespołu Placówek Oświatowych</w:t>
      </w:r>
      <w:r w:rsidRPr="00930787">
        <w:rPr>
          <w:rFonts w:ascii="Times New Roman" w:hAnsi="Times New Roman" w:cs="Times New Roman"/>
          <w:bCs/>
          <w:sz w:val="24"/>
          <w:szCs w:val="24"/>
        </w:rPr>
        <w:t xml:space="preserve"> w Skalbmierzu.</w:t>
      </w:r>
    </w:p>
    <w:p w14:paraId="3D1EFA53" w14:textId="68760B35" w:rsidR="000348D9" w:rsidRDefault="000348D9" w:rsidP="00930787">
      <w:pPr>
        <w:ind w:firstLine="708"/>
        <w:jc w:val="both"/>
        <w:rPr>
          <w:rFonts w:ascii="Times New Roman" w:hAnsi="Times New Roman" w:cs="Times New Roman"/>
          <w:bCs/>
          <w:sz w:val="24"/>
          <w:szCs w:val="24"/>
        </w:rPr>
      </w:pPr>
    </w:p>
    <w:p w14:paraId="1398CDEB" w14:textId="1DDFC0D4" w:rsidR="000348D9" w:rsidRPr="00930787" w:rsidRDefault="000348D9" w:rsidP="00930787">
      <w:pPr>
        <w:ind w:firstLine="708"/>
        <w:jc w:val="both"/>
        <w:rPr>
          <w:rFonts w:ascii="Times New Roman" w:hAnsi="Times New Roman" w:cs="Times New Roman"/>
          <w:bCs/>
          <w:sz w:val="24"/>
          <w:szCs w:val="24"/>
        </w:rPr>
      </w:pPr>
      <w:r>
        <w:rPr>
          <w:noProof/>
        </w:rPr>
        <mc:AlternateContent>
          <mc:Choice Requires="wps">
            <w:drawing>
              <wp:anchor distT="0" distB="0" distL="114300" distR="114300" simplePos="0" relativeHeight="251678720" behindDoc="0" locked="0" layoutInCell="1" allowOverlap="1" wp14:anchorId="2BF54741" wp14:editId="65CD9AFF">
                <wp:simplePos x="0" y="0"/>
                <wp:positionH relativeFrom="column">
                  <wp:posOffset>635</wp:posOffset>
                </wp:positionH>
                <wp:positionV relativeFrom="paragraph">
                  <wp:posOffset>3531235</wp:posOffset>
                </wp:positionV>
                <wp:extent cx="5759450" cy="635"/>
                <wp:effectExtent l="0" t="0" r="0" b="0"/>
                <wp:wrapTopAndBottom/>
                <wp:docPr id="14" name="Pole tekstowe 1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296237E" w14:textId="6E6B6A55" w:rsidR="000348D9" w:rsidRPr="002957DA" w:rsidRDefault="000348D9" w:rsidP="000348D9">
                            <w:pPr>
                              <w:pStyle w:val="Legenda"/>
                              <w:jc w:val="center"/>
                              <w:rPr>
                                <w:rFonts w:ascii="Times New Roman" w:hAnsi="Times New Roman" w:cs="Times New Roman"/>
                                <w:bCs/>
                                <w:noProof/>
                                <w:sz w:val="24"/>
                                <w:szCs w:val="24"/>
                              </w:rPr>
                            </w:pPr>
                            <w:r>
                              <w:t xml:space="preserve">Zdjęcie </w:t>
                            </w:r>
                            <w:r w:rsidR="00442F68">
                              <w:fldChar w:fldCharType="begin"/>
                            </w:r>
                            <w:r w:rsidR="00442F68">
                              <w:instrText xml:space="preserve"> SEQ Zdjęcie \* ARABIC </w:instrText>
                            </w:r>
                            <w:r w:rsidR="00442F68">
                              <w:fldChar w:fldCharType="separate"/>
                            </w:r>
                            <w:r w:rsidR="0018475B">
                              <w:rPr>
                                <w:noProof/>
                              </w:rPr>
                              <w:t>2</w:t>
                            </w:r>
                            <w:r w:rsidR="00442F68">
                              <w:rPr>
                                <w:noProof/>
                              </w:rPr>
                              <w:fldChar w:fldCharType="end"/>
                            </w:r>
                            <w:r>
                              <w:t>. Instalacja fotowoltaiczna na budynku ZPO w Skalbmierzu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54741" id="Pole tekstowe 14" o:spid="_x0000_s1031" type="#_x0000_t202" style="position:absolute;left:0;text-align:left;margin-left:.05pt;margin-top:278.05pt;width:45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" stroked="f">
                <v:textbox style="mso-fit-shape-to-text:t" inset="0,0,0,0">
                  <w:txbxContent>
                    <w:p w14:paraId="7296237E" w14:textId="6E6B6A55" w:rsidR="000348D9" w:rsidRPr="002957DA" w:rsidRDefault="000348D9" w:rsidP="000348D9">
                      <w:pPr>
                        <w:pStyle w:val="Legenda"/>
                        <w:jc w:val="center"/>
                        <w:rPr>
                          <w:rFonts w:ascii="Times New Roman" w:hAnsi="Times New Roman" w:cs="Times New Roman"/>
                          <w:bCs/>
                          <w:noProof/>
                          <w:sz w:val="24"/>
                          <w:szCs w:val="24"/>
                        </w:rPr>
                      </w:pPr>
                      <w:r>
                        <w:t xml:space="preserve">Zdjęcie </w:t>
                      </w:r>
                      <w:r w:rsidR="00442F68">
                        <w:fldChar w:fldCharType="begin"/>
                      </w:r>
                      <w:r w:rsidR="00442F68">
                        <w:instrText xml:space="preserve"> SEQ Zdjęcie \* ARABIC </w:instrText>
                      </w:r>
                      <w:r w:rsidR="00442F68">
                        <w:fldChar w:fldCharType="separate"/>
                      </w:r>
                      <w:r w:rsidR="0018475B">
                        <w:rPr>
                          <w:noProof/>
                        </w:rPr>
                        <w:t>2</w:t>
                      </w:r>
                      <w:r w:rsidR="00442F68">
                        <w:rPr>
                          <w:noProof/>
                        </w:rPr>
                        <w:fldChar w:fldCharType="end"/>
                      </w:r>
                      <w:r>
                        <w:t>. Instalacja fotowoltaiczna na budynku ZPO w Skalbmierzu</w:t>
                      </w:r>
                    </w:p>
                  </w:txbxContent>
                </v:textbox>
                <w10:wrap type="topAndBottom"/>
              </v:shape>
            </w:pict>
          </mc:Fallback>
        </mc:AlternateContent>
      </w:r>
      <w:r>
        <w:rPr>
          <w:rFonts w:ascii="Times New Roman" w:hAnsi="Times New Roman" w:cs="Times New Roman"/>
          <w:bCs/>
          <w:noProof/>
          <w:sz w:val="24"/>
          <w:szCs w:val="24"/>
        </w:rPr>
        <w:drawing>
          <wp:anchor distT="0" distB="0" distL="114300" distR="114300" simplePos="0" relativeHeight="251676672" behindDoc="0" locked="0" layoutInCell="1" allowOverlap="1" wp14:anchorId="7007E868" wp14:editId="4FEBA91D">
            <wp:simplePos x="0" y="0"/>
            <wp:positionH relativeFrom="column">
              <wp:align>center</wp:align>
            </wp:positionH>
            <wp:positionV relativeFrom="paragraph">
              <wp:posOffset>635</wp:posOffset>
            </wp:positionV>
            <wp:extent cx="5760000" cy="3474000"/>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8">
                      <a:extLst>
                        <a:ext uri="{28A0092B-C50C-407E-A947-70E740481C1C}">
                          <a14:useLocalDpi xmlns:a14="http://schemas.microsoft.com/office/drawing/2010/main" val="0"/>
                        </a:ext>
                      </a:extLst>
                    </a:blip>
                    <a:stretch>
                      <a:fillRect/>
                    </a:stretch>
                  </pic:blipFill>
                  <pic:spPr>
                    <a:xfrm>
                      <a:off x="0" y="0"/>
                      <a:ext cx="5760000" cy="3474000"/>
                    </a:xfrm>
                    <a:prstGeom prst="rect">
                      <a:avLst/>
                    </a:prstGeom>
                  </pic:spPr>
                </pic:pic>
              </a:graphicData>
            </a:graphic>
            <wp14:sizeRelH relativeFrom="margin">
              <wp14:pctWidth>0</wp14:pctWidth>
            </wp14:sizeRelH>
            <wp14:sizeRelV relativeFrom="margin">
              <wp14:pctHeight>0</wp14:pctHeight>
            </wp14:sizeRelV>
          </wp:anchor>
        </w:drawing>
      </w:r>
    </w:p>
    <w:p w14:paraId="62E7628C" w14:textId="0F0739A8" w:rsidR="00930787" w:rsidRPr="000348D9" w:rsidRDefault="00930787" w:rsidP="002C5403">
      <w:pPr>
        <w:pStyle w:val="Akapitzlist"/>
        <w:numPr>
          <w:ilvl w:val="0"/>
          <w:numId w:val="2"/>
        </w:numPr>
        <w:jc w:val="both"/>
        <w:rPr>
          <w:rFonts w:ascii="Times New Roman" w:hAnsi="Times New Roman" w:cs="Times New Roman"/>
          <w:b/>
          <w:bCs/>
          <w:sz w:val="24"/>
          <w:szCs w:val="24"/>
        </w:rPr>
      </w:pPr>
      <w:r w:rsidRPr="000348D9">
        <w:rPr>
          <w:rFonts w:ascii="Times New Roman" w:hAnsi="Times New Roman" w:cs="Times New Roman"/>
          <w:b/>
          <w:bCs/>
          <w:sz w:val="24"/>
          <w:szCs w:val="24"/>
        </w:rPr>
        <w:t>Budowa przydomowych oczyszczalni ścieków na terenie gminy Skalbmierz etap II</w:t>
      </w:r>
    </w:p>
    <w:p w14:paraId="145A5FF7" w14:textId="77777777" w:rsidR="000348D9" w:rsidRDefault="000348D9" w:rsidP="000348D9">
      <w:pPr>
        <w:ind w:firstLine="708"/>
        <w:jc w:val="both"/>
        <w:rPr>
          <w:rFonts w:ascii="Times New Roman" w:hAnsi="Times New Roman" w:cs="Times New Roman"/>
          <w:bCs/>
          <w:sz w:val="24"/>
          <w:szCs w:val="24"/>
        </w:rPr>
      </w:pPr>
    </w:p>
    <w:p w14:paraId="2FCC65E1" w14:textId="77777777" w:rsidR="00160DAC" w:rsidRDefault="00930787" w:rsidP="00160DAC">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Przedmiotowe zadanie jest realizowane ze środków udostępnionych przez Narodowy Fundusz Ochrony Środowiska i Gospodarki Wodnej w Warszawie w ramach Programu priorytetowego „Ogólnopolski program gospodarki wodno-ściekowej poza granicami aglomeracji ujętych w Krajowym Programie Oczyszczania Ścieków Komunalnych</w:t>
      </w:r>
      <w:r w:rsidR="00160DAC">
        <w:rPr>
          <w:rFonts w:ascii="Times New Roman" w:hAnsi="Times New Roman" w:cs="Times New Roman"/>
          <w:bCs/>
          <w:sz w:val="24"/>
          <w:szCs w:val="24"/>
        </w:rPr>
        <w:t>”</w:t>
      </w:r>
      <w:r w:rsidRPr="00930787">
        <w:rPr>
          <w:rFonts w:ascii="Times New Roman" w:hAnsi="Times New Roman" w:cs="Times New Roman"/>
          <w:bCs/>
          <w:sz w:val="24"/>
          <w:szCs w:val="24"/>
        </w:rPr>
        <w:t xml:space="preserve"> oraz na podstawie umowy udostepnienia środków przez Narodowy Fundusz Ochrony środowiska </w:t>
      </w:r>
      <w:r w:rsidR="00160DAC">
        <w:rPr>
          <w:rFonts w:ascii="Times New Roman" w:hAnsi="Times New Roman" w:cs="Times New Roman"/>
          <w:bCs/>
          <w:sz w:val="24"/>
          <w:szCs w:val="24"/>
        </w:rPr>
        <w:br/>
      </w:r>
      <w:r w:rsidRPr="00930787">
        <w:rPr>
          <w:rFonts w:ascii="Times New Roman" w:hAnsi="Times New Roman" w:cs="Times New Roman"/>
          <w:bCs/>
          <w:sz w:val="24"/>
          <w:szCs w:val="24"/>
        </w:rPr>
        <w:t>i Gospodarki Wodnej dla Wojewódzkiego</w:t>
      </w:r>
      <w:r w:rsidR="00160DAC">
        <w:rPr>
          <w:rFonts w:ascii="Times New Roman" w:hAnsi="Times New Roman" w:cs="Times New Roman"/>
          <w:bCs/>
          <w:sz w:val="24"/>
          <w:szCs w:val="24"/>
        </w:rPr>
        <w:t xml:space="preserve"> </w:t>
      </w:r>
      <w:r w:rsidRPr="00930787">
        <w:rPr>
          <w:rFonts w:ascii="Times New Roman" w:hAnsi="Times New Roman" w:cs="Times New Roman"/>
          <w:bCs/>
          <w:sz w:val="24"/>
          <w:szCs w:val="24"/>
        </w:rPr>
        <w:t>Funduszu Ochrony Środowiska i Gospodarki Wodnej w Kielcach na dofinansowanie przedsięwzięcia.</w:t>
      </w:r>
    </w:p>
    <w:p w14:paraId="0DB6BCA5" w14:textId="714975DD" w:rsidR="00930787" w:rsidRPr="00930787" w:rsidRDefault="00930787" w:rsidP="00160DAC">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lastRenderedPageBreak/>
        <w:t>Całkowita wartość zadania stanowi kwotę 369 152,00</w:t>
      </w:r>
      <w:r w:rsidR="00160DAC">
        <w:rPr>
          <w:rFonts w:ascii="Times New Roman" w:hAnsi="Times New Roman" w:cs="Times New Roman"/>
          <w:bCs/>
          <w:sz w:val="24"/>
          <w:szCs w:val="24"/>
        </w:rPr>
        <w:t xml:space="preserve"> </w:t>
      </w:r>
      <w:r w:rsidRPr="00930787">
        <w:rPr>
          <w:rFonts w:ascii="Times New Roman" w:hAnsi="Times New Roman" w:cs="Times New Roman"/>
          <w:bCs/>
          <w:sz w:val="24"/>
          <w:szCs w:val="24"/>
        </w:rPr>
        <w:t>zł.</w:t>
      </w:r>
      <w:r w:rsidR="00160DAC">
        <w:rPr>
          <w:rFonts w:ascii="Times New Roman" w:hAnsi="Times New Roman" w:cs="Times New Roman"/>
          <w:bCs/>
          <w:sz w:val="24"/>
          <w:szCs w:val="24"/>
        </w:rPr>
        <w:t xml:space="preserve"> </w:t>
      </w:r>
      <w:r w:rsidRPr="00930787">
        <w:rPr>
          <w:rFonts w:ascii="Times New Roman" w:hAnsi="Times New Roman" w:cs="Times New Roman"/>
          <w:bCs/>
          <w:sz w:val="24"/>
          <w:szCs w:val="24"/>
        </w:rPr>
        <w:t>Wartość robót</w:t>
      </w:r>
      <w:r w:rsidR="00160DAC">
        <w:rPr>
          <w:rFonts w:ascii="Times New Roman" w:hAnsi="Times New Roman" w:cs="Times New Roman"/>
          <w:bCs/>
          <w:sz w:val="24"/>
          <w:szCs w:val="24"/>
        </w:rPr>
        <w:t xml:space="preserve"> </w:t>
      </w:r>
      <w:r w:rsidRPr="00930787">
        <w:rPr>
          <w:rFonts w:ascii="Times New Roman" w:hAnsi="Times New Roman" w:cs="Times New Roman"/>
          <w:bCs/>
          <w:sz w:val="24"/>
          <w:szCs w:val="24"/>
        </w:rPr>
        <w:t>343 662,00</w:t>
      </w:r>
      <w:r w:rsidR="00160DAC">
        <w:rPr>
          <w:rFonts w:ascii="Times New Roman" w:hAnsi="Times New Roman" w:cs="Times New Roman"/>
          <w:bCs/>
          <w:sz w:val="24"/>
          <w:szCs w:val="24"/>
        </w:rPr>
        <w:t xml:space="preserve"> </w:t>
      </w:r>
      <w:r w:rsidRPr="00930787">
        <w:rPr>
          <w:rFonts w:ascii="Times New Roman" w:hAnsi="Times New Roman" w:cs="Times New Roman"/>
          <w:bCs/>
          <w:sz w:val="24"/>
          <w:szCs w:val="24"/>
        </w:rPr>
        <w:t>zł</w:t>
      </w:r>
      <w:r w:rsidR="00160DAC">
        <w:rPr>
          <w:rFonts w:ascii="Times New Roman" w:hAnsi="Times New Roman" w:cs="Times New Roman"/>
          <w:bCs/>
          <w:sz w:val="24"/>
          <w:szCs w:val="24"/>
        </w:rPr>
        <w:t xml:space="preserve">, w tym </w:t>
      </w:r>
      <w:r w:rsidRPr="00930787">
        <w:rPr>
          <w:rFonts w:ascii="Times New Roman" w:hAnsi="Times New Roman" w:cs="Times New Roman"/>
          <w:bCs/>
          <w:sz w:val="24"/>
          <w:szCs w:val="24"/>
        </w:rPr>
        <w:t xml:space="preserve">dofinansowanie w formie pożyczki w wysokości 100% kosztów kwalifikowalnych,  umorzenie 50% wartości robót. Zakres  zadania obejmuje wykonanie 22 sztuk przydomowych oczyszczalni ścieków. </w:t>
      </w:r>
    </w:p>
    <w:p w14:paraId="366FB6A5" w14:textId="77777777" w:rsidR="00930787" w:rsidRPr="00930787" w:rsidRDefault="00930787" w:rsidP="00930787">
      <w:pPr>
        <w:jc w:val="both"/>
        <w:rPr>
          <w:rFonts w:ascii="Times New Roman" w:hAnsi="Times New Roman" w:cs="Times New Roman"/>
          <w:bCs/>
          <w:sz w:val="24"/>
          <w:szCs w:val="24"/>
        </w:rPr>
      </w:pPr>
    </w:p>
    <w:p w14:paraId="4BEF5554" w14:textId="4C62B8F0" w:rsidR="00160DAC" w:rsidRPr="00160DAC" w:rsidRDefault="00930787" w:rsidP="002C5403">
      <w:pPr>
        <w:pStyle w:val="Akapitzlist"/>
        <w:numPr>
          <w:ilvl w:val="0"/>
          <w:numId w:val="2"/>
        </w:numPr>
        <w:jc w:val="both"/>
        <w:rPr>
          <w:rFonts w:ascii="Times New Roman" w:hAnsi="Times New Roman" w:cs="Times New Roman"/>
          <w:b/>
          <w:bCs/>
          <w:sz w:val="24"/>
          <w:szCs w:val="24"/>
        </w:rPr>
      </w:pPr>
      <w:r w:rsidRPr="00160DAC">
        <w:rPr>
          <w:rFonts w:ascii="Times New Roman" w:eastAsia="Calibri" w:hAnsi="Times New Roman" w:cs="Times New Roman"/>
          <w:b/>
          <w:bCs/>
          <w:sz w:val="24"/>
          <w:szCs w:val="24"/>
        </w:rPr>
        <w:t>Budowa przydomowych oczyszczalni ścieków na terenie Gminy Skalbmierz-etap III oraz przebudowa ujęcia wody i   zbiorników wody.</w:t>
      </w:r>
      <w:r w:rsidRPr="00160DAC">
        <w:rPr>
          <w:rFonts w:ascii="Times New Roman" w:hAnsi="Times New Roman" w:cs="Times New Roman"/>
          <w:b/>
          <w:bCs/>
          <w:sz w:val="24"/>
          <w:szCs w:val="24"/>
        </w:rPr>
        <w:t xml:space="preserve"> </w:t>
      </w:r>
    </w:p>
    <w:p w14:paraId="7851E2D2" w14:textId="77777777" w:rsidR="00160DAC" w:rsidRDefault="00160DAC" w:rsidP="00930787">
      <w:pPr>
        <w:jc w:val="both"/>
        <w:rPr>
          <w:rFonts w:ascii="Times New Roman" w:hAnsi="Times New Roman" w:cs="Times New Roman"/>
          <w:bCs/>
          <w:sz w:val="24"/>
          <w:szCs w:val="24"/>
        </w:rPr>
      </w:pPr>
    </w:p>
    <w:p w14:paraId="0E504A4E" w14:textId="77777777" w:rsidR="00160DAC" w:rsidRDefault="00930787" w:rsidP="00160DAC">
      <w:pPr>
        <w:ind w:firstLine="708"/>
        <w:jc w:val="both"/>
        <w:rPr>
          <w:rFonts w:ascii="Times New Roman" w:eastAsia="Calibri" w:hAnsi="Times New Roman" w:cs="Times New Roman"/>
          <w:bCs/>
          <w:sz w:val="24"/>
          <w:szCs w:val="24"/>
        </w:rPr>
      </w:pPr>
      <w:r w:rsidRPr="00930787">
        <w:rPr>
          <w:rFonts w:ascii="Times New Roman" w:eastAsia="Calibri" w:hAnsi="Times New Roman" w:cs="Times New Roman"/>
          <w:bCs/>
          <w:sz w:val="24"/>
          <w:szCs w:val="24"/>
        </w:rPr>
        <w:t>Przedmiotowe zadanie jest współfinansowane z Europejskiego Funduszu Rolnego na rzecz Rozwoju Obszarów Wiejskich, operacja typu „Gospodarka wodno</w:t>
      </w:r>
      <w:r w:rsidR="00160DAC">
        <w:rPr>
          <w:rFonts w:ascii="Times New Roman" w:eastAsia="Calibri" w:hAnsi="Times New Roman" w:cs="Times New Roman"/>
          <w:bCs/>
          <w:sz w:val="24"/>
          <w:szCs w:val="24"/>
        </w:rPr>
        <w:t>-</w:t>
      </w:r>
      <w:r w:rsidRPr="00930787">
        <w:rPr>
          <w:rFonts w:ascii="Times New Roman" w:eastAsia="Calibri" w:hAnsi="Times New Roman" w:cs="Times New Roman"/>
          <w:bCs/>
          <w:sz w:val="24"/>
          <w:szCs w:val="24"/>
        </w:rPr>
        <w:t>ściekowa</w:t>
      </w:r>
      <w:r w:rsidR="00160DAC">
        <w:rPr>
          <w:rFonts w:ascii="Times New Roman" w:eastAsia="Calibri" w:hAnsi="Times New Roman" w:cs="Times New Roman"/>
          <w:bCs/>
          <w:sz w:val="24"/>
          <w:szCs w:val="24"/>
        </w:rPr>
        <w:t>”</w:t>
      </w:r>
      <w:r w:rsidRPr="00930787">
        <w:rPr>
          <w:rFonts w:ascii="Times New Roman" w:eastAsia="Calibri" w:hAnsi="Times New Roman" w:cs="Times New Roman"/>
          <w:bCs/>
          <w:sz w:val="24"/>
          <w:szCs w:val="24"/>
        </w:rPr>
        <w:t xml:space="preserve"> w ramach poddziałania </w:t>
      </w:r>
      <w:r w:rsidR="00160DAC">
        <w:rPr>
          <w:rFonts w:ascii="Times New Roman" w:eastAsia="Calibri" w:hAnsi="Times New Roman" w:cs="Times New Roman"/>
          <w:bCs/>
          <w:sz w:val="24"/>
          <w:szCs w:val="24"/>
        </w:rPr>
        <w:t>„</w:t>
      </w:r>
      <w:r w:rsidRPr="00930787">
        <w:rPr>
          <w:rFonts w:ascii="Times New Roman" w:eastAsia="Calibri" w:hAnsi="Times New Roman" w:cs="Times New Roman"/>
          <w:bCs/>
          <w:sz w:val="24"/>
          <w:szCs w:val="24"/>
        </w:rPr>
        <w:t xml:space="preserve">Wsparcie inwestycji związanych z tworzeniem, ulepszaniem lub rozbudową wszystkich rodzajów małej infrastruktury, w tym inwestycji w energię odnawialną </w:t>
      </w:r>
      <w:r w:rsidR="00160DAC">
        <w:rPr>
          <w:rFonts w:ascii="Times New Roman" w:eastAsia="Calibri" w:hAnsi="Times New Roman" w:cs="Times New Roman"/>
          <w:bCs/>
          <w:sz w:val="24"/>
          <w:szCs w:val="24"/>
        </w:rPr>
        <w:br/>
      </w:r>
      <w:r w:rsidRPr="00930787">
        <w:rPr>
          <w:rFonts w:ascii="Times New Roman" w:eastAsia="Calibri" w:hAnsi="Times New Roman" w:cs="Times New Roman"/>
          <w:bCs/>
          <w:sz w:val="24"/>
          <w:szCs w:val="24"/>
        </w:rPr>
        <w:t>i w oszczędzanie energii</w:t>
      </w:r>
      <w:r w:rsidR="00160DAC">
        <w:rPr>
          <w:rFonts w:ascii="Times New Roman" w:eastAsia="Calibri" w:hAnsi="Times New Roman" w:cs="Times New Roman"/>
          <w:bCs/>
          <w:sz w:val="24"/>
          <w:szCs w:val="24"/>
        </w:rPr>
        <w:t xml:space="preserve">” </w:t>
      </w:r>
      <w:r w:rsidRPr="00930787">
        <w:rPr>
          <w:rFonts w:ascii="Times New Roman" w:eastAsia="Calibri" w:hAnsi="Times New Roman" w:cs="Times New Roman"/>
          <w:bCs/>
          <w:sz w:val="24"/>
          <w:szCs w:val="24"/>
        </w:rPr>
        <w:t>w ramach Programu Rozwoju Obszarów Wiejskich na lata 2014</w:t>
      </w:r>
      <w:r w:rsidR="00160DAC">
        <w:rPr>
          <w:rFonts w:ascii="Times New Roman" w:eastAsia="Calibri" w:hAnsi="Times New Roman" w:cs="Times New Roman"/>
          <w:bCs/>
          <w:sz w:val="24"/>
          <w:szCs w:val="24"/>
        </w:rPr>
        <w:t>-</w:t>
      </w:r>
      <w:r w:rsidRPr="00930787">
        <w:rPr>
          <w:rFonts w:ascii="Times New Roman" w:eastAsia="Calibri" w:hAnsi="Times New Roman" w:cs="Times New Roman"/>
          <w:bCs/>
          <w:sz w:val="24"/>
          <w:szCs w:val="24"/>
        </w:rPr>
        <w:t>2020.</w:t>
      </w:r>
    </w:p>
    <w:p w14:paraId="0D18D2EF" w14:textId="70D79B90" w:rsidR="00930787" w:rsidRPr="00930787" w:rsidRDefault="00930787" w:rsidP="00160DAC">
      <w:pPr>
        <w:ind w:firstLine="708"/>
        <w:jc w:val="both"/>
        <w:rPr>
          <w:rFonts w:ascii="Times New Roman" w:eastAsia="Calibri" w:hAnsi="Times New Roman" w:cs="Times New Roman"/>
          <w:bCs/>
          <w:sz w:val="24"/>
          <w:szCs w:val="24"/>
        </w:rPr>
      </w:pPr>
      <w:r w:rsidRPr="00930787">
        <w:rPr>
          <w:rFonts w:ascii="Times New Roman" w:eastAsia="Calibri" w:hAnsi="Times New Roman" w:cs="Times New Roman"/>
          <w:bCs/>
          <w:sz w:val="24"/>
          <w:szCs w:val="24"/>
        </w:rPr>
        <w:t>Całkowita wartość zadania 1 493 901,00zł, kwota  dofinansowania  930 151,00</w:t>
      </w:r>
      <w:r w:rsidR="00160DAC">
        <w:rPr>
          <w:rFonts w:ascii="Times New Roman" w:eastAsia="Calibri" w:hAnsi="Times New Roman" w:cs="Times New Roman"/>
          <w:bCs/>
          <w:sz w:val="24"/>
          <w:szCs w:val="24"/>
        </w:rPr>
        <w:t xml:space="preserve"> </w:t>
      </w:r>
      <w:r w:rsidRPr="00930787">
        <w:rPr>
          <w:rFonts w:ascii="Times New Roman" w:eastAsia="Calibri" w:hAnsi="Times New Roman" w:cs="Times New Roman"/>
          <w:bCs/>
          <w:sz w:val="24"/>
          <w:szCs w:val="24"/>
        </w:rPr>
        <w:t>zł</w:t>
      </w:r>
      <w:r w:rsidR="00160DAC">
        <w:rPr>
          <w:rFonts w:ascii="Times New Roman" w:eastAsia="Calibri" w:hAnsi="Times New Roman" w:cs="Times New Roman"/>
          <w:bCs/>
          <w:sz w:val="24"/>
          <w:szCs w:val="24"/>
        </w:rPr>
        <w:t>.</w:t>
      </w:r>
      <w:r w:rsidRPr="00930787">
        <w:rPr>
          <w:rFonts w:ascii="Times New Roman" w:eastAsia="Calibri" w:hAnsi="Times New Roman" w:cs="Times New Roman"/>
          <w:bCs/>
          <w:sz w:val="24"/>
          <w:szCs w:val="24"/>
        </w:rPr>
        <w:t xml:space="preserve"> Zakres zadania obejmuje wykonanie remontu/przebudowy</w:t>
      </w:r>
      <w:r w:rsidRPr="00930787">
        <w:rPr>
          <w:rFonts w:ascii="Times New Roman" w:hAnsi="Times New Roman" w:cs="Times New Roman"/>
          <w:bCs/>
          <w:sz w:val="24"/>
          <w:szCs w:val="24"/>
        </w:rPr>
        <w:t xml:space="preserve"> </w:t>
      </w:r>
      <w:r w:rsidRPr="00930787">
        <w:rPr>
          <w:rFonts w:ascii="Times New Roman" w:eastAsia="Calibri" w:hAnsi="Times New Roman" w:cs="Times New Roman"/>
          <w:bCs/>
          <w:sz w:val="24"/>
          <w:szCs w:val="24"/>
        </w:rPr>
        <w:t>ujęcia wody i</w:t>
      </w:r>
      <w:r w:rsidR="00160DAC">
        <w:rPr>
          <w:rFonts w:ascii="Times New Roman" w:eastAsia="Calibri" w:hAnsi="Times New Roman" w:cs="Times New Roman"/>
          <w:bCs/>
          <w:sz w:val="24"/>
          <w:szCs w:val="24"/>
        </w:rPr>
        <w:t xml:space="preserve"> </w:t>
      </w:r>
      <w:r w:rsidRPr="00930787">
        <w:rPr>
          <w:rFonts w:ascii="Times New Roman" w:eastAsia="Calibri" w:hAnsi="Times New Roman" w:cs="Times New Roman"/>
          <w:bCs/>
          <w:sz w:val="24"/>
          <w:szCs w:val="24"/>
        </w:rPr>
        <w:t>zbiorników wody oraz budowę przydomowych oczyszczalni ścieków w ilości 76 szt.</w:t>
      </w:r>
    </w:p>
    <w:p w14:paraId="0C60DB31" w14:textId="77777777" w:rsidR="00930787" w:rsidRPr="00930787" w:rsidRDefault="00930787" w:rsidP="00930787">
      <w:pPr>
        <w:jc w:val="both"/>
        <w:rPr>
          <w:rFonts w:ascii="Times New Roman" w:eastAsia="Calibri" w:hAnsi="Times New Roman" w:cs="Times New Roman"/>
          <w:bCs/>
          <w:sz w:val="24"/>
          <w:szCs w:val="24"/>
        </w:rPr>
      </w:pPr>
    </w:p>
    <w:p w14:paraId="7AC59B66" w14:textId="6D4EAD52" w:rsidR="00930787" w:rsidRPr="00160DAC" w:rsidRDefault="00930787" w:rsidP="002C5403">
      <w:pPr>
        <w:pStyle w:val="Akapitzlist"/>
        <w:numPr>
          <w:ilvl w:val="0"/>
          <w:numId w:val="2"/>
        </w:numPr>
        <w:jc w:val="both"/>
        <w:rPr>
          <w:rFonts w:ascii="Times New Roman" w:hAnsi="Times New Roman" w:cs="Times New Roman"/>
          <w:b/>
          <w:bCs/>
          <w:sz w:val="24"/>
          <w:szCs w:val="24"/>
        </w:rPr>
      </w:pPr>
      <w:r w:rsidRPr="00160DAC">
        <w:rPr>
          <w:rFonts w:ascii="Times New Roman" w:hAnsi="Times New Roman" w:cs="Times New Roman"/>
          <w:b/>
          <w:bCs/>
          <w:sz w:val="24"/>
          <w:szCs w:val="24"/>
        </w:rPr>
        <w:t xml:space="preserve">Modernizacja lamp ulicznych w oparciu o zastosowanie energooszczędnych opraw ze źródłem światła LED w Gminie Skalbmierz  </w:t>
      </w:r>
    </w:p>
    <w:p w14:paraId="03C4D7B0" w14:textId="77777777" w:rsidR="00160DAC" w:rsidRPr="00930787" w:rsidRDefault="00160DAC" w:rsidP="00930787">
      <w:pPr>
        <w:jc w:val="both"/>
        <w:rPr>
          <w:rFonts w:ascii="Times New Roman" w:hAnsi="Times New Roman" w:cs="Times New Roman"/>
          <w:sz w:val="24"/>
          <w:szCs w:val="24"/>
        </w:rPr>
      </w:pPr>
    </w:p>
    <w:p w14:paraId="09E78587" w14:textId="30312841" w:rsidR="00930787" w:rsidRPr="00930787" w:rsidRDefault="00930787" w:rsidP="00160DAC">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Przedmiotowe zadanie dofinansowane ze środków Regionalnego Programu Operacyjnego Województwa Świętokrzyskiego na lata 2014</w:t>
      </w:r>
      <w:r w:rsidR="00160DAC">
        <w:rPr>
          <w:rFonts w:ascii="Times New Roman" w:hAnsi="Times New Roman" w:cs="Times New Roman"/>
          <w:bCs/>
          <w:sz w:val="24"/>
          <w:szCs w:val="24"/>
        </w:rPr>
        <w:t>-</w:t>
      </w:r>
      <w:r w:rsidRPr="00930787">
        <w:rPr>
          <w:rFonts w:ascii="Times New Roman" w:hAnsi="Times New Roman" w:cs="Times New Roman"/>
          <w:bCs/>
          <w:sz w:val="24"/>
          <w:szCs w:val="24"/>
        </w:rPr>
        <w:t>2020 w ramach Europejskiego Funduszu Rozwoju Regionalnego w ramach Osi Priorytetowej 3 Efektywna i zielona energia Działanie 3.4 Strategia niskoemisyjna, wsparcie zrównoważonej multimodalnej mobilności miejskiej Regionalnego Programu Operacyjnego Województwa Świętokrzyskiego na lata 2014 – 2020 dla projektów dotyczących modernizacji oświetlenia ulicznego (ulic, placów, terenów publicznych) na energooszczędne.</w:t>
      </w:r>
    </w:p>
    <w:p w14:paraId="11FA4E0F" w14:textId="1B369480" w:rsidR="003A3AAF" w:rsidRDefault="006572B5" w:rsidP="006572B5">
      <w:pPr>
        <w:ind w:firstLine="708"/>
        <w:jc w:val="both"/>
        <w:rPr>
          <w:rFonts w:ascii="Times New Roman" w:hAnsi="Times New Roman" w:cs="Times New Roman"/>
          <w:bCs/>
          <w:sz w:val="24"/>
          <w:szCs w:val="24"/>
        </w:rPr>
      </w:pPr>
      <w:r w:rsidRPr="006572B5">
        <w:rPr>
          <w:rFonts w:ascii="Times New Roman" w:hAnsi="Times New Roman" w:cs="Times New Roman"/>
          <w:bCs/>
          <w:sz w:val="24"/>
          <w:szCs w:val="24"/>
        </w:rPr>
        <w:t>Otwarcie</w:t>
      </w:r>
      <w:r>
        <w:rPr>
          <w:rFonts w:ascii="Times New Roman" w:hAnsi="Times New Roman" w:cs="Times New Roman"/>
          <w:bCs/>
          <w:sz w:val="24"/>
          <w:szCs w:val="24"/>
        </w:rPr>
        <w:t xml:space="preserve"> </w:t>
      </w:r>
      <w:r w:rsidRPr="006572B5">
        <w:rPr>
          <w:rFonts w:ascii="Times New Roman" w:hAnsi="Times New Roman" w:cs="Times New Roman"/>
          <w:bCs/>
          <w:sz w:val="24"/>
          <w:szCs w:val="24"/>
        </w:rPr>
        <w:t xml:space="preserve">ofert w przetargu </w:t>
      </w:r>
      <w:r>
        <w:rPr>
          <w:rFonts w:ascii="Times New Roman" w:hAnsi="Times New Roman" w:cs="Times New Roman"/>
          <w:bCs/>
          <w:sz w:val="24"/>
          <w:szCs w:val="24"/>
        </w:rPr>
        <w:t>nastąpiło</w:t>
      </w:r>
      <w:r w:rsidRPr="006572B5">
        <w:rPr>
          <w:rFonts w:ascii="Times New Roman" w:hAnsi="Times New Roman" w:cs="Times New Roman"/>
          <w:bCs/>
          <w:sz w:val="24"/>
          <w:szCs w:val="24"/>
        </w:rPr>
        <w:t xml:space="preserve"> w po</w:t>
      </w:r>
      <w:r>
        <w:rPr>
          <w:rFonts w:ascii="Times New Roman" w:hAnsi="Times New Roman" w:cs="Times New Roman"/>
          <w:bCs/>
          <w:sz w:val="24"/>
          <w:szCs w:val="24"/>
        </w:rPr>
        <w:t>ł</w:t>
      </w:r>
      <w:r w:rsidRPr="006572B5">
        <w:rPr>
          <w:rFonts w:ascii="Times New Roman" w:hAnsi="Times New Roman" w:cs="Times New Roman"/>
          <w:bCs/>
          <w:sz w:val="24"/>
          <w:szCs w:val="24"/>
        </w:rPr>
        <w:t>owie listopada 2020</w:t>
      </w:r>
      <w:r>
        <w:rPr>
          <w:rFonts w:ascii="Times New Roman" w:hAnsi="Times New Roman" w:cs="Times New Roman"/>
          <w:bCs/>
          <w:sz w:val="24"/>
          <w:szCs w:val="24"/>
        </w:rPr>
        <w:t xml:space="preserve"> </w:t>
      </w:r>
      <w:r w:rsidRPr="006572B5">
        <w:rPr>
          <w:rFonts w:ascii="Times New Roman" w:hAnsi="Times New Roman" w:cs="Times New Roman"/>
          <w:bCs/>
          <w:sz w:val="24"/>
          <w:szCs w:val="24"/>
        </w:rPr>
        <w:t>roku.</w:t>
      </w:r>
      <w:r>
        <w:rPr>
          <w:rFonts w:ascii="Times New Roman" w:hAnsi="Times New Roman" w:cs="Times New Roman"/>
          <w:bCs/>
          <w:sz w:val="24"/>
          <w:szCs w:val="24"/>
        </w:rPr>
        <w:t xml:space="preserve"> </w:t>
      </w:r>
      <w:r w:rsidRPr="006572B5">
        <w:rPr>
          <w:rFonts w:ascii="Times New Roman" w:hAnsi="Times New Roman" w:cs="Times New Roman"/>
          <w:bCs/>
          <w:sz w:val="24"/>
          <w:szCs w:val="24"/>
        </w:rPr>
        <w:t>Projekt zak</w:t>
      </w:r>
      <w:r>
        <w:rPr>
          <w:rFonts w:ascii="Times New Roman" w:hAnsi="Times New Roman" w:cs="Times New Roman"/>
          <w:bCs/>
          <w:sz w:val="24"/>
          <w:szCs w:val="24"/>
        </w:rPr>
        <w:t>ł</w:t>
      </w:r>
      <w:r w:rsidRPr="006572B5">
        <w:rPr>
          <w:rFonts w:ascii="Times New Roman" w:hAnsi="Times New Roman" w:cs="Times New Roman"/>
          <w:bCs/>
          <w:sz w:val="24"/>
          <w:szCs w:val="24"/>
        </w:rPr>
        <w:t>ada wymian</w:t>
      </w:r>
      <w:r>
        <w:rPr>
          <w:rFonts w:ascii="Times New Roman" w:hAnsi="Times New Roman" w:cs="Times New Roman"/>
          <w:bCs/>
          <w:sz w:val="24"/>
          <w:szCs w:val="24"/>
        </w:rPr>
        <w:t xml:space="preserve">ę </w:t>
      </w:r>
      <w:r w:rsidRPr="006572B5">
        <w:rPr>
          <w:rFonts w:ascii="Times New Roman" w:hAnsi="Times New Roman" w:cs="Times New Roman"/>
          <w:bCs/>
          <w:sz w:val="24"/>
          <w:szCs w:val="24"/>
        </w:rPr>
        <w:t>istniej</w:t>
      </w:r>
      <w:r>
        <w:rPr>
          <w:rFonts w:ascii="Times New Roman" w:hAnsi="Times New Roman" w:cs="Times New Roman"/>
          <w:bCs/>
          <w:sz w:val="24"/>
          <w:szCs w:val="24"/>
        </w:rPr>
        <w:t>ą</w:t>
      </w:r>
      <w:r w:rsidRPr="006572B5">
        <w:rPr>
          <w:rFonts w:ascii="Times New Roman" w:hAnsi="Times New Roman" w:cs="Times New Roman"/>
          <w:bCs/>
          <w:sz w:val="24"/>
          <w:szCs w:val="24"/>
        </w:rPr>
        <w:t>cych lamp na energooszcz</w:t>
      </w:r>
      <w:r>
        <w:rPr>
          <w:rFonts w:ascii="Times New Roman" w:hAnsi="Times New Roman" w:cs="Times New Roman"/>
          <w:bCs/>
          <w:sz w:val="24"/>
          <w:szCs w:val="24"/>
        </w:rPr>
        <w:t>ę</w:t>
      </w:r>
      <w:r w:rsidRPr="006572B5">
        <w:rPr>
          <w:rFonts w:ascii="Times New Roman" w:hAnsi="Times New Roman" w:cs="Times New Roman"/>
          <w:bCs/>
          <w:sz w:val="24"/>
          <w:szCs w:val="24"/>
        </w:rPr>
        <w:t>dne oprawy LED</w:t>
      </w:r>
      <w:r>
        <w:rPr>
          <w:rFonts w:ascii="Times New Roman" w:hAnsi="Times New Roman" w:cs="Times New Roman"/>
          <w:bCs/>
          <w:sz w:val="24"/>
          <w:szCs w:val="24"/>
        </w:rPr>
        <w:t>-</w:t>
      </w:r>
      <w:r w:rsidRPr="006572B5">
        <w:rPr>
          <w:rFonts w:ascii="Times New Roman" w:hAnsi="Times New Roman" w:cs="Times New Roman"/>
          <w:bCs/>
          <w:sz w:val="24"/>
          <w:szCs w:val="24"/>
        </w:rPr>
        <w:t>owe.</w:t>
      </w:r>
      <w:r>
        <w:rPr>
          <w:rFonts w:ascii="Times New Roman" w:hAnsi="Times New Roman" w:cs="Times New Roman"/>
          <w:bCs/>
          <w:sz w:val="24"/>
          <w:szCs w:val="24"/>
        </w:rPr>
        <w:t xml:space="preserve"> </w:t>
      </w:r>
      <w:r w:rsidRPr="006572B5">
        <w:rPr>
          <w:rFonts w:ascii="Times New Roman" w:hAnsi="Times New Roman" w:cs="Times New Roman"/>
          <w:bCs/>
          <w:sz w:val="24"/>
          <w:szCs w:val="24"/>
        </w:rPr>
        <w:t xml:space="preserve">Koszt zadania to </w:t>
      </w:r>
      <w:r>
        <w:rPr>
          <w:rFonts w:ascii="Times New Roman" w:hAnsi="Times New Roman" w:cs="Times New Roman"/>
          <w:bCs/>
          <w:sz w:val="24"/>
          <w:szCs w:val="24"/>
        </w:rPr>
        <w:t>blisko</w:t>
      </w:r>
      <w:r w:rsidRPr="006572B5">
        <w:rPr>
          <w:rFonts w:ascii="Times New Roman" w:hAnsi="Times New Roman" w:cs="Times New Roman"/>
          <w:bCs/>
          <w:sz w:val="24"/>
          <w:szCs w:val="24"/>
        </w:rPr>
        <w:t>. 1,7 mln z</w:t>
      </w:r>
      <w:r>
        <w:rPr>
          <w:rFonts w:ascii="Times New Roman" w:hAnsi="Times New Roman" w:cs="Times New Roman"/>
          <w:bCs/>
          <w:sz w:val="24"/>
          <w:szCs w:val="24"/>
        </w:rPr>
        <w:t>ł</w:t>
      </w:r>
      <w:r w:rsidRPr="006572B5">
        <w:rPr>
          <w:rFonts w:ascii="Times New Roman" w:hAnsi="Times New Roman" w:cs="Times New Roman"/>
          <w:bCs/>
          <w:sz w:val="24"/>
          <w:szCs w:val="24"/>
        </w:rPr>
        <w:t>otych</w:t>
      </w:r>
      <w:r>
        <w:rPr>
          <w:rFonts w:ascii="Times New Roman" w:hAnsi="Times New Roman" w:cs="Times New Roman"/>
          <w:bCs/>
          <w:sz w:val="24"/>
          <w:szCs w:val="24"/>
        </w:rPr>
        <w:t xml:space="preserve">. </w:t>
      </w:r>
      <w:r w:rsidRPr="006572B5">
        <w:rPr>
          <w:rFonts w:ascii="Times New Roman" w:hAnsi="Times New Roman" w:cs="Times New Roman"/>
          <w:bCs/>
          <w:sz w:val="24"/>
          <w:szCs w:val="24"/>
        </w:rPr>
        <w:t>Termin</w:t>
      </w:r>
      <w:r>
        <w:rPr>
          <w:rFonts w:ascii="Times New Roman" w:hAnsi="Times New Roman" w:cs="Times New Roman"/>
          <w:bCs/>
          <w:sz w:val="24"/>
          <w:szCs w:val="24"/>
        </w:rPr>
        <w:t xml:space="preserve"> </w:t>
      </w:r>
      <w:r w:rsidRPr="006572B5">
        <w:rPr>
          <w:rFonts w:ascii="Times New Roman" w:hAnsi="Times New Roman" w:cs="Times New Roman"/>
          <w:bCs/>
          <w:sz w:val="24"/>
          <w:szCs w:val="24"/>
        </w:rPr>
        <w:t>zako</w:t>
      </w:r>
      <w:r>
        <w:rPr>
          <w:rFonts w:ascii="Times New Roman" w:hAnsi="Times New Roman" w:cs="Times New Roman"/>
          <w:bCs/>
          <w:sz w:val="24"/>
          <w:szCs w:val="24"/>
        </w:rPr>
        <w:t>ń</w:t>
      </w:r>
      <w:r w:rsidRPr="006572B5">
        <w:rPr>
          <w:rFonts w:ascii="Times New Roman" w:hAnsi="Times New Roman" w:cs="Times New Roman"/>
          <w:bCs/>
          <w:sz w:val="24"/>
          <w:szCs w:val="24"/>
        </w:rPr>
        <w:t>czenia inwestycji wyznaczono na koniec listopada.</w:t>
      </w:r>
      <w:r>
        <w:rPr>
          <w:rFonts w:ascii="Times New Roman" w:hAnsi="Times New Roman" w:cs="Times New Roman"/>
          <w:bCs/>
          <w:sz w:val="24"/>
          <w:szCs w:val="24"/>
        </w:rPr>
        <w:t xml:space="preserve"> K</w:t>
      </w:r>
      <w:r w:rsidR="00930787" w:rsidRPr="00930787">
        <w:rPr>
          <w:rFonts w:ascii="Times New Roman" w:hAnsi="Times New Roman" w:cs="Times New Roman"/>
          <w:bCs/>
          <w:sz w:val="24"/>
          <w:szCs w:val="24"/>
        </w:rPr>
        <w:t>wota dofinansowania stanowi kwotę 1 444 896,42</w:t>
      </w:r>
      <w:r w:rsidR="00160DAC">
        <w:rPr>
          <w:rFonts w:ascii="Times New Roman" w:hAnsi="Times New Roman" w:cs="Times New Roman"/>
          <w:bCs/>
          <w:sz w:val="24"/>
          <w:szCs w:val="24"/>
        </w:rPr>
        <w:t xml:space="preserve"> </w:t>
      </w:r>
      <w:r w:rsidR="00930787" w:rsidRPr="00930787">
        <w:rPr>
          <w:rFonts w:ascii="Times New Roman" w:hAnsi="Times New Roman" w:cs="Times New Roman"/>
          <w:bCs/>
          <w:sz w:val="24"/>
          <w:szCs w:val="24"/>
        </w:rPr>
        <w:t xml:space="preserve">zł. </w:t>
      </w:r>
      <w:r w:rsidR="00160DAC">
        <w:rPr>
          <w:rFonts w:ascii="Times New Roman" w:hAnsi="Times New Roman" w:cs="Times New Roman"/>
          <w:bCs/>
          <w:sz w:val="24"/>
          <w:szCs w:val="24"/>
        </w:rPr>
        <w:t>W</w:t>
      </w:r>
      <w:r w:rsidR="00930787" w:rsidRPr="00930787">
        <w:rPr>
          <w:rFonts w:ascii="Times New Roman" w:hAnsi="Times New Roman" w:cs="Times New Roman"/>
          <w:bCs/>
          <w:sz w:val="24"/>
          <w:szCs w:val="24"/>
        </w:rPr>
        <w:t xml:space="preserve"> ramach zadania modernizacji ulegnie 1414 punktów świetlnych.</w:t>
      </w:r>
    </w:p>
    <w:p w14:paraId="17EBBDF5" w14:textId="77777777" w:rsidR="003A3AAF" w:rsidRDefault="003A3AAF">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4A9149E6" w14:textId="77777777" w:rsidR="00930787" w:rsidRPr="00930787" w:rsidRDefault="00930787" w:rsidP="00930787">
      <w:pPr>
        <w:jc w:val="both"/>
        <w:rPr>
          <w:rFonts w:ascii="Times New Roman" w:hAnsi="Times New Roman" w:cs="Times New Roman"/>
          <w:bCs/>
          <w:sz w:val="24"/>
          <w:szCs w:val="24"/>
        </w:rPr>
      </w:pPr>
    </w:p>
    <w:p w14:paraId="42CCDC17" w14:textId="55B17E7D" w:rsidR="00930787" w:rsidRPr="006572B5" w:rsidRDefault="00930787" w:rsidP="002C5403">
      <w:pPr>
        <w:pStyle w:val="Akapitzlist"/>
        <w:numPr>
          <w:ilvl w:val="0"/>
          <w:numId w:val="2"/>
        </w:numPr>
        <w:jc w:val="both"/>
        <w:rPr>
          <w:rFonts w:ascii="Times New Roman" w:hAnsi="Times New Roman" w:cs="Times New Roman"/>
          <w:b/>
          <w:bCs/>
          <w:sz w:val="24"/>
          <w:szCs w:val="24"/>
        </w:rPr>
      </w:pPr>
      <w:r w:rsidRPr="006572B5">
        <w:rPr>
          <w:rFonts w:ascii="Times New Roman" w:hAnsi="Times New Roman" w:cs="Times New Roman"/>
          <w:b/>
          <w:bCs/>
          <w:sz w:val="24"/>
          <w:szCs w:val="24"/>
        </w:rPr>
        <w:t xml:space="preserve">Utwardzenie i zagospodarowanie terenu przy Szkole Podstawowej </w:t>
      </w:r>
      <w:r w:rsidR="006572B5">
        <w:rPr>
          <w:rFonts w:ascii="Times New Roman" w:hAnsi="Times New Roman" w:cs="Times New Roman"/>
          <w:b/>
          <w:bCs/>
          <w:sz w:val="24"/>
          <w:szCs w:val="24"/>
        </w:rPr>
        <w:br/>
      </w:r>
      <w:r w:rsidRPr="006572B5">
        <w:rPr>
          <w:rFonts w:ascii="Times New Roman" w:hAnsi="Times New Roman" w:cs="Times New Roman"/>
          <w:b/>
          <w:bCs/>
          <w:sz w:val="24"/>
          <w:szCs w:val="24"/>
        </w:rPr>
        <w:t>w Skalbmierzu</w:t>
      </w:r>
    </w:p>
    <w:p w14:paraId="71EDE2FE" w14:textId="77777777" w:rsidR="006572B5" w:rsidRDefault="006572B5" w:rsidP="00930787">
      <w:pPr>
        <w:jc w:val="both"/>
        <w:rPr>
          <w:rFonts w:ascii="Times New Roman" w:hAnsi="Times New Roman" w:cs="Times New Roman"/>
          <w:bCs/>
          <w:sz w:val="24"/>
          <w:szCs w:val="24"/>
        </w:rPr>
      </w:pPr>
    </w:p>
    <w:p w14:paraId="2E33E2DE" w14:textId="4247C085" w:rsidR="00930787" w:rsidRPr="00930787" w:rsidRDefault="00930787" w:rsidP="006572B5">
      <w:pPr>
        <w:ind w:firstLine="360"/>
        <w:jc w:val="both"/>
        <w:rPr>
          <w:rFonts w:ascii="Times New Roman" w:hAnsi="Times New Roman" w:cs="Times New Roman"/>
          <w:bCs/>
          <w:sz w:val="24"/>
          <w:szCs w:val="24"/>
        </w:rPr>
      </w:pPr>
      <w:r w:rsidRPr="00930787">
        <w:rPr>
          <w:rFonts w:ascii="Times New Roman" w:hAnsi="Times New Roman" w:cs="Times New Roman"/>
          <w:bCs/>
          <w:sz w:val="24"/>
          <w:szCs w:val="24"/>
        </w:rPr>
        <w:t>Przedmiotowe zadanie jest realizowane ze środków Rządowego Funduszu Inwestycji Lokalnych,  na które Gmina otrzymała dofinansowanie w wysokości 1 350 000,00 zł.</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Całkowity  koszt zadania 1 370 000zł</w:t>
      </w:r>
    </w:p>
    <w:p w14:paraId="179322FC" w14:textId="77777777" w:rsidR="00930787" w:rsidRPr="00930787" w:rsidRDefault="00930787" w:rsidP="00930787">
      <w:pPr>
        <w:jc w:val="both"/>
        <w:rPr>
          <w:rFonts w:ascii="Times New Roman" w:hAnsi="Times New Roman" w:cs="Times New Roman"/>
          <w:bCs/>
          <w:sz w:val="24"/>
          <w:szCs w:val="24"/>
        </w:rPr>
      </w:pPr>
    </w:p>
    <w:p w14:paraId="02B1EA34" w14:textId="4E636A1E" w:rsidR="00930787" w:rsidRPr="006572B5" w:rsidRDefault="00930787" w:rsidP="002C5403">
      <w:pPr>
        <w:pStyle w:val="Akapitzlist"/>
        <w:numPr>
          <w:ilvl w:val="0"/>
          <w:numId w:val="2"/>
        </w:numPr>
        <w:jc w:val="both"/>
        <w:rPr>
          <w:rFonts w:ascii="Times New Roman" w:hAnsi="Times New Roman" w:cs="Times New Roman"/>
          <w:b/>
          <w:bCs/>
          <w:sz w:val="24"/>
          <w:szCs w:val="24"/>
        </w:rPr>
      </w:pPr>
      <w:r w:rsidRPr="006572B5">
        <w:rPr>
          <w:rFonts w:ascii="Times New Roman" w:hAnsi="Times New Roman" w:cs="Times New Roman"/>
          <w:b/>
          <w:bCs/>
          <w:sz w:val="24"/>
          <w:szCs w:val="24"/>
        </w:rPr>
        <w:t>Zakup autobusu elektrycznego i stacji ładowania dla Gminy Skalbmierz</w:t>
      </w:r>
    </w:p>
    <w:p w14:paraId="243626A0" w14:textId="77777777" w:rsidR="006572B5" w:rsidRDefault="006572B5" w:rsidP="00930787">
      <w:pPr>
        <w:jc w:val="both"/>
        <w:rPr>
          <w:rFonts w:ascii="Times New Roman" w:hAnsi="Times New Roman" w:cs="Times New Roman"/>
          <w:bCs/>
          <w:sz w:val="24"/>
          <w:szCs w:val="24"/>
        </w:rPr>
      </w:pPr>
    </w:p>
    <w:p w14:paraId="7E727965" w14:textId="484232CC" w:rsidR="00930787" w:rsidRPr="00930787" w:rsidRDefault="00930787" w:rsidP="006572B5">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Zadanie dofinansowane</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 xml:space="preserve">ze środków Narodowego Funduszu Ochrony Środowiska </w:t>
      </w:r>
      <w:r w:rsidR="006572B5">
        <w:rPr>
          <w:rFonts w:ascii="Times New Roman" w:hAnsi="Times New Roman" w:cs="Times New Roman"/>
          <w:bCs/>
          <w:sz w:val="24"/>
          <w:szCs w:val="24"/>
        </w:rPr>
        <w:br/>
      </w:r>
      <w:r w:rsidRPr="00930787">
        <w:rPr>
          <w:rFonts w:ascii="Times New Roman" w:hAnsi="Times New Roman" w:cs="Times New Roman"/>
          <w:bCs/>
          <w:sz w:val="24"/>
          <w:szCs w:val="24"/>
        </w:rPr>
        <w:t xml:space="preserve">i Gospodarki Wodnej w Warszawie </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 xml:space="preserve">Program priorytetowy System zielonych inwestycji (GIS-Green Investment </w:t>
      </w:r>
      <w:proofErr w:type="spellStart"/>
      <w:r w:rsidRPr="00930787">
        <w:rPr>
          <w:rFonts w:ascii="Times New Roman" w:hAnsi="Times New Roman" w:cs="Times New Roman"/>
          <w:bCs/>
          <w:sz w:val="24"/>
          <w:szCs w:val="24"/>
        </w:rPr>
        <w:t>scheme</w:t>
      </w:r>
      <w:proofErr w:type="spellEnd"/>
      <w:r w:rsidRPr="00930787">
        <w:rPr>
          <w:rFonts w:ascii="Times New Roman" w:hAnsi="Times New Roman" w:cs="Times New Roman"/>
          <w:bCs/>
          <w:sz w:val="24"/>
          <w:szCs w:val="24"/>
        </w:rPr>
        <w:t>) – Kangur</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 Bezpieczna i ekologiczna droga do szkoły.</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Całkowita wartość zadania wynosi 2 500 000,00</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zł.</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Zadanie otrzymało dofinansowanie w wysokości 2 500 000,00zł w formie dotacji 2 000 000,00</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zł oraz w formie pożyczki 500</w:t>
      </w:r>
      <w:r w:rsidR="006572B5">
        <w:rPr>
          <w:rFonts w:ascii="Times New Roman" w:hAnsi="Times New Roman" w:cs="Times New Roman"/>
          <w:bCs/>
          <w:sz w:val="24"/>
          <w:szCs w:val="24"/>
        </w:rPr>
        <w:t> </w:t>
      </w:r>
      <w:r w:rsidRPr="00930787">
        <w:rPr>
          <w:rFonts w:ascii="Times New Roman" w:hAnsi="Times New Roman" w:cs="Times New Roman"/>
          <w:bCs/>
          <w:sz w:val="24"/>
          <w:szCs w:val="24"/>
        </w:rPr>
        <w:t>000</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zł</w:t>
      </w:r>
      <w:r w:rsidR="006572B5">
        <w:rPr>
          <w:rFonts w:ascii="Times New Roman" w:hAnsi="Times New Roman" w:cs="Times New Roman"/>
          <w:bCs/>
          <w:sz w:val="24"/>
          <w:szCs w:val="24"/>
        </w:rPr>
        <w:t xml:space="preserve">. </w:t>
      </w:r>
    </w:p>
    <w:p w14:paraId="08A813DB" w14:textId="77777777" w:rsidR="00930787" w:rsidRPr="00930787" w:rsidRDefault="00930787" w:rsidP="00930787">
      <w:pPr>
        <w:jc w:val="both"/>
        <w:rPr>
          <w:rFonts w:ascii="Times New Roman" w:hAnsi="Times New Roman" w:cs="Times New Roman"/>
          <w:bCs/>
          <w:sz w:val="24"/>
          <w:szCs w:val="24"/>
        </w:rPr>
      </w:pPr>
    </w:p>
    <w:p w14:paraId="330E5BDA" w14:textId="7697EB6B" w:rsidR="00930787" w:rsidRDefault="00930787" w:rsidP="002C5403">
      <w:pPr>
        <w:pStyle w:val="Akapitzlist"/>
        <w:numPr>
          <w:ilvl w:val="0"/>
          <w:numId w:val="2"/>
        </w:numPr>
        <w:jc w:val="both"/>
        <w:rPr>
          <w:rFonts w:ascii="Times New Roman" w:hAnsi="Times New Roman" w:cs="Times New Roman"/>
          <w:b/>
          <w:bCs/>
          <w:sz w:val="24"/>
          <w:szCs w:val="24"/>
        </w:rPr>
      </w:pPr>
      <w:r w:rsidRPr="006572B5">
        <w:rPr>
          <w:rFonts w:ascii="Times New Roman" w:hAnsi="Times New Roman" w:cs="Times New Roman"/>
          <w:b/>
          <w:bCs/>
          <w:sz w:val="24"/>
          <w:szCs w:val="24"/>
        </w:rPr>
        <w:t>Modernizacja i doposażenie pomieszczeń z przeznaczeniem na klub Senior+</w:t>
      </w:r>
    </w:p>
    <w:p w14:paraId="0D955E6D" w14:textId="77777777" w:rsidR="006572B5" w:rsidRDefault="006572B5" w:rsidP="00930787">
      <w:pPr>
        <w:jc w:val="both"/>
        <w:rPr>
          <w:rFonts w:ascii="Times New Roman" w:hAnsi="Times New Roman" w:cs="Times New Roman"/>
          <w:bCs/>
          <w:sz w:val="24"/>
          <w:szCs w:val="24"/>
        </w:rPr>
      </w:pPr>
    </w:p>
    <w:p w14:paraId="48E682E0" w14:textId="34F1AB5C" w:rsidR="00930787" w:rsidRPr="00930787" w:rsidRDefault="00930787" w:rsidP="006572B5">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Projekt realizowany w ramach Programu Wieloletniego Senior+ na lata 2015-2020, Edycja 2020 Moduł I Utworzenie lub wyposażenie klubu Senior</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w ramach porozumienia zawartego</w:t>
      </w:r>
      <w:r w:rsidR="006572B5">
        <w:rPr>
          <w:rFonts w:ascii="Times New Roman" w:hAnsi="Times New Roman" w:cs="Times New Roman"/>
          <w:bCs/>
          <w:sz w:val="24"/>
          <w:szCs w:val="24"/>
        </w:rPr>
        <w:t xml:space="preserve"> </w:t>
      </w:r>
      <w:r w:rsidRPr="00930787">
        <w:rPr>
          <w:rFonts w:ascii="Times New Roman" w:hAnsi="Times New Roman" w:cs="Times New Roman"/>
          <w:bCs/>
          <w:sz w:val="24"/>
          <w:szCs w:val="24"/>
        </w:rPr>
        <w:t>Wojewodą Świętokrzyskim.</w:t>
      </w:r>
    </w:p>
    <w:p w14:paraId="48E3B3FA" w14:textId="3BA430DA" w:rsidR="00930787" w:rsidRPr="00930787" w:rsidRDefault="006572B5" w:rsidP="006572B5">
      <w:pPr>
        <w:ind w:firstLine="708"/>
        <w:jc w:val="both"/>
        <w:rPr>
          <w:rFonts w:ascii="Times New Roman" w:hAnsi="Times New Roman" w:cs="Times New Roman"/>
          <w:bCs/>
          <w:sz w:val="24"/>
          <w:szCs w:val="24"/>
        </w:rPr>
      </w:pPr>
      <w:r>
        <w:rPr>
          <w:noProof/>
        </w:rPr>
        <w:lastRenderedPageBreak/>
        <mc:AlternateContent>
          <mc:Choice Requires="wps">
            <w:drawing>
              <wp:anchor distT="0" distB="0" distL="114300" distR="114300" simplePos="0" relativeHeight="251681792" behindDoc="0" locked="0" layoutInCell="1" allowOverlap="1" wp14:anchorId="24F2E7ED" wp14:editId="00F1C07A">
                <wp:simplePos x="0" y="0"/>
                <wp:positionH relativeFrom="column">
                  <wp:posOffset>635</wp:posOffset>
                </wp:positionH>
                <wp:positionV relativeFrom="paragraph">
                  <wp:posOffset>4594225</wp:posOffset>
                </wp:positionV>
                <wp:extent cx="5759450" cy="635"/>
                <wp:effectExtent l="0" t="0" r="0" b="0"/>
                <wp:wrapTopAndBottom/>
                <wp:docPr id="16" name="Pole tekstowe 1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CC1FAFD" w14:textId="656AE7D6" w:rsidR="006572B5" w:rsidRPr="003E7908" w:rsidRDefault="006572B5" w:rsidP="006572B5">
                            <w:pPr>
                              <w:pStyle w:val="Legenda"/>
                              <w:jc w:val="center"/>
                              <w:rPr>
                                <w:rFonts w:ascii="Times New Roman" w:hAnsi="Times New Roman" w:cs="Times New Roman"/>
                                <w:bCs/>
                                <w:noProof/>
                                <w:sz w:val="24"/>
                                <w:szCs w:val="24"/>
                              </w:rPr>
                            </w:pPr>
                            <w:r>
                              <w:t xml:space="preserve">Zdjęcie </w:t>
                            </w:r>
                            <w:r w:rsidR="00442F68">
                              <w:fldChar w:fldCharType="begin"/>
                            </w:r>
                            <w:r w:rsidR="00442F68">
                              <w:instrText xml:space="preserve"> SEQ Zdjęcie \* ARABIC </w:instrText>
                            </w:r>
                            <w:r w:rsidR="00442F68">
                              <w:fldChar w:fldCharType="separate"/>
                            </w:r>
                            <w:r w:rsidR="0018475B">
                              <w:rPr>
                                <w:noProof/>
                              </w:rPr>
                              <w:t>3</w:t>
                            </w:r>
                            <w:r w:rsidR="00442F68">
                              <w:rPr>
                                <w:noProof/>
                              </w:rPr>
                              <w:fldChar w:fldCharType="end"/>
                            </w:r>
                            <w:r>
                              <w:t>. Budynek Senior+ po remoncie.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F2E7ED" id="Pole tekstowe 16" o:spid="_x0000_s1032" type="#_x0000_t202" style="position:absolute;left:0;text-align:left;margin-left:.05pt;margin-top:361.75pt;width:453.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" stroked="f">
                <v:textbox style="mso-fit-shape-to-text:t" inset="0,0,0,0">
                  <w:txbxContent>
                    <w:p w14:paraId="7CC1FAFD" w14:textId="656AE7D6" w:rsidR="006572B5" w:rsidRPr="003E7908" w:rsidRDefault="006572B5" w:rsidP="006572B5">
                      <w:pPr>
                        <w:pStyle w:val="Legenda"/>
                        <w:jc w:val="center"/>
                        <w:rPr>
                          <w:rFonts w:ascii="Times New Roman" w:hAnsi="Times New Roman" w:cs="Times New Roman"/>
                          <w:bCs/>
                          <w:noProof/>
                          <w:sz w:val="24"/>
                          <w:szCs w:val="24"/>
                        </w:rPr>
                      </w:pPr>
                      <w:r>
                        <w:t xml:space="preserve">Zdjęcie </w:t>
                      </w:r>
                      <w:r w:rsidR="00442F68">
                        <w:fldChar w:fldCharType="begin"/>
                      </w:r>
                      <w:r w:rsidR="00442F68">
                        <w:instrText xml:space="preserve"> SEQ Zdjęcie \* ARABIC </w:instrText>
                      </w:r>
                      <w:r w:rsidR="00442F68">
                        <w:fldChar w:fldCharType="separate"/>
                      </w:r>
                      <w:r w:rsidR="0018475B">
                        <w:rPr>
                          <w:noProof/>
                        </w:rPr>
                        <w:t>3</w:t>
                      </w:r>
                      <w:r w:rsidR="00442F68">
                        <w:rPr>
                          <w:noProof/>
                        </w:rPr>
                        <w:fldChar w:fldCharType="end"/>
                      </w:r>
                      <w:r>
                        <w:t>. Budynek Senior+ po remoncie.</w:t>
                      </w:r>
                    </w:p>
                  </w:txbxContent>
                </v:textbox>
                <w10:wrap type="topAndBottom"/>
              </v:shape>
            </w:pict>
          </mc:Fallback>
        </mc:AlternateContent>
      </w:r>
      <w:r>
        <w:rPr>
          <w:rFonts w:ascii="Times New Roman" w:hAnsi="Times New Roman" w:cs="Times New Roman"/>
          <w:bCs/>
          <w:noProof/>
          <w:sz w:val="24"/>
          <w:szCs w:val="24"/>
        </w:rPr>
        <w:drawing>
          <wp:anchor distT="0" distB="0" distL="114300" distR="114300" simplePos="0" relativeHeight="251679744" behindDoc="0" locked="0" layoutInCell="1" allowOverlap="1" wp14:anchorId="1D49169E" wp14:editId="3265F629">
            <wp:simplePos x="0" y="0"/>
            <wp:positionH relativeFrom="column">
              <wp:posOffset>635</wp:posOffset>
            </wp:positionH>
            <wp:positionV relativeFrom="paragraph">
              <wp:posOffset>926465</wp:posOffset>
            </wp:positionV>
            <wp:extent cx="5760000" cy="3610800"/>
            <wp:effectExtent l="0" t="0" r="0" b="889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19">
                      <a:extLst>
                        <a:ext uri="{28A0092B-C50C-407E-A947-70E740481C1C}">
                          <a14:useLocalDpi xmlns:a14="http://schemas.microsoft.com/office/drawing/2010/main" val="0"/>
                        </a:ext>
                      </a:extLst>
                    </a:blip>
                    <a:stretch>
                      <a:fillRect/>
                    </a:stretch>
                  </pic:blipFill>
                  <pic:spPr>
                    <a:xfrm>
                      <a:off x="0" y="0"/>
                      <a:ext cx="5760000" cy="3610800"/>
                    </a:xfrm>
                    <a:prstGeom prst="rect">
                      <a:avLst/>
                    </a:prstGeom>
                  </pic:spPr>
                </pic:pic>
              </a:graphicData>
            </a:graphic>
            <wp14:sizeRelH relativeFrom="margin">
              <wp14:pctWidth>0</wp14:pctWidth>
            </wp14:sizeRelH>
            <wp14:sizeRelV relativeFrom="margin">
              <wp14:pctHeight>0</wp14:pctHeight>
            </wp14:sizeRelV>
          </wp:anchor>
        </w:drawing>
      </w:r>
      <w:r w:rsidR="00930787" w:rsidRPr="00930787">
        <w:rPr>
          <w:rFonts w:ascii="Times New Roman" w:hAnsi="Times New Roman" w:cs="Times New Roman"/>
          <w:bCs/>
          <w:sz w:val="24"/>
          <w:szCs w:val="24"/>
        </w:rPr>
        <w:t>Zadanie obejmowało wykonanie modernizacji pomieszczeń w budynku biurowo- usługowym</w:t>
      </w:r>
      <w:r>
        <w:rPr>
          <w:rFonts w:ascii="Times New Roman" w:hAnsi="Times New Roman" w:cs="Times New Roman"/>
          <w:bCs/>
          <w:sz w:val="24"/>
          <w:szCs w:val="24"/>
        </w:rPr>
        <w:t xml:space="preserve"> </w:t>
      </w:r>
      <w:r w:rsidR="00930787" w:rsidRPr="00930787">
        <w:rPr>
          <w:rFonts w:ascii="Times New Roman" w:hAnsi="Times New Roman" w:cs="Times New Roman"/>
          <w:bCs/>
          <w:sz w:val="24"/>
          <w:szCs w:val="24"/>
        </w:rPr>
        <w:t>przy pl. Marii Curie- Skłodowskiej 1 w Skalbmierzu</w:t>
      </w:r>
      <w:r>
        <w:rPr>
          <w:rFonts w:ascii="Times New Roman" w:hAnsi="Times New Roman" w:cs="Times New Roman"/>
          <w:bCs/>
          <w:sz w:val="24"/>
          <w:szCs w:val="24"/>
        </w:rPr>
        <w:t xml:space="preserve"> </w:t>
      </w:r>
      <w:r w:rsidR="00930787" w:rsidRPr="00930787">
        <w:rPr>
          <w:rFonts w:ascii="Times New Roman" w:hAnsi="Times New Roman" w:cs="Times New Roman"/>
          <w:bCs/>
          <w:sz w:val="24"/>
          <w:szCs w:val="24"/>
        </w:rPr>
        <w:t>i zakup wyposażenia na potrzeby prowadzenia Klubu Senior</w:t>
      </w:r>
      <w:r>
        <w:rPr>
          <w:rFonts w:ascii="Times New Roman" w:hAnsi="Times New Roman" w:cs="Times New Roman"/>
          <w:bCs/>
          <w:sz w:val="24"/>
          <w:szCs w:val="24"/>
        </w:rPr>
        <w:t xml:space="preserve">. </w:t>
      </w:r>
      <w:r w:rsidR="00930787" w:rsidRPr="00930787">
        <w:rPr>
          <w:rFonts w:ascii="Times New Roman" w:hAnsi="Times New Roman" w:cs="Times New Roman"/>
          <w:bCs/>
          <w:sz w:val="24"/>
          <w:szCs w:val="24"/>
        </w:rPr>
        <w:t>Całkowity koszt zadania 181 900,88 zł kwota dofinansowania 138 999,97zł</w:t>
      </w:r>
    </w:p>
    <w:p w14:paraId="627C6957" w14:textId="48E265C4" w:rsidR="00930787" w:rsidRPr="00930787" w:rsidRDefault="00930787" w:rsidP="00930787">
      <w:pPr>
        <w:jc w:val="both"/>
        <w:rPr>
          <w:rFonts w:ascii="Times New Roman" w:hAnsi="Times New Roman" w:cs="Times New Roman"/>
          <w:bCs/>
          <w:sz w:val="24"/>
          <w:szCs w:val="24"/>
        </w:rPr>
      </w:pPr>
      <w:r w:rsidRPr="00930787">
        <w:rPr>
          <w:rFonts w:ascii="Times New Roman" w:hAnsi="Times New Roman" w:cs="Times New Roman"/>
          <w:bCs/>
          <w:sz w:val="24"/>
          <w:szCs w:val="24"/>
        </w:rPr>
        <w:t xml:space="preserve"> </w:t>
      </w:r>
      <w:r w:rsidR="006572B5">
        <w:rPr>
          <w:rFonts w:ascii="Times New Roman" w:hAnsi="Times New Roman" w:cs="Times New Roman"/>
          <w:bCs/>
          <w:sz w:val="24"/>
          <w:szCs w:val="24"/>
        </w:rPr>
        <w:br/>
      </w:r>
    </w:p>
    <w:p w14:paraId="59E2218B" w14:textId="026A73A0" w:rsidR="00930787" w:rsidRPr="006572B5" w:rsidRDefault="00930787" w:rsidP="002C5403">
      <w:pPr>
        <w:pStyle w:val="Akapitzlist"/>
        <w:numPr>
          <w:ilvl w:val="0"/>
          <w:numId w:val="2"/>
        </w:numPr>
        <w:jc w:val="both"/>
        <w:rPr>
          <w:rFonts w:ascii="Times New Roman" w:hAnsi="Times New Roman" w:cs="Times New Roman"/>
          <w:b/>
          <w:bCs/>
          <w:sz w:val="24"/>
          <w:szCs w:val="24"/>
        </w:rPr>
      </w:pPr>
      <w:r w:rsidRPr="006572B5">
        <w:rPr>
          <w:rFonts w:ascii="Times New Roman" w:hAnsi="Times New Roman" w:cs="Times New Roman"/>
          <w:b/>
          <w:bCs/>
          <w:sz w:val="24"/>
          <w:szCs w:val="24"/>
        </w:rPr>
        <w:t>Zakup i dostawa komputerów przenośnych (laptopów)- etap I</w:t>
      </w:r>
    </w:p>
    <w:p w14:paraId="77E10A9E" w14:textId="77777777" w:rsidR="006572B5" w:rsidRDefault="006572B5" w:rsidP="00930787">
      <w:pPr>
        <w:jc w:val="both"/>
        <w:rPr>
          <w:rFonts w:ascii="Times New Roman" w:hAnsi="Times New Roman" w:cs="Times New Roman"/>
          <w:bCs/>
          <w:sz w:val="24"/>
          <w:szCs w:val="24"/>
        </w:rPr>
      </w:pPr>
      <w:bookmarkStart w:id="10" w:name="_Hlk70061476"/>
    </w:p>
    <w:p w14:paraId="532DC3C3" w14:textId="0BE50A5F" w:rsidR="003A3AAF" w:rsidRDefault="00930787" w:rsidP="006572B5">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 xml:space="preserve">Zadanie zrealizowane w </w:t>
      </w:r>
      <w:bookmarkEnd w:id="10"/>
      <w:r w:rsidRPr="00930787">
        <w:rPr>
          <w:rFonts w:ascii="Times New Roman" w:hAnsi="Times New Roman" w:cs="Times New Roman"/>
          <w:bCs/>
          <w:sz w:val="24"/>
          <w:szCs w:val="24"/>
        </w:rPr>
        <w:t xml:space="preserve">ramach Programu Operacyjnego Polska Cyfrowa na lata </w:t>
      </w:r>
      <w:r w:rsidRPr="00930787">
        <w:rPr>
          <w:rFonts w:ascii="Times New Roman" w:hAnsi="Times New Roman" w:cs="Times New Roman"/>
          <w:bCs/>
          <w:sz w:val="24"/>
          <w:szCs w:val="24"/>
        </w:rPr>
        <w:br/>
        <w:t xml:space="preserve">2014-2020 </w:t>
      </w:r>
      <w:r w:rsidR="00A8412D">
        <w:rPr>
          <w:rFonts w:ascii="Times New Roman" w:hAnsi="Times New Roman" w:cs="Times New Roman"/>
          <w:bCs/>
          <w:sz w:val="24"/>
          <w:szCs w:val="24"/>
        </w:rPr>
        <w:t xml:space="preserve">w ramach </w:t>
      </w:r>
      <w:r w:rsidRPr="00930787">
        <w:rPr>
          <w:rFonts w:ascii="Times New Roman" w:hAnsi="Times New Roman" w:cs="Times New Roman"/>
          <w:bCs/>
          <w:sz w:val="24"/>
          <w:szCs w:val="24"/>
        </w:rPr>
        <w:t xml:space="preserve">Osi Priorytetowej nr I „Powszechny dostęp do szybkiego Internetu” działania 1.1: „Wyeliminowanie terytorialnych różnic w możliwości dostępu do szerokopasmowego </w:t>
      </w:r>
      <w:r w:rsidR="00A8412D">
        <w:rPr>
          <w:rFonts w:ascii="Times New Roman" w:hAnsi="Times New Roman" w:cs="Times New Roman"/>
          <w:bCs/>
          <w:sz w:val="24"/>
          <w:szCs w:val="24"/>
        </w:rPr>
        <w:t>I</w:t>
      </w:r>
      <w:r w:rsidRPr="00930787">
        <w:rPr>
          <w:rFonts w:ascii="Times New Roman" w:hAnsi="Times New Roman" w:cs="Times New Roman"/>
          <w:bCs/>
          <w:sz w:val="24"/>
          <w:szCs w:val="24"/>
        </w:rPr>
        <w:t>nternetu o wysokich przepustowościach” dotycząca realizacji projektu grantowego pn. zdalna Szkoła – wsparcie Ogólnopolskiej Sieci Edukacyjnej w systemie kształcenia zdalnego. W ramach projektu zakupiono 20 nowych laptopów do dwóch</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szkół na terenie gminy Skalbmierz</w:t>
      </w:r>
      <w:r w:rsidR="00A8412D">
        <w:rPr>
          <w:rFonts w:ascii="Times New Roman" w:hAnsi="Times New Roman" w:cs="Times New Roman"/>
          <w:bCs/>
          <w:sz w:val="24"/>
          <w:szCs w:val="24"/>
        </w:rPr>
        <w:t xml:space="preserve">, </w:t>
      </w:r>
      <w:proofErr w:type="spellStart"/>
      <w:r w:rsidR="00A8412D">
        <w:rPr>
          <w:rFonts w:ascii="Times New Roman" w:hAnsi="Times New Roman" w:cs="Times New Roman"/>
          <w:bCs/>
          <w:sz w:val="24"/>
          <w:szCs w:val="24"/>
        </w:rPr>
        <w:t>tj</w:t>
      </w:r>
      <w:proofErr w:type="spellEnd"/>
      <w:r w:rsidR="00A8412D">
        <w:rPr>
          <w:rFonts w:ascii="Times New Roman" w:hAnsi="Times New Roman" w:cs="Times New Roman"/>
          <w:bCs/>
          <w:sz w:val="24"/>
          <w:szCs w:val="24"/>
        </w:rPr>
        <w:t>:</w:t>
      </w:r>
      <w:r w:rsidRPr="00930787">
        <w:rPr>
          <w:rFonts w:ascii="Times New Roman" w:hAnsi="Times New Roman" w:cs="Times New Roman"/>
          <w:bCs/>
          <w:sz w:val="24"/>
          <w:szCs w:val="24"/>
        </w:rPr>
        <w:t xml:space="preserve"> 15 laptopów </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Zespół Placówek Oświatowych w Skalbmierzu i 5 laptopów</w:t>
      </w:r>
      <w:r w:rsidR="00A8412D">
        <w:rPr>
          <w:rFonts w:ascii="Times New Roman" w:hAnsi="Times New Roman" w:cs="Times New Roman"/>
          <w:bCs/>
          <w:sz w:val="24"/>
          <w:szCs w:val="24"/>
        </w:rPr>
        <w:t xml:space="preserve"> – </w:t>
      </w:r>
      <w:r w:rsidRPr="00930787">
        <w:rPr>
          <w:rFonts w:ascii="Times New Roman" w:hAnsi="Times New Roman" w:cs="Times New Roman"/>
          <w:bCs/>
          <w:sz w:val="24"/>
          <w:szCs w:val="24"/>
        </w:rPr>
        <w:t>Szkoła Podstawowa w Topoli. Całkowita wartość zadania</w:t>
      </w:r>
      <w:bookmarkStart w:id="11" w:name="_Hlk70061008"/>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59 999,40</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zł</w:t>
      </w:r>
      <w:bookmarkEnd w:id="11"/>
      <w:r w:rsidRPr="00930787">
        <w:rPr>
          <w:rFonts w:ascii="Times New Roman" w:hAnsi="Times New Roman" w:cs="Times New Roman"/>
          <w:bCs/>
          <w:sz w:val="24"/>
          <w:szCs w:val="24"/>
        </w:rPr>
        <w:t>, kwota dofinansowania</w:t>
      </w:r>
      <w:r w:rsidR="00A8412D">
        <w:rPr>
          <w:rFonts w:ascii="Times New Roman" w:hAnsi="Times New Roman" w:cs="Times New Roman"/>
          <w:bCs/>
          <w:sz w:val="24"/>
          <w:szCs w:val="24"/>
        </w:rPr>
        <w:t xml:space="preserve"> – </w:t>
      </w:r>
      <w:r w:rsidRPr="00930787">
        <w:rPr>
          <w:rFonts w:ascii="Times New Roman" w:hAnsi="Times New Roman" w:cs="Times New Roman"/>
          <w:bCs/>
          <w:sz w:val="24"/>
          <w:szCs w:val="24"/>
        </w:rPr>
        <w:t>59 999,40</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zł</w:t>
      </w:r>
      <w:r w:rsidR="00A8412D">
        <w:rPr>
          <w:rFonts w:ascii="Times New Roman" w:hAnsi="Times New Roman" w:cs="Times New Roman"/>
          <w:bCs/>
          <w:sz w:val="24"/>
          <w:szCs w:val="24"/>
        </w:rPr>
        <w:t xml:space="preserve">. </w:t>
      </w:r>
    </w:p>
    <w:p w14:paraId="6CCB9BE0" w14:textId="77777777" w:rsidR="003A3AAF" w:rsidRDefault="003A3AAF">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1DBBE9C2" w14:textId="77777777" w:rsidR="00930787" w:rsidRPr="00930787" w:rsidRDefault="00930787" w:rsidP="00930787">
      <w:pPr>
        <w:jc w:val="both"/>
        <w:rPr>
          <w:rFonts w:ascii="Times New Roman" w:hAnsi="Times New Roman" w:cs="Times New Roman"/>
          <w:bCs/>
          <w:sz w:val="24"/>
          <w:szCs w:val="24"/>
        </w:rPr>
      </w:pPr>
    </w:p>
    <w:p w14:paraId="4D0369C1" w14:textId="5C4C1D3D" w:rsidR="00930787" w:rsidRPr="00A8412D" w:rsidRDefault="00930787" w:rsidP="002C5403">
      <w:pPr>
        <w:pStyle w:val="Akapitzlist"/>
        <w:numPr>
          <w:ilvl w:val="0"/>
          <w:numId w:val="2"/>
        </w:numPr>
        <w:jc w:val="both"/>
        <w:rPr>
          <w:rFonts w:ascii="Times New Roman" w:hAnsi="Times New Roman" w:cs="Times New Roman"/>
          <w:b/>
          <w:bCs/>
          <w:sz w:val="24"/>
          <w:szCs w:val="24"/>
        </w:rPr>
      </w:pPr>
      <w:r w:rsidRPr="00A8412D">
        <w:rPr>
          <w:rFonts w:ascii="Times New Roman" w:hAnsi="Times New Roman" w:cs="Times New Roman"/>
          <w:b/>
          <w:bCs/>
          <w:sz w:val="24"/>
          <w:szCs w:val="24"/>
        </w:rPr>
        <w:t>Zakup i dostawa komputerów przenośnych (laptopów)</w:t>
      </w:r>
      <w:r w:rsidR="00A8412D">
        <w:rPr>
          <w:rFonts w:ascii="Times New Roman" w:hAnsi="Times New Roman" w:cs="Times New Roman"/>
          <w:b/>
          <w:bCs/>
          <w:sz w:val="24"/>
          <w:szCs w:val="24"/>
        </w:rPr>
        <w:t xml:space="preserve"> </w:t>
      </w:r>
      <w:r w:rsidRPr="00A8412D">
        <w:rPr>
          <w:rFonts w:ascii="Times New Roman" w:hAnsi="Times New Roman" w:cs="Times New Roman"/>
          <w:b/>
          <w:bCs/>
          <w:sz w:val="24"/>
          <w:szCs w:val="24"/>
        </w:rPr>
        <w:t>- etap II.</w:t>
      </w:r>
    </w:p>
    <w:p w14:paraId="4E397239" w14:textId="77777777" w:rsidR="00A8412D" w:rsidRDefault="00A8412D" w:rsidP="00930787">
      <w:pPr>
        <w:jc w:val="both"/>
        <w:rPr>
          <w:rFonts w:ascii="Times New Roman" w:hAnsi="Times New Roman" w:cs="Times New Roman"/>
          <w:bCs/>
          <w:sz w:val="24"/>
          <w:szCs w:val="24"/>
        </w:rPr>
      </w:pPr>
    </w:p>
    <w:p w14:paraId="16FCE662" w14:textId="56015C99" w:rsidR="00930787" w:rsidRPr="00930787" w:rsidRDefault="00930787" w:rsidP="00A8412D">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Zadanie zrealizowane w ramach Programu Operacyjnego Polska Cyfrowa na lata 2014-202</w:t>
      </w:r>
      <w:r w:rsidR="00A8412D">
        <w:rPr>
          <w:rFonts w:ascii="Times New Roman" w:hAnsi="Times New Roman" w:cs="Times New Roman"/>
          <w:bCs/>
          <w:sz w:val="24"/>
          <w:szCs w:val="24"/>
        </w:rPr>
        <w:t xml:space="preserve">0 w ramach Osi </w:t>
      </w:r>
      <w:r w:rsidRPr="00930787">
        <w:rPr>
          <w:rFonts w:ascii="Times New Roman" w:hAnsi="Times New Roman" w:cs="Times New Roman"/>
          <w:bCs/>
          <w:sz w:val="24"/>
          <w:szCs w:val="24"/>
        </w:rPr>
        <w:t xml:space="preserve">Priorytetowej nr I „Powszechny dostęp do szybkiego Internetu” działania </w:t>
      </w:r>
      <w:r w:rsidRPr="00930787">
        <w:rPr>
          <w:rFonts w:ascii="Times New Roman" w:hAnsi="Times New Roman" w:cs="Times New Roman"/>
          <w:bCs/>
          <w:sz w:val="24"/>
          <w:szCs w:val="24"/>
        </w:rPr>
        <w:br/>
        <w:t xml:space="preserve">1.1: „Wyeliminowanie terytorialnych różnic w możliwości dostępu do szerokopasmowego </w:t>
      </w:r>
      <w:r w:rsidR="00A8412D">
        <w:rPr>
          <w:rFonts w:ascii="Times New Roman" w:hAnsi="Times New Roman" w:cs="Times New Roman"/>
          <w:bCs/>
          <w:sz w:val="24"/>
          <w:szCs w:val="24"/>
        </w:rPr>
        <w:t>I</w:t>
      </w:r>
      <w:r w:rsidRPr="00930787">
        <w:rPr>
          <w:rFonts w:ascii="Times New Roman" w:hAnsi="Times New Roman" w:cs="Times New Roman"/>
          <w:bCs/>
          <w:sz w:val="24"/>
          <w:szCs w:val="24"/>
        </w:rPr>
        <w:t>nternetu o wysokich przepustowościach” dotycząca realizacji projektu grantowego pn. Zdalna Szkoła+ w ramach Ogólnopolskiej Sieci Edukacyjnej. W ramach projektu zakupiono 21 nowych laptopów do dwóch  szkół na terenie gminy Skalbmierz</w:t>
      </w:r>
      <w:r w:rsidR="00A8412D">
        <w:rPr>
          <w:rFonts w:ascii="Times New Roman" w:hAnsi="Times New Roman" w:cs="Times New Roman"/>
          <w:bCs/>
          <w:sz w:val="24"/>
          <w:szCs w:val="24"/>
        </w:rPr>
        <w:t>:</w:t>
      </w:r>
      <w:r w:rsidRPr="00930787">
        <w:rPr>
          <w:rFonts w:ascii="Times New Roman" w:hAnsi="Times New Roman" w:cs="Times New Roman"/>
          <w:bCs/>
          <w:sz w:val="24"/>
          <w:szCs w:val="24"/>
        </w:rPr>
        <w:t xml:space="preserve"> 15 laptopów Zespół Placówek Oświatowych w Skalbmierzu i 6 laptopów Szkoła Podstawowa w Topoli. Całkowita wartość zadania</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54 969,00zł, kwota dofinansowania 54 969,00zł.</w:t>
      </w:r>
    </w:p>
    <w:p w14:paraId="7F1F0C33" w14:textId="77777777" w:rsidR="00930787" w:rsidRPr="00930787" w:rsidRDefault="00930787" w:rsidP="00930787">
      <w:pPr>
        <w:jc w:val="both"/>
        <w:rPr>
          <w:rFonts w:ascii="Times New Roman" w:hAnsi="Times New Roman" w:cs="Times New Roman"/>
          <w:bCs/>
          <w:sz w:val="24"/>
          <w:szCs w:val="24"/>
        </w:rPr>
      </w:pPr>
    </w:p>
    <w:p w14:paraId="6523EF1F" w14:textId="77777777" w:rsidR="00930787" w:rsidRPr="00930787" w:rsidRDefault="00930787" w:rsidP="00930787">
      <w:pPr>
        <w:jc w:val="both"/>
        <w:rPr>
          <w:rFonts w:ascii="Times New Roman" w:hAnsi="Times New Roman" w:cs="Times New Roman"/>
          <w:bCs/>
          <w:sz w:val="24"/>
          <w:szCs w:val="24"/>
        </w:rPr>
      </w:pPr>
    </w:p>
    <w:p w14:paraId="2E995600" w14:textId="6EDA2303" w:rsidR="00930787" w:rsidRPr="00A8412D" w:rsidRDefault="00930787" w:rsidP="002C5403">
      <w:pPr>
        <w:pStyle w:val="Akapitzlist"/>
        <w:numPr>
          <w:ilvl w:val="0"/>
          <w:numId w:val="2"/>
        </w:numPr>
        <w:jc w:val="both"/>
        <w:rPr>
          <w:rFonts w:ascii="Times New Roman" w:hAnsi="Times New Roman" w:cs="Times New Roman"/>
          <w:b/>
          <w:bCs/>
          <w:sz w:val="24"/>
          <w:szCs w:val="24"/>
        </w:rPr>
      </w:pPr>
      <w:r w:rsidRPr="00A8412D">
        <w:rPr>
          <w:rFonts w:ascii="Times New Roman" w:hAnsi="Times New Roman" w:cs="Times New Roman"/>
          <w:b/>
          <w:bCs/>
          <w:sz w:val="24"/>
          <w:szCs w:val="24"/>
        </w:rPr>
        <w:t>Budowa kanalizacji sanitarnej w miejscowościach Szarbia Zwierzyniecka, Podgaje i Tempoczów Kolonia</w:t>
      </w:r>
    </w:p>
    <w:p w14:paraId="72FF83C4" w14:textId="77777777" w:rsidR="00A8412D" w:rsidRPr="00930787" w:rsidRDefault="00A8412D" w:rsidP="00930787">
      <w:pPr>
        <w:jc w:val="both"/>
        <w:rPr>
          <w:rFonts w:ascii="Times New Roman" w:hAnsi="Times New Roman" w:cs="Times New Roman"/>
          <w:sz w:val="24"/>
          <w:szCs w:val="24"/>
        </w:rPr>
      </w:pPr>
    </w:p>
    <w:p w14:paraId="4B84FA64" w14:textId="74007A8F" w:rsidR="00930787" w:rsidRPr="00930787" w:rsidRDefault="00930787" w:rsidP="00A8412D">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 xml:space="preserve">Przedmiotowe zadanie jest realizowane ze środków udostępnionych przez Narodowy Fundusz Ochrony Środowiska i Gospodarki Wodnej w Warszawie w ramach Programu priorytetowego „Ogólnopolski program gospodarki wodno-ściekowej poza granicami aglomeracji ujętych w Krajowym Programie Oczyszczania Ścieków Komunalnych oraz na podstawie umowy udostepnienia środków przez Narodowy Fundusz Ochrony środowiska </w:t>
      </w:r>
      <w:r w:rsidR="00A8412D">
        <w:rPr>
          <w:rFonts w:ascii="Times New Roman" w:hAnsi="Times New Roman" w:cs="Times New Roman"/>
          <w:bCs/>
          <w:sz w:val="24"/>
          <w:szCs w:val="24"/>
        </w:rPr>
        <w:br/>
      </w:r>
      <w:r w:rsidRPr="00930787">
        <w:rPr>
          <w:rFonts w:ascii="Times New Roman" w:hAnsi="Times New Roman" w:cs="Times New Roman"/>
          <w:bCs/>
          <w:sz w:val="24"/>
          <w:szCs w:val="24"/>
        </w:rPr>
        <w:t>i Gospodarki Wodnej dla Wojewódzkiego</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Funduszu Ochrony Środowiska i Gospodarki Wodnej w Kielcach  na dofinansowanie przedsięwzięcia.</w:t>
      </w:r>
    </w:p>
    <w:p w14:paraId="4786B79A" w14:textId="5B3921A4" w:rsidR="00930787" w:rsidRPr="00930787" w:rsidRDefault="00930787" w:rsidP="00A8412D">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2020</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r. - etap projektowania, realizacja zadania w 2021</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r., zapłata częściowa 50</w:t>
      </w:r>
      <w:r w:rsidR="00A8412D">
        <w:rPr>
          <w:rFonts w:ascii="Times New Roman" w:hAnsi="Times New Roman" w:cs="Times New Roman"/>
          <w:bCs/>
          <w:sz w:val="24"/>
          <w:szCs w:val="24"/>
        </w:rPr>
        <w:t> </w:t>
      </w:r>
      <w:r w:rsidRPr="00930787">
        <w:rPr>
          <w:rFonts w:ascii="Times New Roman" w:hAnsi="Times New Roman" w:cs="Times New Roman"/>
          <w:bCs/>
          <w:sz w:val="24"/>
          <w:szCs w:val="24"/>
        </w:rPr>
        <w:t>000</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zł.</w:t>
      </w:r>
    </w:p>
    <w:p w14:paraId="163E70A8" w14:textId="77777777" w:rsidR="00930787" w:rsidRPr="00930787" w:rsidRDefault="00930787" w:rsidP="00930787">
      <w:pPr>
        <w:jc w:val="both"/>
        <w:rPr>
          <w:rFonts w:ascii="Times New Roman" w:hAnsi="Times New Roman" w:cs="Times New Roman"/>
          <w:bCs/>
          <w:sz w:val="24"/>
          <w:szCs w:val="24"/>
        </w:rPr>
      </w:pPr>
    </w:p>
    <w:p w14:paraId="74748B1C" w14:textId="71B655F7" w:rsidR="00930787" w:rsidRPr="00A8412D" w:rsidRDefault="00930787" w:rsidP="002C5403">
      <w:pPr>
        <w:pStyle w:val="Akapitzlist"/>
        <w:numPr>
          <w:ilvl w:val="0"/>
          <w:numId w:val="2"/>
        </w:numPr>
        <w:jc w:val="both"/>
        <w:rPr>
          <w:rFonts w:ascii="Times New Roman" w:hAnsi="Times New Roman" w:cs="Times New Roman"/>
          <w:b/>
          <w:bCs/>
          <w:sz w:val="24"/>
          <w:szCs w:val="24"/>
        </w:rPr>
      </w:pPr>
      <w:r w:rsidRPr="00A8412D">
        <w:rPr>
          <w:rFonts w:ascii="Times New Roman" w:hAnsi="Times New Roman" w:cs="Times New Roman"/>
          <w:b/>
          <w:bCs/>
          <w:sz w:val="24"/>
          <w:szCs w:val="24"/>
        </w:rPr>
        <w:t>Budowa placu  zabaw w Kobylnikach i budowa placu zabaw w Drożejowicach</w:t>
      </w:r>
      <w:r w:rsidRPr="00A8412D">
        <w:rPr>
          <w:rFonts w:ascii="Times New Roman" w:hAnsi="Times New Roman" w:cs="Times New Roman"/>
          <w:b/>
          <w:bCs/>
          <w:sz w:val="24"/>
          <w:szCs w:val="24"/>
        </w:rPr>
        <w:tab/>
      </w:r>
    </w:p>
    <w:p w14:paraId="7D3C3796" w14:textId="77777777" w:rsidR="00A8412D" w:rsidRDefault="00A8412D" w:rsidP="00930787">
      <w:pPr>
        <w:jc w:val="both"/>
        <w:rPr>
          <w:rFonts w:ascii="Times New Roman" w:hAnsi="Times New Roman" w:cs="Times New Roman"/>
          <w:bCs/>
          <w:sz w:val="24"/>
          <w:szCs w:val="24"/>
        </w:rPr>
      </w:pPr>
    </w:p>
    <w:p w14:paraId="3609A636" w14:textId="631AD80C" w:rsidR="003A3AAF" w:rsidRDefault="00930787" w:rsidP="00A8412D">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Wartość każdego zadania stanowi kwotę 22</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059,00</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zł. Kwota dofinansowania dla każdego zadania to 18 750,00</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 xml:space="preserve">zł. Zadania realizowane są z projektu grantowego w ramach inicjatywy LEADER, Poddziałanie 19.2 </w:t>
      </w:r>
      <w:r w:rsidR="00A8412D">
        <w:rPr>
          <w:rFonts w:ascii="Times New Roman" w:hAnsi="Times New Roman" w:cs="Times New Roman"/>
          <w:bCs/>
          <w:sz w:val="24"/>
          <w:szCs w:val="24"/>
        </w:rPr>
        <w:t>„</w:t>
      </w:r>
      <w:r w:rsidRPr="00930787">
        <w:rPr>
          <w:rFonts w:ascii="Times New Roman" w:hAnsi="Times New Roman" w:cs="Times New Roman"/>
          <w:bCs/>
          <w:sz w:val="24"/>
          <w:szCs w:val="24"/>
        </w:rPr>
        <w:t>Wsparcie na wdrażanie operacji w ramach strategii rozwoju lokalnego kierowanego przez społeczność</w:t>
      </w:r>
      <w:r w:rsidR="00A8412D">
        <w:rPr>
          <w:rFonts w:ascii="Times New Roman" w:hAnsi="Times New Roman" w:cs="Times New Roman"/>
          <w:bCs/>
          <w:sz w:val="24"/>
          <w:szCs w:val="24"/>
        </w:rPr>
        <w:t>”</w:t>
      </w:r>
      <w:r w:rsidRPr="00930787">
        <w:rPr>
          <w:rFonts w:ascii="Times New Roman" w:hAnsi="Times New Roman" w:cs="Times New Roman"/>
          <w:bCs/>
          <w:sz w:val="24"/>
          <w:szCs w:val="24"/>
        </w:rPr>
        <w:t xml:space="preserve"> objętego Programem Rozwoju Obszarów Wiejskich na lata 2014-2020. Dofinansowanie pozyskane z Lokalnej Grupy Działania </w:t>
      </w:r>
      <w:r w:rsidR="00A8412D">
        <w:rPr>
          <w:rFonts w:ascii="Times New Roman" w:hAnsi="Times New Roman" w:cs="Times New Roman"/>
          <w:bCs/>
          <w:sz w:val="24"/>
          <w:szCs w:val="24"/>
        </w:rPr>
        <w:t>„</w:t>
      </w:r>
      <w:r w:rsidRPr="00930787">
        <w:rPr>
          <w:rFonts w:ascii="Times New Roman" w:hAnsi="Times New Roman" w:cs="Times New Roman"/>
          <w:bCs/>
          <w:sz w:val="24"/>
          <w:szCs w:val="24"/>
        </w:rPr>
        <w:t>Perły Ponidzia</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przez OSP Kobylniki oraz OSP Drożejowice. Pozostała kwota wartości realizowanych zadań pochodzi z budżetu Gminy Skalbmierz.</w:t>
      </w:r>
    </w:p>
    <w:p w14:paraId="17DF29BD" w14:textId="77777777" w:rsidR="003A3AAF" w:rsidRDefault="003A3AAF">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2B3A34F8" w14:textId="77777777" w:rsidR="00930787" w:rsidRPr="00930787" w:rsidRDefault="00930787" w:rsidP="00930787">
      <w:pPr>
        <w:jc w:val="both"/>
        <w:rPr>
          <w:rFonts w:ascii="Times New Roman" w:hAnsi="Times New Roman" w:cs="Times New Roman"/>
          <w:bCs/>
          <w:sz w:val="24"/>
          <w:szCs w:val="24"/>
        </w:rPr>
      </w:pPr>
    </w:p>
    <w:p w14:paraId="730ECF47" w14:textId="52026A33" w:rsidR="00930787" w:rsidRPr="00A8412D" w:rsidRDefault="00930787" w:rsidP="002C5403">
      <w:pPr>
        <w:pStyle w:val="Akapitzlist"/>
        <w:numPr>
          <w:ilvl w:val="0"/>
          <w:numId w:val="2"/>
        </w:numPr>
        <w:jc w:val="both"/>
        <w:rPr>
          <w:rFonts w:ascii="Times New Roman" w:hAnsi="Times New Roman" w:cs="Times New Roman"/>
          <w:b/>
          <w:sz w:val="24"/>
          <w:szCs w:val="24"/>
        </w:rPr>
      </w:pPr>
      <w:r w:rsidRPr="00A8412D">
        <w:rPr>
          <w:rFonts w:ascii="Times New Roman" w:hAnsi="Times New Roman" w:cs="Times New Roman"/>
          <w:b/>
          <w:sz w:val="24"/>
          <w:szCs w:val="24"/>
        </w:rPr>
        <w:t xml:space="preserve">Remont pomnika upamiętniającego ofiary II </w:t>
      </w:r>
      <w:r w:rsidR="00A8412D">
        <w:rPr>
          <w:rFonts w:ascii="Times New Roman" w:hAnsi="Times New Roman" w:cs="Times New Roman"/>
          <w:b/>
          <w:sz w:val="24"/>
          <w:szCs w:val="24"/>
        </w:rPr>
        <w:t>w</w:t>
      </w:r>
      <w:r w:rsidRPr="00A8412D">
        <w:rPr>
          <w:rFonts w:ascii="Times New Roman" w:hAnsi="Times New Roman" w:cs="Times New Roman"/>
          <w:b/>
          <w:sz w:val="24"/>
          <w:szCs w:val="24"/>
        </w:rPr>
        <w:t xml:space="preserve">ojny </w:t>
      </w:r>
      <w:r w:rsidR="00A8412D">
        <w:rPr>
          <w:rFonts w:ascii="Times New Roman" w:hAnsi="Times New Roman" w:cs="Times New Roman"/>
          <w:b/>
          <w:sz w:val="24"/>
          <w:szCs w:val="24"/>
        </w:rPr>
        <w:t>ś</w:t>
      </w:r>
      <w:r w:rsidRPr="00A8412D">
        <w:rPr>
          <w:rFonts w:ascii="Times New Roman" w:hAnsi="Times New Roman" w:cs="Times New Roman"/>
          <w:b/>
          <w:sz w:val="24"/>
          <w:szCs w:val="24"/>
        </w:rPr>
        <w:t>wiatowej</w:t>
      </w:r>
      <w:r w:rsidRPr="00A8412D">
        <w:rPr>
          <w:rFonts w:ascii="Times New Roman" w:hAnsi="Times New Roman" w:cs="Times New Roman"/>
          <w:b/>
          <w:sz w:val="24"/>
          <w:szCs w:val="24"/>
        </w:rPr>
        <w:tab/>
      </w:r>
    </w:p>
    <w:p w14:paraId="3CF238A2" w14:textId="77777777" w:rsidR="00A8412D" w:rsidRDefault="00A8412D" w:rsidP="00930787">
      <w:pPr>
        <w:jc w:val="both"/>
        <w:rPr>
          <w:rFonts w:ascii="Times New Roman" w:hAnsi="Times New Roman" w:cs="Times New Roman"/>
          <w:bCs/>
          <w:sz w:val="24"/>
          <w:szCs w:val="24"/>
        </w:rPr>
      </w:pPr>
    </w:p>
    <w:p w14:paraId="1A32D80C" w14:textId="1AB21819" w:rsidR="00930787" w:rsidRPr="00930787" w:rsidRDefault="00930787" w:rsidP="00A8412D">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Wartość zadania stanowi kwotę 23 221,69</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zł. Kwota dofinansowania 18</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577,00</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 xml:space="preserve">zł. Zadanie realizowane z projektu grantowego w ramach inicjatywy LEADER, Poddziałanie 19.2 </w:t>
      </w:r>
      <w:r w:rsidR="00A8412D">
        <w:rPr>
          <w:rFonts w:ascii="Times New Roman" w:hAnsi="Times New Roman" w:cs="Times New Roman"/>
          <w:bCs/>
          <w:sz w:val="24"/>
          <w:szCs w:val="24"/>
        </w:rPr>
        <w:t>„</w:t>
      </w:r>
      <w:r w:rsidRPr="00930787">
        <w:rPr>
          <w:rFonts w:ascii="Times New Roman" w:hAnsi="Times New Roman" w:cs="Times New Roman"/>
          <w:bCs/>
          <w:sz w:val="24"/>
          <w:szCs w:val="24"/>
        </w:rPr>
        <w:t>Wsparcie na wdrażanie operacji w ramach strategii rozwoju lokalnego kierowanego przez społeczność</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 xml:space="preserve">objętego Programem Rozwoju Obszarów Wiejskich na lata 2014-2020. Dofinansowanie pozyskane z Lokalnej Grupy Działania </w:t>
      </w:r>
      <w:r w:rsidR="00A8412D">
        <w:rPr>
          <w:rFonts w:ascii="Times New Roman" w:hAnsi="Times New Roman" w:cs="Times New Roman"/>
          <w:bCs/>
          <w:sz w:val="24"/>
          <w:szCs w:val="24"/>
        </w:rPr>
        <w:t>„</w:t>
      </w:r>
      <w:r w:rsidRPr="00930787">
        <w:rPr>
          <w:rFonts w:ascii="Times New Roman" w:hAnsi="Times New Roman" w:cs="Times New Roman"/>
          <w:bCs/>
          <w:sz w:val="24"/>
          <w:szCs w:val="24"/>
        </w:rPr>
        <w:t>Perły Ponidzia</w:t>
      </w:r>
      <w:r w:rsidR="00A8412D">
        <w:rPr>
          <w:rFonts w:ascii="Times New Roman" w:hAnsi="Times New Roman" w:cs="Times New Roman"/>
          <w:bCs/>
          <w:sz w:val="24"/>
          <w:szCs w:val="24"/>
        </w:rPr>
        <w:t>”</w:t>
      </w:r>
      <w:r w:rsidRPr="00930787">
        <w:rPr>
          <w:rFonts w:ascii="Times New Roman" w:hAnsi="Times New Roman" w:cs="Times New Roman"/>
          <w:bCs/>
          <w:sz w:val="24"/>
          <w:szCs w:val="24"/>
        </w:rPr>
        <w:t xml:space="preserve"> przez Ochotniczą Straż Pożarną w Skalbmierzu. Pozostała kwota wartości realizowanego zadania pochodzi z budżetu Gminy Skalbmierz.</w:t>
      </w:r>
    </w:p>
    <w:p w14:paraId="2B970493" w14:textId="77777777" w:rsidR="00930787" w:rsidRPr="00930787" w:rsidRDefault="00930787" w:rsidP="00930787">
      <w:pPr>
        <w:jc w:val="both"/>
        <w:rPr>
          <w:rFonts w:ascii="Times New Roman" w:hAnsi="Times New Roman" w:cs="Times New Roman"/>
          <w:bCs/>
          <w:sz w:val="24"/>
          <w:szCs w:val="24"/>
        </w:rPr>
      </w:pPr>
    </w:p>
    <w:p w14:paraId="5B97486D" w14:textId="39858F9C" w:rsidR="00930787" w:rsidRPr="00A8412D" w:rsidRDefault="00A8412D" w:rsidP="00A8412D">
      <w:pPr>
        <w:ind w:firstLine="708"/>
        <w:jc w:val="both"/>
        <w:rPr>
          <w:rFonts w:ascii="Times New Roman" w:hAnsi="Times New Roman" w:cs="Times New Roman"/>
          <w:b/>
          <w:bCs/>
          <w:sz w:val="24"/>
          <w:szCs w:val="24"/>
        </w:rPr>
      </w:pPr>
      <w:r>
        <w:rPr>
          <w:rFonts w:ascii="Times New Roman" w:hAnsi="Times New Roman" w:cs="Times New Roman"/>
          <w:b/>
          <w:bCs/>
          <w:sz w:val="24"/>
          <w:szCs w:val="24"/>
        </w:rPr>
        <w:t>Złożone w 2020 roku w</w:t>
      </w:r>
      <w:r w:rsidR="00930787" w:rsidRPr="00A8412D">
        <w:rPr>
          <w:rFonts w:ascii="Times New Roman" w:hAnsi="Times New Roman" w:cs="Times New Roman"/>
          <w:b/>
          <w:bCs/>
          <w:sz w:val="24"/>
          <w:szCs w:val="24"/>
        </w:rPr>
        <w:t>nioski o dofinansowanie:</w:t>
      </w:r>
    </w:p>
    <w:p w14:paraId="4CCBD278" w14:textId="77777777" w:rsidR="00A8412D" w:rsidRDefault="00A8412D" w:rsidP="00930787">
      <w:pPr>
        <w:jc w:val="both"/>
        <w:rPr>
          <w:rFonts w:ascii="Times New Roman" w:hAnsi="Times New Roman" w:cs="Times New Roman"/>
          <w:bCs/>
          <w:sz w:val="24"/>
          <w:szCs w:val="24"/>
        </w:rPr>
      </w:pPr>
    </w:p>
    <w:p w14:paraId="55C2734F" w14:textId="1D61AE0D" w:rsidR="00930787" w:rsidRPr="00A8412D" w:rsidRDefault="00930787" w:rsidP="002C5403">
      <w:pPr>
        <w:pStyle w:val="Akapitzlist"/>
        <w:numPr>
          <w:ilvl w:val="0"/>
          <w:numId w:val="3"/>
        </w:numPr>
        <w:jc w:val="both"/>
        <w:rPr>
          <w:rFonts w:ascii="Times New Roman" w:hAnsi="Times New Roman" w:cs="Times New Roman"/>
          <w:bCs/>
          <w:sz w:val="24"/>
          <w:szCs w:val="24"/>
        </w:rPr>
      </w:pPr>
      <w:r w:rsidRPr="00A8412D">
        <w:rPr>
          <w:rFonts w:ascii="Times New Roman" w:hAnsi="Times New Roman" w:cs="Times New Roman"/>
          <w:b/>
          <w:bCs/>
          <w:sz w:val="24"/>
          <w:szCs w:val="24"/>
        </w:rPr>
        <w:t>Termomodernizacja budynku użyteczności publicznej na terenie gminy Skalbmierz-etap II</w:t>
      </w:r>
      <w:r w:rsidR="00A8412D" w:rsidRPr="00A8412D">
        <w:rPr>
          <w:rFonts w:ascii="Times New Roman" w:hAnsi="Times New Roman" w:cs="Times New Roman"/>
          <w:b/>
          <w:bCs/>
          <w:sz w:val="24"/>
          <w:szCs w:val="24"/>
        </w:rPr>
        <w:t>.</w:t>
      </w:r>
      <w:r w:rsidR="00A8412D">
        <w:rPr>
          <w:rFonts w:ascii="Times New Roman" w:hAnsi="Times New Roman" w:cs="Times New Roman"/>
          <w:bCs/>
          <w:sz w:val="24"/>
          <w:szCs w:val="24"/>
        </w:rPr>
        <w:t xml:space="preserve"> Wniosek złożony </w:t>
      </w:r>
      <w:r w:rsidRPr="00A8412D">
        <w:rPr>
          <w:rFonts w:ascii="Times New Roman" w:hAnsi="Times New Roman" w:cs="Times New Roman"/>
          <w:bCs/>
          <w:sz w:val="24"/>
          <w:szCs w:val="24"/>
        </w:rPr>
        <w:t>w ramach naboru nr RPSW.03. 03.00-IZ.00-26-325/20</w:t>
      </w:r>
      <w:r w:rsidR="00A8412D">
        <w:rPr>
          <w:rFonts w:ascii="Times New Roman" w:hAnsi="Times New Roman" w:cs="Times New Roman"/>
          <w:bCs/>
          <w:sz w:val="24"/>
          <w:szCs w:val="24"/>
        </w:rPr>
        <w:t xml:space="preserve"> ze </w:t>
      </w:r>
      <w:r w:rsidRPr="00A8412D">
        <w:rPr>
          <w:rFonts w:ascii="Times New Roman" w:hAnsi="Times New Roman" w:cs="Times New Roman"/>
          <w:bCs/>
          <w:sz w:val="24"/>
          <w:szCs w:val="24"/>
        </w:rPr>
        <w:t xml:space="preserve">środków Regionalnego Programu Operacyjnego Województwa Świętokrzyskiego na lata 2014-2020 – w ramach Osi Priorytetowej 3 – Efektywna </w:t>
      </w:r>
      <w:r w:rsidR="00A8412D">
        <w:rPr>
          <w:rFonts w:ascii="Times New Roman" w:hAnsi="Times New Roman" w:cs="Times New Roman"/>
          <w:bCs/>
          <w:sz w:val="24"/>
          <w:szCs w:val="24"/>
        </w:rPr>
        <w:br/>
      </w:r>
      <w:r w:rsidRPr="00A8412D">
        <w:rPr>
          <w:rFonts w:ascii="Times New Roman" w:hAnsi="Times New Roman" w:cs="Times New Roman"/>
          <w:bCs/>
          <w:sz w:val="24"/>
          <w:szCs w:val="24"/>
        </w:rPr>
        <w:t>i zielona energia Działania 3.3. Poprawa efektywności energetycznej z wykorzystaniem odnawialnych źródeł energii w sektorze publicznym i mieszkaniowym.</w:t>
      </w:r>
    </w:p>
    <w:p w14:paraId="7FEBBA6B" w14:textId="77777777" w:rsidR="00A8412D" w:rsidRDefault="00A8412D" w:rsidP="00A8412D">
      <w:pPr>
        <w:ind w:firstLine="360"/>
        <w:jc w:val="both"/>
        <w:rPr>
          <w:rFonts w:ascii="Times New Roman" w:hAnsi="Times New Roman" w:cs="Times New Roman"/>
          <w:bCs/>
          <w:sz w:val="24"/>
          <w:szCs w:val="24"/>
        </w:rPr>
      </w:pPr>
    </w:p>
    <w:p w14:paraId="1FCE8541" w14:textId="409A70F2" w:rsidR="00930787" w:rsidRPr="00930787" w:rsidRDefault="00930787" w:rsidP="00A8412D">
      <w:pPr>
        <w:ind w:firstLine="360"/>
        <w:jc w:val="both"/>
        <w:rPr>
          <w:rFonts w:ascii="Times New Roman" w:hAnsi="Times New Roman" w:cs="Times New Roman"/>
          <w:bCs/>
          <w:sz w:val="24"/>
          <w:szCs w:val="24"/>
        </w:rPr>
      </w:pPr>
      <w:r w:rsidRPr="00930787">
        <w:rPr>
          <w:rFonts w:ascii="Times New Roman" w:hAnsi="Times New Roman" w:cs="Times New Roman"/>
          <w:bCs/>
          <w:sz w:val="24"/>
          <w:szCs w:val="24"/>
        </w:rPr>
        <w:t xml:space="preserve">Zakres projektu obejmuje termomodernizację i wymianę źródeł ciepła 4 budynków użyteczności publicznej: </w:t>
      </w:r>
    </w:p>
    <w:p w14:paraId="3526E579" w14:textId="5BBF65FD" w:rsidR="00A8412D" w:rsidRDefault="00930787" w:rsidP="002C5403">
      <w:pPr>
        <w:pStyle w:val="Akapitzlist"/>
        <w:numPr>
          <w:ilvl w:val="0"/>
          <w:numId w:val="4"/>
        </w:numPr>
        <w:jc w:val="both"/>
        <w:rPr>
          <w:rFonts w:ascii="Times New Roman" w:hAnsi="Times New Roman" w:cs="Times New Roman"/>
          <w:bCs/>
          <w:sz w:val="24"/>
          <w:szCs w:val="24"/>
        </w:rPr>
      </w:pPr>
      <w:r w:rsidRPr="00A8412D">
        <w:rPr>
          <w:rFonts w:ascii="Times New Roman" w:hAnsi="Times New Roman" w:cs="Times New Roman"/>
          <w:bCs/>
          <w:sz w:val="24"/>
          <w:szCs w:val="24"/>
        </w:rPr>
        <w:t>budynek administracyjno-biurowy przy ul. T. Kościuszki 1 w Skalbmierzu</w:t>
      </w:r>
      <w:r w:rsidR="00A8412D">
        <w:rPr>
          <w:rFonts w:ascii="Times New Roman" w:hAnsi="Times New Roman" w:cs="Times New Roman"/>
          <w:bCs/>
          <w:sz w:val="24"/>
          <w:szCs w:val="24"/>
        </w:rPr>
        <w:t>,</w:t>
      </w:r>
    </w:p>
    <w:p w14:paraId="457C7BBF" w14:textId="77777777" w:rsidR="00A8412D" w:rsidRDefault="00930787" w:rsidP="002C5403">
      <w:pPr>
        <w:pStyle w:val="Akapitzlist"/>
        <w:numPr>
          <w:ilvl w:val="0"/>
          <w:numId w:val="4"/>
        </w:numPr>
        <w:jc w:val="both"/>
        <w:rPr>
          <w:rFonts w:ascii="Times New Roman" w:hAnsi="Times New Roman" w:cs="Times New Roman"/>
          <w:bCs/>
          <w:sz w:val="24"/>
          <w:szCs w:val="24"/>
        </w:rPr>
      </w:pPr>
      <w:r w:rsidRPr="00A8412D">
        <w:rPr>
          <w:rFonts w:ascii="Times New Roman" w:hAnsi="Times New Roman" w:cs="Times New Roman"/>
          <w:bCs/>
          <w:sz w:val="24"/>
          <w:szCs w:val="24"/>
        </w:rPr>
        <w:t>budynek świetlicy w Krępicach</w:t>
      </w:r>
      <w:r w:rsidR="00A8412D">
        <w:rPr>
          <w:rFonts w:ascii="Times New Roman" w:hAnsi="Times New Roman" w:cs="Times New Roman"/>
          <w:bCs/>
          <w:sz w:val="24"/>
          <w:szCs w:val="24"/>
        </w:rPr>
        <w:t>,</w:t>
      </w:r>
    </w:p>
    <w:p w14:paraId="4F026662" w14:textId="77777777" w:rsidR="00A8412D" w:rsidRDefault="00930787" w:rsidP="002C5403">
      <w:pPr>
        <w:pStyle w:val="Akapitzlist"/>
        <w:numPr>
          <w:ilvl w:val="0"/>
          <w:numId w:val="4"/>
        </w:numPr>
        <w:jc w:val="both"/>
        <w:rPr>
          <w:rFonts w:ascii="Times New Roman" w:hAnsi="Times New Roman" w:cs="Times New Roman"/>
          <w:bCs/>
          <w:sz w:val="24"/>
          <w:szCs w:val="24"/>
        </w:rPr>
      </w:pPr>
      <w:r w:rsidRPr="00A8412D">
        <w:rPr>
          <w:rFonts w:ascii="Times New Roman" w:hAnsi="Times New Roman" w:cs="Times New Roman"/>
          <w:bCs/>
          <w:sz w:val="24"/>
          <w:szCs w:val="24"/>
        </w:rPr>
        <w:t>budynek świetlicy w Małoszowie</w:t>
      </w:r>
      <w:r w:rsidR="00A8412D">
        <w:rPr>
          <w:rFonts w:ascii="Times New Roman" w:hAnsi="Times New Roman" w:cs="Times New Roman"/>
          <w:bCs/>
          <w:sz w:val="24"/>
          <w:szCs w:val="24"/>
        </w:rPr>
        <w:t>,</w:t>
      </w:r>
    </w:p>
    <w:p w14:paraId="0D3660F7" w14:textId="2A1E926C" w:rsidR="00930787" w:rsidRPr="00A8412D" w:rsidRDefault="00930787" w:rsidP="002C5403">
      <w:pPr>
        <w:pStyle w:val="Akapitzlist"/>
        <w:numPr>
          <w:ilvl w:val="0"/>
          <w:numId w:val="4"/>
        </w:numPr>
        <w:jc w:val="both"/>
        <w:rPr>
          <w:rFonts w:ascii="Times New Roman" w:hAnsi="Times New Roman" w:cs="Times New Roman"/>
          <w:bCs/>
          <w:sz w:val="24"/>
          <w:szCs w:val="24"/>
        </w:rPr>
      </w:pPr>
      <w:r w:rsidRPr="00A8412D">
        <w:rPr>
          <w:rFonts w:ascii="Times New Roman" w:hAnsi="Times New Roman" w:cs="Times New Roman"/>
          <w:bCs/>
          <w:sz w:val="24"/>
          <w:szCs w:val="24"/>
        </w:rPr>
        <w:t>budynek biurowy z pomieszczeniami Klubu Seniora w Skalbmierzu</w:t>
      </w:r>
      <w:r w:rsidR="00A8412D">
        <w:rPr>
          <w:rFonts w:ascii="Times New Roman" w:hAnsi="Times New Roman" w:cs="Times New Roman"/>
          <w:bCs/>
          <w:sz w:val="24"/>
          <w:szCs w:val="24"/>
        </w:rPr>
        <w:t>.</w:t>
      </w:r>
      <w:r w:rsidRPr="00A8412D">
        <w:rPr>
          <w:rFonts w:ascii="Times New Roman" w:hAnsi="Times New Roman" w:cs="Times New Roman"/>
          <w:bCs/>
          <w:sz w:val="24"/>
          <w:szCs w:val="24"/>
        </w:rPr>
        <w:t xml:space="preserve"> </w:t>
      </w:r>
    </w:p>
    <w:p w14:paraId="53892AEC" w14:textId="77777777" w:rsidR="00A8412D" w:rsidRDefault="00A8412D" w:rsidP="00930787">
      <w:pPr>
        <w:jc w:val="both"/>
        <w:rPr>
          <w:rFonts w:ascii="Times New Roman" w:hAnsi="Times New Roman" w:cs="Times New Roman"/>
          <w:bCs/>
          <w:sz w:val="24"/>
          <w:szCs w:val="24"/>
        </w:rPr>
      </w:pPr>
    </w:p>
    <w:p w14:paraId="04EA9AE2" w14:textId="2DBAF857" w:rsidR="00930787" w:rsidRPr="00930787" w:rsidRDefault="00930787" w:rsidP="00A8412D">
      <w:pPr>
        <w:ind w:firstLine="360"/>
        <w:jc w:val="both"/>
        <w:rPr>
          <w:rFonts w:ascii="Times New Roman" w:hAnsi="Times New Roman" w:cs="Times New Roman"/>
          <w:bCs/>
          <w:sz w:val="24"/>
          <w:szCs w:val="24"/>
        </w:rPr>
      </w:pPr>
      <w:r w:rsidRPr="00930787">
        <w:rPr>
          <w:rFonts w:ascii="Times New Roman" w:hAnsi="Times New Roman" w:cs="Times New Roman"/>
          <w:bCs/>
          <w:sz w:val="24"/>
          <w:szCs w:val="24"/>
        </w:rPr>
        <w:t>Wartość całkowita projektu 1 887 104,75zł</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Wnioskowana kwota dofinansowania 1 458 967,28</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zł</w:t>
      </w:r>
    </w:p>
    <w:p w14:paraId="37447EEF" w14:textId="77777777" w:rsidR="00930787" w:rsidRPr="00930787" w:rsidRDefault="00930787" w:rsidP="00930787">
      <w:pPr>
        <w:jc w:val="both"/>
        <w:rPr>
          <w:rFonts w:ascii="Times New Roman" w:hAnsi="Times New Roman" w:cs="Times New Roman"/>
          <w:bCs/>
          <w:sz w:val="24"/>
          <w:szCs w:val="24"/>
        </w:rPr>
      </w:pPr>
    </w:p>
    <w:p w14:paraId="59C65E74" w14:textId="22684A5A" w:rsidR="00930787" w:rsidRPr="00A8412D" w:rsidRDefault="00930787" w:rsidP="002C5403">
      <w:pPr>
        <w:pStyle w:val="Akapitzlist"/>
        <w:numPr>
          <w:ilvl w:val="0"/>
          <w:numId w:val="3"/>
        </w:numPr>
        <w:jc w:val="both"/>
        <w:rPr>
          <w:rFonts w:ascii="Times New Roman" w:hAnsi="Times New Roman" w:cs="Times New Roman"/>
          <w:b/>
          <w:bCs/>
          <w:sz w:val="24"/>
          <w:szCs w:val="24"/>
        </w:rPr>
      </w:pPr>
      <w:r w:rsidRPr="00A8412D">
        <w:rPr>
          <w:rFonts w:ascii="Times New Roman" w:hAnsi="Times New Roman" w:cs="Times New Roman"/>
          <w:b/>
          <w:bCs/>
          <w:sz w:val="24"/>
          <w:szCs w:val="24"/>
        </w:rPr>
        <w:t xml:space="preserve">Montaż zewnętrznej samonośnej platformy dla osób niepełnosprawnych przy budynku </w:t>
      </w:r>
      <w:r w:rsidR="00A8412D">
        <w:rPr>
          <w:rFonts w:ascii="Times New Roman" w:hAnsi="Times New Roman" w:cs="Times New Roman"/>
          <w:b/>
          <w:bCs/>
          <w:sz w:val="24"/>
          <w:szCs w:val="24"/>
        </w:rPr>
        <w:t>o</w:t>
      </w:r>
      <w:r w:rsidRPr="00A8412D">
        <w:rPr>
          <w:rFonts w:ascii="Times New Roman" w:hAnsi="Times New Roman" w:cs="Times New Roman"/>
          <w:b/>
          <w:bCs/>
          <w:sz w:val="24"/>
          <w:szCs w:val="24"/>
        </w:rPr>
        <w:t xml:space="preserve">środka </w:t>
      </w:r>
      <w:r w:rsidR="00A8412D">
        <w:rPr>
          <w:rFonts w:ascii="Times New Roman" w:hAnsi="Times New Roman" w:cs="Times New Roman"/>
          <w:b/>
          <w:bCs/>
          <w:sz w:val="24"/>
          <w:szCs w:val="24"/>
        </w:rPr>
        <w:t>z</w:t>
      </w:r>
      <w:r w:rsidRPr="00A8412D">
        <w:rPr>
          <w:rFonts w:ascii="Times New Roman" w:hAnsi="Times New Roman" w:cs="Times New Roman"/>
          <w:b/>
          <w:bCs/>
          <w:sz w:val="24"/>
          <w:szCs w:val="24"/>
        </w:rPr>
        <w:t>drowia w Skalbmierzu</w:t>
      </w:r>
    </w:p>
    <w:p w14:paraId="32D25212" w14:textId="77777777" w:rsidR="00A8412D" w:rsidRDefault="00A8412D" w:rsidP="00930787">
      <w:pPr>
        <w:jc w:val="both"/>
        <w:rPr>
          <w:rFonts w:ascii="Times New Roman" w:hAnsi="Times New Roman" w:cs="Times New Roman"/>
          <w:bCs/>
          <w:sz w:val="24"/>
          <w:szCs w:val="24"/>
        </w:rPr>
      </w:pPr>
    </w:p>
    <w:p w14:paraId="51C01DA6" w14:textId="3AD3A168" w:rsidR="003060D1" w:rsidRDefault="00930787" w:rsidP="00A8412D">
      <w:pPr>
        <w:ind w:firstLine="708"/>
        <w:jc w:val="both"/>
        <w:rPr>
          <w:rFonts w:ascii="Times New Roman" w:hAnsi="Times New Roman" w:cs="Times New Roman"/>
          <w:bCs/>
          <w:sz w:val="24"/>
          <w:szCs w:val="24"/>
        </w:rPr>
      </w:pPr>
      <w:r w:rsidRPr="00930787">
        <w:rPr>
          <w:rFonts w:ascii="Times New Roman" w:hAnsi="Times New Roman" w:cs="Times New Roman"/>
          <w:bCs/>
          <w:sz w:val="24"/>
          <w:szCs w:val="24"/>
        </w:rPr>
        <w:t>Dofinansowanie ze środków Państwowego Funduszu Rehabilitacji Osób Niepełnosprawnych</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 xml:space="preserve">robót budowlanych dotyczących obiektów służących rehabilitacji, </w:t>
      </w:r>
      <w:r w:rsidR="003060D1">
        <w:rPr>
          <w:rFonts w:ascii="Times New Roman" w:hAnsi="Times New Roman" w:cs="Times New Roman"/>
          <w:bCs/>
          <w:sz w:val="24"/>
          <w:szCs w:val="24"/>
        </w:rPr>
        <w:br/>
      </w:r>
      <w:r w:rsidRPr="00930787">
        <w:rPr>
          <w:rFonts w:ascii="Times New Roman" w:hAnsi="Times New Roman" w:cs="Times New Roman"/>
          <w:bCs/>
          <w:sz w:val="24"/>
          <w:szCs w:val="24"/>
        </w:rPr>
        <w:lastRenderedPageBreak/>
        <w:t>w związku z potrzebami osób niepełnosprawnych.</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Przewidywany całkowity koszt zadania 121 203,51</w:t>
      </w:r>
      <w:r w:rsidR="003060D1">
        <w:rPr>
          <w:rFonts w:ascii="Times New Roman" w:hAnsi="Times New Roman" w:cs="Times New Roman"/>
          <w:bCs/>
          <w:sz w:val="24"/>
          <w:szCs w:val="24"/>
        </w:rPr>
        <w:t xml:space="preserve"> </w:t>
      </w:r>
      <w:r w:rsidRPr="00930787">
        <w:rPr>
          <w:rFonts w:ascii="Times New Roman" w:hAnsi="Times New Roman" w:cs="Times New Roman"/>
          <w:bCs/>
          <w:sz w:val="24"/>
          <w:szCs w:val="24"/>
        </w:rPr>
        <w:t>zł, Kwota dofinansowania 58</w:t>
      </w:r>
      <w:r w:rsidR="00A8412D">
        <w:rPr>
          <w:rFonts w:ascii="Times New Roman" w:hAnsi="Times New Roman" w:cs="Times New Roman"/>
          <w:bCs/>
          <w:sz w:val="24"/>
          <w:szCs w:val="24"/>
        </w:rPr>
        <w:t> </w:t>
      </w:r>
      <w:r w:rsidRPr="00930787">
        <w:rPr>
          <w:rFonts w:ascii="Times New Roman" w:hAnsi="Times New Roman" w:cs="Times New Roman"/>
          <w:bCs/>
          <w:sz w:val="24"/>
          <w:szCs w:val="24"/>
        </w:rPr>
        <w:t>000</w:t>
      </w:r>
      <w:r w:rsidR="00A8412D">
        <w:rPr>
          <w:rFonts w:ascii="Times New Roman" w:hAnsi="Times New Roman" w:cs="Times New Roman"/>
          <w:bCs/>
          <w:sz w:val="24"/>
          <w:szCs w:val="24"/>
        </w:rPr>
        <w:t xml:space="preserve"> </w:t>
      </w:r>
      <w:r w:rsidRPr="00930787">
        <w:rPr>
          <w:rFonts w:ascii="Times New Roman" w:hAnsi="Times New Roman" w:cs="Times New Roman"/>
          <w:bCs/>
          <w:sz w:val="24"/>
          <w:szCs w:val="24"/>
        </w:rPr>
        <w:t>zł</w:t>
      </w:r>
      <w:r w:rsidR="003060D1">
        <w:rPr>
          <w:rFonts w:ascii="Times New Roman" w:hAnsi="Times New Roman" w:cs="Times New Roman"/>
          <w:bCs/>
          <w:sz w:val="24"/>
          <w:szCs w:val="24"/>
        </w:rPr>
        <w:t>.</w:t>
      </w:r>
    </w:p>
    <w:p w14:paraId="48B2018C" w14:textId="77777777" w:rsidR="003060D1" w:rsidRDefault="003060D1">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44F8FC14" w14:textId="77777777" w:rsidR="00930787" w:rsidRPr="00930787" w:rsidRDefault="00930787" w:rsidP="00A8412D">
      <w:pPr>
        <w:ind w:firstLine="708"/>
        <w:jc w:val="both"/>
        <w:rPr>
          <w:rFonts w:ascii="Times New Roman" w:hAnsi="Times New Roman" w:cs="Times New Roman"/>
          <w:bCs/>
          <w:sz w:val="24"/>
          <w:szCs w:val="24"/>
        </w:rPr>
      </w:pPr>
    </w:p>
    <w:p w14:paraId="3C5A4400" w14:textId="7CED8ABA" w:rsidR="00930787" w:rsidRDefault="003060D1" w:rsidP="003060D1">
      <w:pPr>
        <w:pStyle w:val="Nagwek1"/>
        <w:numPr>
          <w:ilvl w:val="0"/>
          <w:numId w:val="1"/>
        </w:numPr>
      </w:pPr>
      <w:bookmarkStart w:id="12" w:name="_Toc73450039"/>
      <w:r>
        <w:t>Dokumenty strategiczne</w:t>
      </w:r>
      <w:bookmarkEnd w:id="12"/>
      <w:r>
        <w:t xml:space="preserve"> </w:t>
      </w:r>
    </w:p>
    <w:p w14:paraId="3FEFEBD2" w14:textId="7236A0A4" w:rsidR="003060D1" w:rsidRDefault="003060D1" w:rsidP="003060D1"/>
    <w:p w14:paraId="6BA6FCFC" w14:textId="7379F406" w:rsidR="003060D1" w:rsidRPr="003060D1" w:rsidRDefault="003060D1" w:rsidP="002C5403">
      <w:pPr>
        <w:pStyle w:val="Akapitzlist"/>
        <w:numPr>
          <w:ilvl w:val="0"/>
          <w:numId w:val="5"/>
        </w:numPr>
        <w:jc w:val="both"/>
        <w:rPr>
          <w:rFonts w:ascii="Times New Roman" w:hAnsi="Times New Roman" w:cs="Times New Roman"/>
          <w:bCs/>
          <w:sz w:val="24"/>
          <w:szCs w:val="24"/>
        </w:rPr>
      </w:pPr>
      <w:r w:rsidRPr="003060D1">
        <w:rPr>
          <w:rFonts w:ascii="Times New Roman" w:hAnsi="Times New Roman" w:cs="Times New Roman"/>
          <w:bCs/>
          <w:sz w:val="24"/>
          <w:szCs w:val="24"/>
        </w:rPr>
        <w:t xml:space="preserve">Zadanie 1. sporządzenie projektu zmiany jednostkowej „Studium uwarunkowań </w:t>
      </w:r>
      <w:r w:rsidRPr="003060D1">
        <w:rPr>
          <w:rFonts w:ascii="Times New Roman" w:hAnsi="Times New Roman" w:cs="Times New Roman"/>
          <w:bCs/>
          <w:sz w:val="24"/>
          <w:szCs w:val="24"/>
        </w:rPr>
        <w:br/>
        <w:t xml:space="preserve">i kierunków zagospodarowania przestrzennego Miasta i Gminy Skalbmierz uchwalonego uchwałą Nr IX/65/99 Rady Miejskiej w Skalbmierzu  z dnia 4 października 1999 r. </w:t>
      </w:r>
    </w:p>
    <w:p w14:paraId="6B59EA2F" w14:textId="77777777" w:rsidR="003060D1" w:rsidRPr="00C0654C" w:rsidRDefault="003060D1" w:rsidP="003060D1">
      <w:pPr>
        <w:pStyle w:val="Akapitzlist"/>
        <w:jc w:val="both"/>
        <w:rPr>
          <w:rFonts w:ascii="Times New Roman" w:hAnsi="Times New Roman" w:cs="Times New Roman"/>
          <w:bCs/>
          <w:sz w:val="24"/>
          <w:szCs w:val="24"/>
        </w:rPr>
      </w:pPr>
    </w:p>
    <w:p w14:paraId="00444C62" w14:textId="2EEFD07E" w:rsidR="003060D1" w:rsidRPr="00C0654C" w:rsidRDefault="003060D1" w:rsidP="002C5403">
      <w:pPr>
        <w:pStyle w:val="Akapitzlist"/>
        <w:numPr>
          <w:ilvl w:val="0"/>
          <w:numId w:val="5"/>
        </w:numPr>
        <w:jc w:val="both"/>
        <w:rPr>
          <w:rFonts w:ascii="Times New Roman" w:hAnsi="Times New Roman" w:cs="Times New Roman"/>
          <w:bCs/>
          <w:sz w:val="24"/>
          <w:szCs w:val="24"/>
        </w:rPr>
      </w:pPr>
      <w:r w:rsidRPr="00C0654C">
        <w:rPr>
          <w:rFonts w:ascii="Times New Roman" w:hAnsi="Times New Roman" w:cs="Times New Roman"/>
          <w:bCs/>
          <w:sz w:val="24"/>
          <w:szCs w:val="24"/>
        </w:rPr>
        <w:t>Zadanie 2.</w:t>
      </w:r>
      <w:r>
        <w:rPr>
          <w:rFonts w:ascii="Times New Roman" w:hAnsi="Times New Roman" w:cs="Times New Roman"/>
          <w:bCs/>
          <w:sz w:val="24"/>
          <w:szCs w:val="24"/>
        </w:rPr>
        <w:t xml:space="preserve"> </w:t>
      </w:r>
      <w:r w:rsidRPr="00C0654C">
        <w:rPr>
          <w:rFonts w:ascii="Times New Roman" w:hAnsi="Times New Roman" w:cs="Times New Roman"/>
          <w:bCs/>
          <w:sz w:val="24"/>
          <w:szCs w:val="24"/>
        </w:rPr>
        <w:t>sporządzenie projektu zmiany jednostkowej „Miejscowego Planu  Zagospodarowania przestrzennego terenów zbiornika wodnego retencyjno-rekreacyjnego „Skalbmierz” na rzece Nidzicy i Szarbiówce na obszarze miasta Skalbmierz, uchwalonego uchwałą nr IV/36/03 Rady Miejskiej w Skalbmierzu z dnia  3 marca 2003</w:t>
      </w:r>
      <w:r>
        <w:rPr>
          <w:rFonts w:ascii="Times New Roman" w:hAnsi="Times New Roman" w:cs="Times New Roman"/>
          <w:bCs/>
          <w:sz w:val="24"/>
          <w:szCs w:val="24"/>
        </w:rPr>
        <w:t xml:space="preserve"> </w:t>
      </w:r>
      <w:r w:rsidRPr="00C0654C">
        <w:rPr>
          <w:rFonts w:ascii="Times New Roman" w:hAnsi="Times New Roman" w:cs="Times New Roman"/>
          <w:bCs/>
          <w:sz w:val="24"/>
          <w:szCs w:val="24"/>
        </w:rPr>
        <w:t xml:space="preserve">r. </w:t>
      </w:r>
    </w:p>
    <w:p w14:paraId="5732F064" w14:textId="77777777" w:rsidR="003060D1" w:rsidRPr="00C0654C" w:rsidRDefault="003060D1" w:rsidP="003060D1">
      <w:pPr>
        <w:pStyle w:val="Akapitzlist"/>
        <w:ind w:left="360"/>
        <w:jc w:val="both"/>
        <w:rPr>
          <w:rFonts w:ascii="Times New Roman" w:hAnsi="Times New Roman" w:cs="Times New Roman"/>
          <w:bCs/>
          <w:sz w:val="24"/>
          <w:szCs w:val="24"/>
        </w:rPr>
      </w:pPr>
    </w:p>
    <w:p w14:paraId="583D0D49" w14:textId="00C9253D" w:rsidR="003060D1" w:rsidRDefault="003060D1" w:rsidP="003060D1">
      <w:pPr>
        <w:pStyle w:val="Akapitzlist"/>
        <w:ind w:left="360" w:firstLine="348"/>
        <w:jc w:val="both"/>
        <w:rPr>
          <w:rFonts w:ascii="Times New Roman" w:hAnsi="Times New Roman" w:cs="Times New Roman"/>
          <w:bCs/>
          <w:sz w:val="24"/>
          <w:szCs w:val="24"/>
        </w:rPr>
      </w:pPr>
      <w:r w:rsidRPr="00C0654C">
        <w:rPr>
          <w:rFonts w:ascii="Times New Roman" w:hAnsi="Times New Roman" w:cs="Times New Roman"/>
          <w:bCs/>
          <w:sz w:val="24"/>
          <w:szCs w:val="24"/>
        </w:rPr>
        <w:t>Wartość zadania 73 800,00</w:t>
      </w:r>
      <w:r>
        <w:rPr>
          <w:rFonts w:ascii="Times New Roman" w:hAnsi="Times New Roman" w:cs="Times New Roman"/>
          <w:bCs/>
          <w:sz w:val="24"/>
          <w:szCs w:val="24"/>
        </w:rPr>
        <w:t xml:space="preserve"> </w:t>
      </w:r>
      <w:r w:rsidRPr="00C0654C">
        <w:rPr>
          <w:rFonts w:ascii="Times New Roman" w:hAnsi="Times New Roman" w:cs="Times New Roman"/>
          <w:bCs/>
          <w:sz w:val="24"/>
          <w:szCs w:val="24"/>
        </w:rPr>
        <w:t>zł brutto, środki własne gminy</w:t>
      </w:r>
      <w:r>
        <w:rPr>
          <w:rFonts w:ascii="Times New Roman" w:hAnsi="Times New Roman" w:cs="Times New Roman"/>
          <w:bCs/>
          <w:sz w:val="24"/>
          <w:szCs w:val="24"/>
        </w:rPr>
        <w:t xml:space="preserve"> – </w:t>
      </w:r>
      <w:r w:rsidRPr="00C0654C">
        <w:rPr>
          <w:rFonts w:ascii="Times New Roman" w:hAnsi="Times New Roman" w:cs="Times New Roman"/>
          <w:bCs/>
          <w:sz w:val="24"/>
          <w:szCs w:val="24"/>
        </w:rPr>
        <w:t>w trakcie realizacji</w:t>
      </w:r>
      <w:r>
        <w:rPr>
          <w:rFonts w:ascii="Times New Roman" w:hAnsi="Times New Roman" w:cs="Times New Roman"/>
          <w:bCs/>
          <w:sz w:val="24"/>
          <w:szCs w:val="24"/>
        </w:rPr>
        <w:t xml:space="preserve">. </w:t>
      </w:r>
    </w:p>
    <w:p w14:paraId="39339365" w14:textId="77777777" w:rsidR="003060D1" w:rsidRDefault="003060D1" w:rsidP="003060D1">
      <w:pPr>
        <w:pStyle w:val="Akapitzlist"/>
        <w:ind w:left="360"/>
        <w:jc w:val="both"/>
        <w:rPr>
          <w:rFonts w:ascii="Times New Roman" w:hAnsi="Times New Roman" w:cs="Times New Roman"/>
          <w:bCs/>
          <w:sz w:val="24"/>
          <w:szCs w:val="24"/>
        </w:rPr>
      </w:pPr>
    </w:p>
    <w:p w14:paraId="0AAA566C" w14:textId="77777777" w:rsidR="003060D1" w:rsidRPr="00C0654C" w:rsidRDefault="003060D1" w:rsidP="003060D1">
      <w:pPr>
        <w:pStyle w:val="Akapitzlist"/>
        <w:ind w:left="360"/>
        <w:jc w:val="both"/>
        <w:rPr>
          <w:rFonts w:ascii="Times New Roman" w:hAnsi="Times New Roman" w:cs="Times New Roman"/>
          <w:bCs/>
          <w:sz w:val="24"/>
          <w:szCs w:val="24"/>
        </w:rPr>
      </w:pPr>
    </w:p>
    <w:p w14:paraId="43C220B6" w14:textId="50F25B71" w:rsidR="003060D1" w:rsidRDefault="003060D1" w:rsidP="002C5403">
      <w:pPr>
        <w:pStyle w:val="Akapitzlist"/>
        <w:numPr>
          <w:ilvl w:val="0"/>
          <w:numId w:val="6"/>
        </w:numPr>
        <w:jc w:val="both"/>
        <w:rPr>
          <w:rFonts w:ascii="Times New Roman" w:hAnsi="Times New Roman" w:cs="Times New Roman"/>
          <w:bCs/>
          <w:sz w:val="24"/>
          <w:szCs w:val="24"/>
        </w:rPr>
      </w:pPr>
      <w:r w:rsidRPr="003060D1">
        <w:rPr>
          <w:rFonts w:ascii="Times New Roman" w:hAnsi="Times New Roman" w:cs="Times New Roman"/>
          <w:bCs/>
          <w:sz w:val="24"/>
          <w:szCs w:val="24"/>
        </w:rPr>
        <w:t xml:space="preserve">Opracowanie strategii rozwoju </w:t>
      </w:r>
      <w:proofErr w:type="spellStart"/>
      <w:r w:rsidRPr="003060D1">
        <w:rPr>
          <w:rFonts w:ascii="Times New Roman" w:hAnsi="Times New Roman" w:cs="Times New Roman"/>
          <w:bCs/>
          <w:sz w:val="24"/>
          <w:szCs w:val="24"/>
        </w:rPr>
        <w:t>elektromobilności</w:t>
      </w:r>
      <w:proofErr w:type="spellEnd"/>
      <w:r w:rsidRPr="003060D1">
        <w:rPr>
          <w:rFonts w:ascii="Times New Roman" w:hAnsi="Times New Roman" w:cs="Times New Roman"/>
          <w:bCs/>
          <w:sz w:val="24"/>
          <w:szCs w:val="24"/>
        </w:rPr>
        <w:t xml:space="preserve"> w Gminie Skalbmierz</w:t>
      </w:r>
      <w:r>
        <w:rPr>
          <w:rFonts w:ascii="Times New Roman" w:hAnsi="Times New Roman" w:cs="Times New Roman"/>
          <w:bCs/>
          <w:sz w:val="24"/>
          <w:szCs w:val="24"/>
        </w:rPr>
        <w:t>:</w:t>
      </w:r>
    </w:p>
    <w:p w14:paraId="7CAAE560" w14:textId="77777777" w:rsidR="003060D1" w:rsidRPr="003060D1" w:rsidRDefault="003060D1" w:rsidP="003060D1">
      <w:pPr>
        <w:pStyle w:val="Akapitzlist"/>
        <w:jc w:val="both"/>
        <w:rPr>
          <w:rFonts w:ascii="Times New Roman" w:hAnsi="Times New Roman" w:cs="Times New Roman"/>
          <w:bCs/>
          <w:sz w:val="24"/>
          <w:szCs w:val="24"/>
        </w:rPr>
      </w:pPr>
    </w:p>
    <w:p w14:paraId="513099C6" w14:textId="4D88EEA6" w:rsidR="003060D1" w:rsidRDefault="003060D1" w:rsidP="003060D1">
      <w:pPr>
        <w:pStyle w:val="Akapitzlist"/>
        <w:ind w:left="360" w:firstLine="348"/>
        <w:jc w:val="both"/>
        <w:rPr>
          <w:rFonts w:ascii="Times New Roman" w:hAnsi="Times New Roman" w:cs="Times New Roman"/>
          <w:bCs/>
          <w:sz w:val="24"/>
          <w:szCs w:val="24"/>
        </w:rPr>
      </w:pPr>
      <w:r>
        <w:rPr>
          <w:rFonts w:ascii="Times New Roman" w:hAnsi="Times New Roman" w:cs="Times New Roman"/>
          <w:bCs/>
          <w:sz w:val="24"/>
          <w:szCs w:val="24"/>
        </w:rPr>
        <w:t>z</w:t>
      </w:r>
      <w:r w:rsidRPr="00C0654C">
        <w:rPr>
          <w:rFonts w:ascii="Times New Roman" w:hAnsi="Times New Roman" w:cs="Times New Roman"/>
          <w:bCs/>
          <w:sz w:val="24"/>
          <w:szCs w:val="24"/>
        </w:rPr>
        <w:t xml:space="preserve">adanie dofinansowane ze środków Narodowego Funduszu Ochrony Środowiska </w:t>
      </w:r>
      <w:r>
        <w:rPr>
          <w:rFonts w:ascii="Times New Roman" w:hAnsi="Times New Roman" w:cs="Times New Roman"/>
          <w:bCs/>
          <w:sz w:val="24"/>
          <w:szCs w:val="24"/>
        </w:rPr>
        <w:br/>
      </w:r>
      <w:r w:rsidRPr="00C0654C">
        <w:rPr>
          <w:rFonts w:ascii="Times New Roman" w:hAnsi="Times New Roman" w:cs="Times New Roman"/>
          <w:bCs/>
          <w:sz w:val="24"/>
          <w:szCs w:val="24"/>
        </w:rPr>
        <w:t>i Gospodarki Wodnej w Warszawie</w:t>
      </w:r>
      <w:r>
        <w:rPr>
          <w:rFonts w:ascii="Times New Roman" w:hAnsi="Times New Roman" w:cs="Times New Roman"/>
          <w:bCs/>
          <w:sz w:val="24"/>
          <w:szCs w:val="24"/>
        </w:rPr>
        <w:t xml:space="preserve"> –</w:t>
      </w:r>
      <w:r w:rsidRPr="00C0654C">
        <w:rPr>
          <w:rFonts w:ascii="Times New Roman" w:hAnsi="Times New Roman" w:cs="Times New Roman"/>
          <w:bCs/>
          <w:sz w:val="24"/>
          <w:szCs w:val="24"/>
        </w:rPr>
        <w:t xml:space="preserve"> Program priorytetowy GEPARD II – transport niskoemisyjny Część 2) Strategia rozwoju </w:t>
      </w:r>
      <w:proofErr w:type="spellStart"/>
      <w:r w:rsidRPr="00C0654C">
        <w:rPr>
          <w:rFonts w:ascii="Times New Roman" w:hAnsi="Times New Roman" w:cs="Times New Roman"/>
          <w:bCs/>
          <w:sz w:val="24"/>
          <w:szCs w:val="24"/>
        </w:rPr>
        <w:t>elektromobilności</w:t>
      </w:r>
      <w:proofErr w:type="spellEnd"/>
      <w:r w:rsidRPr="00C0654C">
        <w:rPr>
          <w:rFonts w:ascii="Times New Roman" w:hAnsi="Times New Roman" w:cs="Times New Roman"/>
          <w:bCs/>
          <w:sz w:val="24"/>
          <w:szCs w:val="24"/>
        </w:rPr>
        <w:t xml:space="preserve">. Wartość zadania </w:t>
      </w:r>
      <w:r w:rsidRPr="003060D1">
        <w:rPr>
          <w:rFonts w:ascii="Times New Roman" w:hAnsi="Times New Roman" w:cs="Times New Roman"/>
          <w:bCs/>
          <w:sz w:val="24"/>
          <w:szCs w:val="24"/>
        </w:rPr>
        <w:t>34 900,00zł, Kwota dofinansowania 34</w:t>
      </w:r>
      <w:r>
        <w:rPr>
          <w:rFonts w:ascii="Times New Roman" w:hAnsi="Times New Roman" w:cs="Times New Roman"/>
          <w:bCs/>
          <w:sz w:val="24"/>
          <w:szCs w:val="24"/>
        </w:rPr>
        <w:t> </w:t>
      </w:r>
      <w:r w:rsidRPr="003060D1">
        <w:rPr>
          <w:rFonts w:ascii="Times New Roman" w:hAnsi="Times New Roman" w:cs="Times New Roman"/>
          <w:bCs/>
          <w:sz w:val="24"/>
          <w:szCs w:val="24"/>
        </w:rPr>
        <w:t>900</w:t>
      </w:r>
      <w:r>
        <w:rPr>
          <w:rFonts w:ascii="Times New Roman" w:hAnsi="Times New Roman" w:cs="Times New Roman"/>
          <w:bCs/>
          <w:sz w:val="24"/>
          <w:szCs w:val="24"/>
        </w:rPr>
        <w:t xml:space="preserve"> </w:t>
      </w:r>
      <w:r w:rsidRPr="003060D1">
        <w:rPr>
          <w:rFonts w:ascii="Times New Roman" w:hAnsi="Times New Roman" w:cs="Times New Roman"/>
          <w:bCs/>
          <w:sz w:val="24"/>
          <w:szCs w:val="24"/>
        </w:rPr>
        <w:t xml:space="preserve">zł. </w:t>
      </w:r>
    </w:p>
    <w:p w14:paraId="1938280E" w14:textId="77777777" w:rsidR="003060D1" w:rsidRDefault="003060D1">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78CF8E09" w14:textId="7CB743E8" w:rsidR="003060D1" w:rsidRPr="003060D1" w:rsidRDefault="003060D1" w:rsidP="003060D1">
      <w:pPr>
        <w:pStyle w:val="Nagwek1"/>
        <w:numPr>
          <w:ilvl w:val="0"/>
          <w:numId w:val="1"/>
        </w:numPr>
      </w:pPr>
      <w:bookmarkStart w:id="13" w:name="_Toc73450040"/>
      <w:r>
        <w:lastRenderedPageBreak/>
        <w:t>Fundusz sołecki 2020</w:t>
      </w:r>
      <w:bookmarkEnd w:id="13"/>
      <w:r>
        <w:t xml:space="preserve"> </w:t>
      </w:r>
    </w:p>
    <w:p w14:paraId="34BDAD1D" w14:textId="0F193FDD" w:rsidR="003060D1" w:rsidRDefault="003060D1" w:rsidP="003060D1">
      <w:r>
        <w:rPr>
          <w:noProof/>
        </w:rPr>
        <w:drawing>
          <wp:inline distT="0" distB="0" distL="0" distR="0" wp14:anchorId="7191A4D6" wp14:editId="58FDAA7F">
            <wp:extent cx="5760720" cy="8148320"/>
            <wp:effectExtent l="0" t="0" r="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56B3A8D9" w14:textId="77777777" w:rsidR="003060D1" w:rsidRDefault="003060D1">
      <w:pPr>
        <w:spacing w:line="259" w:lineRule="auto"/>
      </w:pPr>
      <w:r>
        <w:br w:type="page"/>
      </w:r>
    </w:p>
    <w:p w14:paraId="3D84619D" w14:textId="7B96AB82" w:rsidR="0018475B" w:rsidRDefault="0018475B" w:rsidP="0018475B">
      <w:pPr>
        <w:pStyle w:val="Nagwek1"/>
        <w:numPr>
          <w:ilvl w:val="0"/>
          <w:numId w:val="1"/>
        </w:numPr>
      </w:pPr>
      <w:bookmarkStart w:id="14" w:name="_Toc73450041"/>
      <w:r>
        <w:lastRenderedPageBreak/>
        <w:t>Inwestycje z zakresu budowy, przebudowy, remontu dróg</w:t>
      </w:r>
      <w:bookmarkEnd w:id="14"/>
    </w:p>
    <w:p w14:paraId="04882696" w14:textId="158AA9F0" w:rsidR="0018475B" w:rsidRDefault="0018475B" w:rsidP="0018475B"/>
    <w:p w14:paraId="15BC3289" w14:textId="7BAC07A5" w:rsidR="0018475B" w:rsidRPr="0018475B" w:rsidRDefault="0018475B" w:rsidP="0018475B">
      <w:pPr>
        <w:ind w:firstLine="708"/>
        <w:jc w:val="both"/>
        <w:rPr>
          <w:rFonts w:ascii="Times New Roman" w:hAnsi="Times New Roman" w:cs="Times New Roman"/>
          <w:sz w:val="24"/>
          <w:szCs w:val="24"/>
        </w:rPr>
      </w:pPr>
      <w:r w:rsidRPr="0018475B">
        <w:rPr>
          <w:rFonts w:ascii="Times New Roman" w:hAnsi="Times New Roman" w:cs="Times New Roman"/>
          <w:sz w:val="24"/>
          <w:szCs w:val="24"/>
        </w:rPr>
        <w:t>W 2020 r.</w:t>
      </w:r>
      <w:r>
        <w:rPr>
          <w:rFonts w:ascii="Times New Roman" w:hAnsi="Times New Roman" w:cs="Times New Roman"/>
          <w:sz w:val="24"/>
          <w:szCs w:val="24"/>
        </w:rPr>
        <w:t xml:space="preserve"> </w:t>
      </w:r>
      <w:r w:rsidRPr="0018475B">
        <w:rPr>
          <w:rFonts w:ascii="Times New Roman" w:hAnsi="Times New Roman" w:cs="Times New Roman"/>
          <w:sz w:val="24"/>
          <w:szCs w:val="24"/>
        </w:rPr>
        <w:t xml:space="preserve">została przeprowadzona przebudowa (modernizacja) drogi dojazdowej </w:t>
      </w:r>
      <w:r>
        <w:rPr>
          <w:rFonts w:ascii="Times New Roman" w:hAnsi="Times New Roman" w:cs="Times New Roman"/>
          <w:sz w:val="24"/>
          <w:szCs w:val="24"/>
        </w:rPr>
        <w:br/>
      </w:r>
      <w:r w:rsidRPr="0018475B">
        <w:rPr>
          <w:rFonts w:ascii="Times New Roman" w:hAnsi="Times New Roman" w:cs="Times New Roman"/>
          <w:sz w:val="24"/>
          <w:szCs w:val="24"/>
        </w:rPr>
        <w:t xml:space="preserve">w miejscowości Baranów na dz. nr ew. 228, 229, 221, 225 o długości 970,0 </w:t>
      </w:r>
      <w:proofErr w:type="spellStart"/>
      <w:r w:rsidRPr="0018475B">
        <w:rPr>
          <w:rFonts w:ascii="Times New Roman" w:hAnsi="Times New Roman" w:cs="Times New Roman"/>
          <w:sz w:val="24"/>
          <w:szCs w:val="24"/>
        </w:rPr>
        <w:t>mb</w:t>
      </w:r>
      <w:proofErr w:type="spellEnd"/>
      <w:r w:rsidRPr="0018475B">
        <w:rPr>
          <w:rFonts w:ascii="Times New Roman" w:hAnsi="Times New Roman" w:cs="Times New Roman"/>
          <w:sz w:val="24"/>
          <w:szCs w:val="24"/>
        </w:rPr>
        <w:t xml:space="preserve">. W wyniku przeprowadzonych robót miejscowość Baranów zyskała zmodernizowany odcinek drogi asfaltowej o zmiennej szerokości 3,2 -4,1 m z poboczami z kruszywa drogowego 2 x 0,25 m </w:t>
      </w:r>
      <w:r>
        <w:rPr>
          <w:rFonts w:ascii="Times New Roman" w:hAnsi="Times New Roman" w:cs="Times New Roman"/>
          <w:sz w:val="24"/>
          <w:szCs w:val="24"/>
        </w:rPr>
        <w:br/>
      </w:r>
      <w:r w:rsidRPr="0018475B">
        <w:rPr>
          <w:rFonts w:ascii="Times New Roman" w:hAnsi="Times New Roman" w:cs="Times New Roman"/>
          <w:sz w:val="24"/>
          <w:szCs w:val="24"/>
        </w:rPr>
        <w:t>i grubości nawierzchni asfaltowej 2+5 cm. Przebudowano również przepusty pod drogą, przepusty pod zjazdami, zjazdy do posesji oraz wykonano odmulenie rowu przydrożnego. Całość robót opiewa na kwotę 174 593,38 zł, z czego z budżetu gminy wydatkowano ok. 60% kwoty, a pozostała część tj. 69 191,00 zł pochodziła z budżetu Województwa Świętokrzyskiego dla zadań określonych w ustawie o ochronie gruntów rolnych i leśnych.</w:t>
      </w:r>
    </w:p>
    <w:p w14:paraId="2A042FD4" w14:textId="77777777" w:rsidR="0018475B" w:rsidRDefault="0018475B" w:rsidP="0018475B">
      <w:pPr>
        <w:keepNext/>
      </w:pPr>
      <w:r>
        <w:rPr>
          <w:noProof/>
          <w:lang w:eastAsia="pl-PL"/>
        </w:rPr>
        <w:drawing>
          <wp:inline distT="0" distB="0" distL="0" distR="0" wp14:anchorId="055BDBD5" wp14:editId="300D3FD7">
            <wp:extent cx="5753100" cy="43148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bookmarkStart w:id="15" w:name="_Hlk57288180"/>
    </w:p>
    <w:p w14:paraId="6FEB694A" w14:textId="6E65BD1E" w:rsidR="0018475B" w:rsidRDefault="0018475B" w:rsidP="0018475B">
      <w:pPr>
        <w:pStyle w:val="Legenda"/>
        <w:jc w:val="center"/>
        <w:rPr>
          <w:sz w:val="16"/>
          <w:szCs w:val="16"/>
        </w:rPr>
      </w:pPr>
      <w:r>
        <w:t xml:space="preserve">Zdjęcie </w:t>
      </w:r>
      <w:r w:rsidR="00442F68">
        <w:fldChar w:fldCharType="begin"/>
      </w:r>
      <w:r w:rsidR="00442F68">
        <w:instrText xml:space="preserve"> SEQ Zdjęcie \* ARABIC </w:instrText>
      </w:r>
      <w:r w:rsidR="00442F68">
        <w:fldChar w:fldCharType="separate"/>
      </w:r>
      <w:r>
        <w:rPr>
          <w:noProof/>
        </w:rPr>
        <w:t>4</w:t>
      </w:r>
      <w:r w:rsidR="00442F68">
        <w:rPr>
          <w:noProof/>
        </w:rPr>
        <w:fldChar w:fldCharType="end"/>
      </w:r>
      <w:r>
        <w:t>. Baranów, droga po przebudowie (modernizacji).</w:t>
      </w:r>
    </w:p>
    <w:bookmarkEnd w:id="15"/>
    <w:p w14:paraId="0741E470" w14:textId="25CF0CFF" w:rsidR="0018475B" w:rsidRPr="0018475B" w:rsidRDefault="0018475B" w:rsidP="0018475B">
      <w:pPr>
        <w:ind w:firstLine="708"/>
        <w:jc w:val="both"/>
        <w:rPr>
          <w:rFonts w:ascii="Times New Roman" w:hAnsi="Times New Roman" w:cs="Times New Roman"/>
          <w:sz w:val="24"/>
          <w:szCs w:val="24"/>
        </w:rPr>
      </w:pPr>
      <w:r w:rsidRPr="0018475B">
        <w:rPr>
          <w:rFonts w:ascii="Times New Roman" w:hAnsi="Times New Roman" w:cs="Times New Roman"/>
          <w:sz w:val="24"/>
          <w:szCs w:val="24"/>
        </w:rPr>
        <w:t xml:space="preserve">Ponadto w 2020 r. zostały przeprowadzone remonty cząstkowe dróg gminnych </w:t>
      </w:r>
      <w:r>
        <w:rPr>
          <w:rFonts w:ascii="Times New Roman" w:hAnsi="Times New Roman" w:cs="Times New Roman"/>
          <w:sz w:val="24"/>
          <w:szCs w:val="24"/>
        </w:rPr>
        <w:br/>
      </w:r>
      <w:r w:rsidRPr="0018475B">
        <w:rPr>
          <w:rFonts w:ascii="Times New Roman" w:hAnsi="Times New Roman" w:cs="Times New Roman"/>
          <w:sz w:val="24"/>
          <w:szCs w:val="24"/>
        </w:rPr>
        <w:t>i wewnętrznych na terenie Miasta i Gminy Skalbmierz o wartości 41 683,22 zł. Wyremontowano wyłomy i ubytki</w:t>
      </w:r>
      <w:r>
        <w:rPr>
          <w:rFonts w:ascii="Times New Roman" w:hAnsi="Times New Roman" w:cs="Times New Roman"/>
          <w:sz w:val="24"/>
          <w:szCs w:val="24"/>
        </w:rPr>
        <w:t xml:space="preserve"> </w:t>
      </w:r>
      <w:r w:rsidRPr="0018475B">
        <w:rPr>
          <w:rFonts w:ascii="Times New Roman" w:hAnsi="Times New Roman" w:cs="Times New Roman"/>
          <w:sz w:val="24"/>
          <w:szCs w:val="24"/>
        </w:rPr>
        <w:t xml:space="preserve">w nawierzchni asfaltowej o pow. całkowitej 423,61 m². </w:t>
      </w:r>
    </w:p>
    <w:p w14:paraId="05E558C9" w14:textId="77777777" w:rsidR="0018475B" w:rsidRPr="0018475B" w:rsidRDefault="0018475B" w:rsidP="0018475B">
      <w:pPr>
        <w:ind w:firstLine="708"/>
        <w:jc w:val="both"/>
        <w:rPr>
          <w:rFonts w:ascii="Times New Roman" w:hAnsi="Times New Roman" w:cs="Times New Roman"/>
          <w:sz w:val="24"/>
          <w:szCs w:val="24"/>
        </w:rPr>
      </w:pPr>
      <w:r w:rsidRPr="0018475B">
        <w:rPr>
          <w:rFonts w:ascii="Times New Roman" w:hAnsi="Times New Roman" w:cs="Times New Roman"/>
          <w:sz w:val="24"/>
          <w:szCs w:val="24"/>
        </w:rPr>
        <w:t xml:space="preserve">W miesiącach lipiec-sierpień na terenie gminy przez 220 godzin pracowała równiarka samobieżna, która wyrównywała drogi dojazdowe do pól, zniszczone w poprzednich latach. Wartość całkowita zamówienia wyniosła 47 355,00 zł. Tak przygotowane drogi zostały utwardzone kruszywem drogowym. Gmina zakupiła łącznie 2 400,0 ton kruszywa drogowego, </w:t>
      </w:r>
      <w:r w:rsidRPr="0018475B">
        <w:rPr>
          <w:rFonts w:ascii="Times New Roman" w:hAnsi="Times New Roman" w:cs="Times New Roman"/>
          <w:sz w:val="24"/>
          <w:szCs w:val="24"/>
        </w:rPr>
        <w:lastRenderedPageBreak/>
        <w:t>w tym 500,0 ton frakcji 0-31,5 mm i 1 900,0 ton frakcji 31,5-63 mm za kwotę 122 631,00 zł, które zostało wywiezione i wbudowane na drogach o nawierzchni gruntowej i tłuczniowej.</w:t>
      </w:r>
    </w:p>
    <w:p w14:paraId="6E071146" w14:textId="77777777" w:rsidR="0018475B" w:rsidRPr="0018475B" w:rsidRDefault="0018475B" w:rsidP="0018475B">
      <w:pPr>
        <w:ind w:firstLine="708"/>
        <w:jc w:val="both"/>
        <w:rPr>
          <w:rFonts w:ascii="Times New Roman" w:hAnsi="Times New Roman" w:cs="Times New Roman"/>
          <w:sz w:val="24"/>
          <w:szCs w:val="24"/>
        </w:rPr>
      </w:pPr>
      <w:r w:rsidRPr="0018475B">
        <w:rPr>
          <w:rFonts w:ascii="Times New Roman" w:hAnsi="Times New Roman" w:cs="Times New Roman"/>
          <w:sz w:val="24"/>
          <w:szCs w:val="24"/>
        </w:rPr>
        <w:t>W miejscowości Topola dla  skrzyżowania dróg gminnych nr 003536T Topola-Górka, nr 003535T Topola-Cudzynowice i drogi wewnętrznej dz. nr ew. 666 został sporządzony projekt stałej organizacji ruchu oraz zostało wykonane oznakowanie według tego projektu. Powyższe skrzyżowanie było miejscem częstych kolizji drogowych ze względu na złożony przebieg dróg.</w:t>
      </w:r>
    </w:p>
    <w:p w14:paraId="413216C7" w14:textId="77777777" w:rsidR="0018475B" w:rsidRDefault="0018475B" w:rsidP="0018475B">
      <w:pPr>
        <w:keepNext/>
        <w:jc w:val="center"/>
      </w:pPr>
      <w:r>
        <w:rPr>
          <w:noProof/>
        </w:rPr>
        <w:drawing>
          <wp:inline distT="0" distB="0" distL="0" distR="0" wp14:anchorId="0756DD32" wp14:editId="0107D72C">
            <wp:extent cx="3905250" cy="5204844"/>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6862" cy="5260303"/>
                    </a:xfrm>
                    <a:prstGeom prst="rect">
                      <a:avLst/>
                    </a:prstGeom>
                    <a:noFill/>
                    <a:ln>
                      <a:noFill/>
                    </a:ln>
                  </pic:spPr>
                </pic:pic>
              </a:graphicData>
            </a:graphic>
          </wp:inline>
        </w:drawing>
      </w:r>
    </w:p>
    <w:p w14:paraId="202EA3BE" w14:textId="04B7F207" w:rsidR="0018475B" w:rsidRDefault="0018475B" w:rsidP="0018475B">
      <w:pPr>
        <w:pStyle w:val="Legenda"/>
        <w:jc w:val="center"/>
      </w:pPr>
      <w:r>
        <w:t xml:space="preserve">Zdjęcie </w:t>
      </w:r>
      <w:r w:rsidR="00442F68">
        <w:fldChar w:fldCharType="begin"/>
      </w:r>
      <w:r w:rsidR="00442F68">
        <w:instrText xml:space="preserve"> SEQ Zdjęcie \* ARABIC </w:instrText>
      </w:r>
      <w:r w:rsidR="00442F68">
        <w:fldChar w:fldCharType="separate"/>
      </w:r>
      <w:r>
        <w:rPr>
          <w:noProof/>
        </w:rPr>
        <w:t>5</w:t>
      </w:r>
      <w:r w:rsidR="00442F68">
        <w:rPr>
          <w:noProof/>
        </w:rPr>
        <w:fldChar w:fldCharType="end"/>
      </w:r>
      <w:r>
        <w:t>. Topola, oznakowanie skrzyżowania.</w:t>
      </w:r>
    </w:p>
    <w:p w14:paraId="6604F1FF" w14:textId="029599B8" w:rsidR="0018475B" w:rsidRPr="0018475B" w:rsidRDefault="0018475B" w:rsidP="0018475B">
      <w:pPr>
        <w:ind w:firstLine="708"/>
        <w:jc w:val="both"/>
        <w:rPr>
          <w:rFonts w:ascii="Times New Roman" w:hAnsi="Times New Roman" w:cs="Times New Roman"/>
          <w:sz w:val="24"/>
          <w:szCs w:val="24"/>
        </w:rPr>
      </w:pPr>
      <w:r w:rsidRPr="0018475B">
        <w:rPr>
          <w:rFonts w:ascii="Times New Roman" w:hAnsi="Times New Roman" w:cs="Times New Roman"/>
          <w:sz w:val="24"/>
          <w:szCs w:val="24"/>
        </w:rPr>
        <w:t>We wrześniu 2020 r. został przekazany do eksploatacji chodnik wzdłuż drogi wojewódzkiej pomiędzy Skalbmierzem a Drożejowicami wykonany w ramach zadania: „Przebudowa drogi wojewódzkiej</w:t>
      </w:r>
      <w:r>
        <w:rPr>
          <w:rFonts w:ascii="Times New Roman" w:hAnsi="Times New Roman" w:cs="Times New Roman"/>
          <w:sz w:val="24"/>
          <w:szCs w:val="24"/>
        </w:rPr>
        <w:t xml:space="preserve"> </w:t>
      </w:r>
      <w:r w:rsidRPr="0018475B">
        <w:rPr>
          <w:rFonts w:ascii="Times New Roman" w:hAnsi="Times New Roman" w:cs="Times New Roman"/>
          <w:sz w:val="24"/>
          <w:szCs w:val="24"/>
        </w:rPr>
        <w:t xml:space="preserve">nr 768 polegająca na budowie chodnika na odcinku Drożejowice – Skalbmierz w km 40+088 do km 42+056”. Powyższe zadanie objęło budowę chodnika na długości 1 968 m, poszerzenie nawierzchni drogi wojewódzkiej w postaci ścieku </w:t>
      </w:r>
      <w:proofErr w:type="spellStart"/>
      <w:r w:rsidRPr="0018475B">
        <w:rPr>
          <w:rFonts w:ascii="Times New Roman" w:hAnsi="Times New Roman" w:cs="Times New Roman"/>
          <w:sz w:val="24"/>
          <w:szCs w:val="24"/>
        </w:rPr>
        <w:t>przykrawężnikowego</w:t>
      </w:r>
      <w:proofErr w:type="spellEnd"/>
      <w:r w:rsidRPr="0018475B">
        <w:rPr>
          <w:rFonts w:ascii="Times New Roman" w:hAnsi="Times New Roman" w:cs="Times New Roman"/>
          <w:sz w:val="24"/>
          <w:szCs w:val="24"/>
        </w:rPr>
        <w:t xml:space="preserve">, przebudowę zjazdów indywidualnych, odtworzenie rowów otwartych za chodnikiem oraz wykonanie odcinków rowów zamkniętych, budowę elementów odwodnienia liniowego, budowę poręczy, przebudowę zatoki autobusowej, przedłużenie istniejącego przepustu pod koroną drogi i umocnienie skarp rowów otwartych. </w:t>
      </w:r>
    </w:p>
    <w:p w14:paraId="229D801A" w14:textId="77777777" w:rsidR="0018475B" w:rsidRDefault="0018475B" w:rsidP="0018475B">
      <w:pPr>
        <w:keepNext/>
        <w:jc w:val="center"/>
      </w:pPr>
      <w:r>
        <w:rPr>
          <w:noProof/>
        </w:rPr>
        <w:lastRenderedPageBreak/>
        <w:drawing>
          <wp:inline distT="0" distB="0" distL="0" distR="0" wp14:anchorId="394E698B" wp14:editId="3042F9F0">
            <wp:extent cx="4972050" cy="3729038"/>
            <wp:effectExtent l="0" t="0" r="0" b="508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1849" cy="3751387"/>
                    </a:xfrm>
                    <a:prstGeom prst="rect">
                      <a:avLst/>
                    </a:prstGeom>
                    <a:noFill/>
                    <a:ln>
                      <a:noFill/>
                    </a:ln>
                  </pic:spPr>
                </pic:pic>
              </a:graphicData>
            </a:graphic>
          </wp:inline>
        </w:drawing>
      </w:r>
    </w:p>
    <w:p w14:paraId="66C4B800" w14:textId="34046534" w:rsidR="0018475B" w:rsidRDefault="0018475B" w:rsidP="0018475B">
      <w:pPr>
        <w:pStyle w:val="Legenda"/>
        <w:jc w:val="center"/>
      </w:pPr>
      <w:r>
        <w:t xml:space="preserve">Zdjęcie </w:t>
      </w:r>
      <w:r w:rsidR="00442F68">
        <w:fldChar w:fldCharType="begin"/>
      </w:r>
      <w:r w:rsidR="00442F68">
        <w:instrText xml:space="preserve"> SEQ Zdjęcie \* ARABIC </w:instrText>
      </w:r>
      <w:r w:rsidR="00442F68">
        <w:fldChar w:fldCharType="separate"/>
      </w:r>
      <w:r>
        <w:rPr>
          <w:noProof/>
        </w:rPr>
        <w:t>6</w:t>
      </w:r>
      <w:r w:rsidR="00442F68">
        <w:rPr>
          <w:noProof/>
        </w:rPr>
        <w:fldChar w:fldCharType="end"/>
      </w:r>
      <w:r>
        <w:t>. Chodnik na odcinku  Skalbmierz - Drożejowice.</w:t>
      </w:r>
    </w:p>
    <w:p w14:paraId="0BDBB0F6" w14:textId="77777777" w:rsidR="0018475B" w:rsidRPr="00671AD2" w:rsidRDefault="0018475B" w:rsidP="0018475B">
      <w:pPr>
        <w:rPr>
          <w:sz w:val="16"/>
          <w:szCs w:val="16"/>
        </w:rPr>
      </w:pPr>
    </w:p>
    <w:p w14:paraId="062086C4" w14:textId="0914A87B" w:rsidR="0018475B" w:rsidRPr="0018475B" w:rsidRDefault="0018475B" w:rsidP="0018475B">
      <w:pPr>
        <w:ind w:firstLine="708"/>
        <w:jc w:val="both"/>
        <w:rPr>
          <w:rFonts w:ascii="Times New Roman" w:hAnsi="Times New Roman" w:cs="Times New Roman"/>
          <w:sz w:val="24"/>
          <w:szCs w:val="24"/>
        </w:rPr>
      </w:pPr>
      <w:r w:rsidRPr="0018475B">
        <w:rPr>
          <w:rFonts w:ascii="Times New Roman" w:hAnsi="Times New Roman" w:cs="Times New Roman"/>
          <w:sz w:val="24"/>
          <w:szCs w:val="24"/>
        </w:rPr>
        <w:t>Transport publiczny</w:t>
      </w:r>
      <w:r>
        <w:rPr>
          <w:rFonts w:ascii="Times New Roman" w:hAnsi="Times New Roman" w:cs="Times New Roman"/>
          <w:sz w:val="24"/>
          <w:szCs w:val="24"/>
        </w:rPr>
        <w:t>:</w:t>
      </w:r>
    </w:p>
    <w:p w14:paraId="28DEC5ED" w14:textId="4FA8B68C" w:rsidR="00247679" w:rsidRDefault="0018475B" w:rsidP="0018475B">
      <w:pPr>
        <w:ind w:firstLine="708"/>
        <w:jc w:val="both"/>
        <w:rPr>
          <w:rFonts w:ascii="Times New Roman" w:hAnsi="Times New Roman" w:cs="Times New Roman"/>
          <w:sz w:val="24"/>
          <w:szCs w:val="24"/>
        </w:rPr>
      </w:pPr>
      <w:r w:rsidRPr="0018475B">
        <w:rPr>
          <w:rFonts w:ascii="Times New Roman" w:hAnsi="Times New Roman" w:cs="Times New Roman"/>
          <w:sz w:val="24"/>
          <w:szCs w:val="24"/>
        </w:rPr>
        <w:t>W roku 2020 uzgodniono zasady korzystania z przystanków na terenie Miasta i Gminy Skalbmierz</w:t>
      </w:r>
      <w:r w:rsidR="00247679">
        <w:rPr>
          <w:rFonts w:ascii="Times New Roman" w:hAnsi="Times New Roman" w:cs="Times New Roman"/>
          <w:sz w:val="24"/>
          <w:szCs w:val="24"/>
        </w:rPr>
        <w:t xml:space="preserve"> </w:t>
      </w:r>
      <w:r w:rsidRPr="0018475B">
        <w:rPr>
          <w:rFonts w:ascii="Times New Roman" w:hAnsi="Times New Roman" w:cs="Times New Roman"/>
          <w:sz w:val="24"/>
          <w:szCs w:val="24"/>
        </w:rPr>
        <w:t>i udzielono zgód na korzystanie z nich dla 11 przewoźników.</w:t>
      </w:r>
    </w:p>
    <w:p w14:paraId="166FF0AE" w14:textId="77777777" w:rsidR="00247679" w:rsidRDefault="00247679">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436A6C5" w14:textId="456BEBE9" w:rsidR="0018475B" w:rsidRDefault="00A440CA" w:rsidP="00247679">
      <w:pPr>
        <w:pStyle w:val="Nagwek1"/>
        <w:numPr>
          <w:ilvl w:val="0"/>
          <w:numId w:val="1"/>
        </w:numPr>
      </w:pPr>
      <w:bookmarkStart w:id="16" w:name="_Toc73450042"/>
      <w:r>
        <w:lastRenderedPageBreak/>
        <w:t>Ochrona środowiska</w:t>
      </w:r>
      <w:bookmarkEnd w:id="16"/>
      <w:r>
        <w:t xml:space="preserve"> </w:t>
      </w:r>
    </w:p>
    <w:p w14:paraId="58463564" w14:textId="187B1ED0" w:rsidR="00A440CA" w:rsidRDefault="00A440CA" w:rsidP="00A440CA"/>
    <w:p w14:paraId="46D39EFB" w14:textId="782DDD03" w:rsidR="00A440CA" w:rsidRPr="000E58D9" w:rsidRDefault="00A440CA" w:rsidP="00A440CA">
      <w:pPr>
        <w:spacing w:line="240" w:lineRule="auto"/>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ab/>
      </w:r>
      <w:r w:rsidRPr="000E58D9">
        <w:rPr>
          <w:rFonts w:ascii="Times New Roman" w:eastAsia="Times New Roman" w:hAnsi="Times New Roman" w:cs="Times New Roman"/>
          <w:sz w:val="24"/>
          <w:szCs w:val="24"/>
          <w:lang w:eastAsia="pl-PL"/>
        </w:rPr>
        <w:t xml:space="preserve"> Program ochrony środowiska dla </w:t>
      </w:r>
      <w:r>
        <w:rPr>
          <w:rFonts w:ascii="Times New Roman" w:eastAsia="Times New Roman" w:hAnsi="Times New Roman" w:cs="Times New Roman"/>
          <w:sz w:val="24"/>
          <w:szCs w:val="24"/>
          <w:lang w:eastAsia="pl-PL"/>
        </w:rPr>
        <w:t>G</w:t>
      </w:r>
      <w:r w:rsidRPr="000E58D9">
        <w:rPr>
          <w:rFonts w:ascii="Times New Roman" w:eastAsia="Times New Roman" w:hAnsi="Times New Roman" w:cs="Times New Roman"/>
          <w:sz w:val="24"/>
          <w:szCs w:val="24"/>
          <w:lang w:eastAsia="pl-PL"/>
        </w:rPr>
        <w:t>miny Skalbmierz na lata 2013-2016 z perspektywą do roku 2020 charakteryzuje stan środowiska na terenie gminy w sposób następujący (wybrane fragmenty). Obecnie w trakcie realizacji jest nowy program ochrony środowiska</w:t>
      </w:r>
    </w:p>
    <w:p w14:paraId="3F86DF92" w14:textId="77777777" w:rsidR="00A440CA" w:rsidRPr="000E58D9" w:rsidRDefault="00A440CA" w:rsidP="00A440CA">
      <w:pPr>
        <w:pStyle w:val="Akapitzlist"/>
        <w:spacing w:line="240" w:lineRule="auto"/>
        <w:jc w:val="both"/>
        <w:rPr>
          <w:rFonts w:ascii="Times New Roman" w:eastAsia="Times New Roman" w:hAnsi="Times New Roman" w:cs="Times New Roman"/>
          <w:sz w:val="24"/>
          <w:szCs w:val="24"/>
          <w:lang w:eastAsia="pl-PL"/>
        </w:rPr>
      </w:pPr>
    </w:p>
    <w:p w14:paraId="343BBC75" w14:textId="77777777" w:rsidR="00A440CA" w:rsidRPr="000E58D9" w:rsidRDefault="00A440CA" w:rsidP="00A440CA">
      <w:pPr>
        <w:pStyle w:val="Akapitzlist"/>
        <w:spacing w:after="0" w:line="240" w:lineRule="auto"/>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Środowisko przyrodnicze i krajobraz. </w:t>
      </w:r>
    </w:p>
    <w:p w14:paraId="72B994DD" w14:textId="77777777" w:rsidR="00A440CA" w:rsidRPr="000E58D9" w:rsidRDefault="00A440CA" w:rsidP="00A440CA">
      <w:pPr>
        <w:pStyle w:val="Akapitzlist"/>
        <w:spacing w:line="240" w:lineRule="auto"/>
        <w:jc w:val="both"/>
        <w:rPr>
          <w:rFonts w:ascii="Times New Roman" w:eastAsia="Times New Roman" w:hAnsi="Times New Roman" w:cs="Times New Roman"/>
          <w:sz w:val="24"/>
          <w:szCs w:val="24"/>
          <w:lang w:eastAsia="pl-PL"/>
        </w:rPr>
      </w:pPr>
    </w:p>
    <w:p w14:paraId="5490E39C" w14:textId="77777777" w:rsidR="00A440CA" w:rsidRPr="000E58D9" w:rsidRDefault="00A440CA" w:rsidP="00A440CA">
      <w:pPr>
        <w:spacing w:line="240" w:lineRule="auto"/>
        <w:ind w:firstLine="708"/>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Według regionalizacji fizyczno-geograficznej J. Kondrackiego [2002], gmina Skalbmierz położona jest w obrębie </w:t>
      </w:r>
      <w:proofErr w:type="spellStart"/>
      <w:r w:rsidRPr="000E58D9">
        <w:rPr>
          <w:rFonts w:ascii="Times New Roman" w:eastAsia="Times New Roman" w:hAnsi="Times New Roman" w:cs="Times New Roman"/>
          <w:sz w:val="24"/>
          <w:szCs w:val="24"/>
          <w:lang w:eastAsia="pl-PL"/>
        </w:rPr>
        <w:t>mezoregionu</w:t>
      </w:r>
      <w:proofErr w:type="spellEnd"/>
      <w:r w:rsidRPr="000E58D9">
        <w:rPr>
          <w:rFonts w:ascii="Times New Roman" w:eastAsia="Times New Roman" w:hAnsi="Times New Roman" w:cs="Times New Roman"/>
          <w:sz w:val="24"/>
          <w:szCs w:val="24"/>
          <w:lang w:eastAsia="pl-PL"/>
        </w:rPr>
        <w:t xml:space="preserve"> Płaskowyż Proszowicki, wchodzącego w skład makroregionu Niecka Nidziańska. Obszar gminy ma charakter wyżynny i obejmuje szereg kopulastych, szerokich garbów i wzgórz, przeciętych dolinami rzecznymi. Ich średnie nachylenie wynosi 8-12%. Wierzchowinowe partie płaskowyżu osiągają wysokość rzędu 320 m </w:t>
      </w:r>
      <w:proofErr w:type="spellStart"/>
      <w:r w:rsidRPr="000E58D9">
        <w:rPr>
          <w:rFonts w:ascii="Times New Roman" w:eastAsia="Times New Roman" w:hAnsi="Times New Roman" w:cs="Times New Roman"/>
          <w:sz w:val="24"/>
          <w:szCs w:val="24"/>
          <w:lang w:eastAsia="pl-PL"/>
        </w:rPr>
        <w:t>n.p.m</w:t>
      </w:r>
      <w:proofErr w:type="spellEnd"/>
      <w:r w:rsidRPr="000E58D9">
        <w:rPr>
          <w:rFonts w:ascii="Times New Roman" w:eastAsia="Times New Roman" w:hAnsi="Times New Roman" w:cs="Times New Roman"/>
          <w:sz w:val="24"/>
          <w:szCs w:val="24"/>
          <w:lang w:eastAsia="pl-PL"/>
        </w:rPr>
        <w:t xml:space="preserve"> (najwyższy punkt w gminie koło Rosiejowa).Deniwelacje na terenie gminy osiągają 128,5 m. Wysokości hipsometryczne maleją w kierunku południowo-wschodnim.</w:t>
      </w:r>
    </w:p>
    <w:p w14:paraId="5578C54A" w14:textId="77777777" w:rsidR="00A440CA" w:rsidRPr="000E58D9" w:rsidRDefault="00A440CA" w:rsidP="00A440CA">
      <w:pPr>
        <w:spacing w:line="240" w:lineRule="auto"/>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Szata roślinna gminy wykazuje znaczną synantropizację. Praktycznie na terenie całej gminy występują zbiorowiska nieleśne, przede wszystkim </w:t>
      </w:r>
      <w:proofErr w:type="spellStart"/>
      <w:r w:rsidRPr="000E58D9">
        <w:rPr>
          <w:rFonts w:ascii="Times New Roman" w:eastAsia="Times New Roman" w:hAnsi="Times New Roman" w:cs="Times New Roman"/>
          <w:sz w:val="24"/>
          <w:szCs w:val="24"/>
          <w:lang w:eastAsia="pl-PL"/>
        </w:rPr>
        <w:t>segetalne</w:t>
      </w:r>
      <w:proofErr w:type="spellEnd"/>
      <w:r w:rsidRPr="000E58D9">
        <w:rPr>
          <w:rFonts w:ascii="Times New Roman" w:eastAsia="Times New Roman" w:hAnsi="Times New Roman" w:cs="Times New Roman"/>
          <w:sz w:val="24"/>
          <w:szCs w:val="24"/>
          <w:lang w:eastAsia="pl-PL"/>
        </w:rPr>
        <w:t xml:space="preserve"> –7143 ha (ok. 83,1%),w zdecydowanej większości związane z gruntami ornymi (ok.86,6%pow. użytków rolnych).</w:t>
      </w:r>
    </w:p>
    <w:p w14:paraId="15359E1F" w14:textId="77777777" w:rsidR="00A440CA" w:rsidRPr="000E58D9" w:rsidRDefault="00A440CA" w:rsidP="00A440CA">
      <w:pPr>
        <w:spacing w:line="240" w:lineRule="auto"/>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 Jest to jeden z najwyższych wskaźników spośród wszystkich gmin miejsko-wiejskich województwa świętokrzyskiego. Zbiorowiska łąk i pastwisk pokrywają stosunkowo niewielkie powierzchnie –zajmują ok. 13,4% powierzchni gminy. Największe kompleksy zbiorowisk półnaturalnych -łąk i pastwisk występują w dolinie Nidzicy i </w:t>
      </w:r>
      <w:proofErr w:type="spellStart"/>
      <w:r w:rsidRPr="000E58D9">
        <w:rPr>
          <w:rFonts w:ascii="Times New Roman" w:eastAsia="Times New Roman" w:hAnsi="Times New Roman" w:cs="Times New Roman"/>
          <w:sz w:val="24"/>
          <w:szCs w:val="24"/>
          <w:lang w:eastAsia="pl-PL"/>
        </w:rPr>
        <w:t>Małoszówki</w:t>
      </w:r>
      <w:proofErr w:type="spellEnd"/>
      <w:r w:rsidRPr="000E58D9">
        <w:rPr>
          <w:rFonts w:ascii="Times New Roman" w:eastAsia="Times New Roman" w:hAnsi="Times New Roman" w:cs="Times New Roman"/>
          <w:sz w:val="24"/>
          <w:szCs w:val="24"/>
          <w:lang w:eastAsia="pl-PL"/>
        </w:rPr>
        <w:t>.</w:t>
      </w:r>
    </w:p>
    <w:p w14:paraId="44FFD6DD" w14:textId="77777777" w:rsidR="00A440CA" w:rsidRPr="000E58D9" w:rsidRDefault="00A440CA" w:rsidP="00A440CA">
      <w:pPr>
        <w:spacing w:line="240" w:lineRule="auto"/>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     Szata roślinna i świat zwierzęcy Gminy Skalbmierz leży w obrębie jednego z najintensywniej zagospodarowanych regionów Polski, przede wszystkim na skutek wielkoobszarowej produkcji rolniczej, rozwoju infrastruktury transportowej i technicznej oraz urbanizacji, co spowodowało utratę znacznej części różnorodności biologicznej w ciągu ostatnich 100 –200 lat.</w:t>
      </w:r>
    </w:p>
    <w:p w14:paraId="07070911" w14:textId="77777777" w:rsidR="00A440CA" w:rsidRPr="000E58D9" w:rsidRDefault="00A440CA" w:rsidP="00A440CA">
      <w:pPr>
        <w:spacing w:line="240" w:lineRule="auto"/>
        <w:ind w:firstLine="708"/>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W gminie Skalbmierz największy wpływ na szatę roślinną wywarła pokrywa lessowa oraz wychodzące spod niej na powierzchnię na zboczach wzgórz wapienie i opoki. Na takim podłożu wykształciły się żyzne gleby -czarnoziemy i gleby brunatne. Przy tak dużych zasobach gleb wysokiej jakości, rozwinęło się tu intensywne rolnictwo, a obszar gminy Skalbmierz został praktycznie w całości </w:t>
      </w:r>
      <w:proofErr w:type="spellStart"/>
      <w:r w:rsidRPr="000E58D9">
        <w:rPr>
          <w:rFonts w:ascii="Times New Roman" w:eastAsia="Times New Roman" w:hAnsi="Times New Roman" w:cs="Times New Roman"/>
          <w:sz w:val="24"/>
          <w:szCs w:val="24"/>
          <w:lang w:eastAsia="pl-PL"/>
        </w:rPr>
        <w:t>odlesiony</w:t>
      </w:r>
      <w:proofErr w:type="spellEnd"/>
      <w:r w:rsidRPr="000E58D9">
        <w:rPr>
          <w:rFonts w:ascii="Times New Roman" w:eastAsia="Times New Roman" w:hAnsi="Times New Roman" w:cs="Times New Roman"/>
          <w:sz w:val="24"/>
          <w:szCs w:val="24"/>
          <w:lang w:eastAsia="pl-PL"/>
        </w:rPr>
        <w:t xml:space="preserve">.  </w:t>
      </w:r>
    </w:p>
    <w:p w14:paraId="33F37E95" w14:textId="13394EE1" w:rsidR="00A440CA" w:rsidRPr="000E58D9" w:rsidRDefault="00A440CA" w:rsidP="00A440CA">
      <w:pPr>
        <w:spacing w:line="240" w:lineRule="auto"/>
        <w:ind w:firstLine="708"/>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Lasy zajmują jedynie ok.0,5% powierzchni gminy (43,7ha), co jest wskaźnikiem zdecydowanie niższym niż średnia wojewódzka (27,5%), ale zbliżonym do średniej powiatowej (2,8%). Rola gospodarcza tych lasów jest marginalna, spełniają one przede wszystkim rolę glebochronną i wodochronną. Według regionalizacji przyrodniczo –leśnej </w:t>
      </w:r>
      <w:proofErr w:type="spellStart"/>
      <w:r w:rsidRPr="000E58D9">
        <w:rPr>
          <w:rFonts w:ascii="Times New Roman" w:eastAsia="Times New Roman" w:hAnsi="Times New Roman" w:cs="Times New Roman"/>
          <w:sz w:val="24"/>
          <w:szCs w:val="24"/>
          <w:lang w:eastAsia="pl-PL"/>
        </w:rPr>
        <w:t>Tramplera</w:t>
      </w:r>
      <w:proofErr w:type="spellEnd"/>
      <w:r w:rsidRPr="000E58D9">
        <w:rPr>
          <w:rFonts w:ascii="Times New Roman" w:eastAsia="Times New Roman" w:hAnsi="Times New Roman" w:cs="Times New Roman"/>
          <w:sz w:val="24"/>
          <w:szCs w:val="24"/>
          <w:lang w:eastAsia="pl-PL"/>
        </w:rPr>
        <w:t>, lasy w gminie położone są w całości w krainie Wyżyna Małopolska, w Dzielnicy Wyżyna Miechowska. Większość lasów jest własnością prywatną (ok. 75%), częścią nich i lasami stanowiącymi własność Skarbu Państwa zarządzają Lasy Państwowe–Nadleśnictwo Pińczów. Dominującymi siedliskami w gminie są siedliska lasowe. Dominuje tu las świeży, natomiast w pobliżu cieków wodnych i w bezodpływowych zagłębieniach terenu spotyka się las wilgotny. Dominującymi gatunkami są: buk, dąb, grab, brzoza, olsza.</w:t>
      </w:r>
    </w:p>
    <w:p w14:paraId="1F4BF6D1" w14:textId="77777777" w:rsidR="00A440CA" w:rsidRPr="000E58D9" w:rsidRDefault="00A440CA" w:rsidP="00A440CA">
      <w:pPr>
        <w:spacing w:line="240" w:lineRule="auto"/>
        <w:jc w:val="both"/>
        <w:rPr>
          <w:rFonts w:ascii="Times New Roman" w:eastAsia="Times New Roman" w:hAnsi="Times New Roman" w:cs="Times New Roman"/>
          <w:sz w:val="24"/>
          <w:szCs w:val="24"/>
          <w:lang w:eastAsia="pl-PL"/>
        </w:rPr>
      </w:pPr>
    </w:p>
    <w:p w14:paraId="40487DDA" w14:textId="77777777" w:rsidR="00A440CA" w:rsidRPr="000E58D9" w:rsidRDefault="00A440CA" w:rsidP="00A440CA">
      <w:pPr>
        <w:spacing w:line="240" w:lineRule="auto"/>
        <w:ind w:firstLine="708"/>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lastRenderedPageBreak/>
        <w:t>Działania Gminy w zakresie ochrony środowiska ograniczają się do gospodarki wodociągowej, kanalizacyjnej, ograniczania emisji hałasu, ograniczenia emisji pyłów, usuwania wyrobów zawierających azbest oraz kształtowaniu zasobów wodnych.</w:t>
      </w:r>
    </w:p>
    <w:p w14:paraId="3810EA70" w14:textId="1893D440" w:rsidR="00A440CA" w:rsidRPr="000E58D9" w:rsidRDefault="00A440CA" w:rsidP="00A440CA">
      <w:pPr>
        <w:spacing w:line="240" w:lineRule="auto"/>
        <w:jc w:val="both"/>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ab/>
      </w:r>
      <w:r w:rsidRPr="000E58D9">
        <w:rPr>
          <w:rFonts w:ascii="Times New Roman" w:eastAsia="Times New Roman" w:hAnsi="Times New Roman" w:cs="Times New Roman"/>
          <w:sz w:val="24"/>
          <w:szCs w:val="24"/>
          <w:lang w:eastAsia="pl-PL"/>
        </w:rPr>
        <w:t>W tym zakresie w roku 2020 działania te przedstawiały się następująco:</w:t>
      </w:r>
    </w:p>
    <w:p w14:paraId="7BFEA725" w14:textId="77777777" w:rsidR="00A440CA" w:rsidRPr="000E58D9" w:rsidRDefault="00A440CA" w:rsidP="00A440CA">
      <w:pPr>
        <w:jc w:val="center"/>
        <w:rPr>
          <w:rFonts w:ascii="Times New Roman" w:hAnsi="Times New Roman" w:cs="Times New Roman"/>
          <w:sz w:val="24"/>
          <w:szCs w:val="24"/>
        </w:rPr>
      </w:pPr>
    </w:p>
    <w:p w14:paraId="735F3C30" w14:textId="6DC5D54F" w:rsidR="00A440CA" w:rsidRPr="00A440CA" w:rsidRDefault="00A440CA" w:rsidP="002C5403">
      <w:pPr>
        <w:pStyle w:val="Akapitzlist"/>
        <w:numPr>
          <w:ilvl w:val="0"/>
          <w:numId w:val="14"/>
        </w:numPr>
        <w:spacing w:after="0"/>
        <w:ind w:left="426" w:hanging="66"/>
        <w:rPr>
          <w:rFonts w:ascii="Times New Roman" w:hAnsi="Times New Roman" w:cs="Times New Roman"/>
          <w:b/>
          <w:bCs/>
          <w:sz w:val="24"/>
          <w:szCs w:val="24"/>
        </w:rPr>
      </w:pPr>
      <w:r w:rsidRPr="000E58D9">
        <w:rPr>
          <w:rFonts w:ascii="Times New Roman" w:hAnsi="Times New Roman" w:cs="Times New Roman"/>
          <w:sz w:val="24"/>
          <w:szCs w:val="24"/>
        </w:rPr>
        <w:t xml:space="preserve"> </w:t>
      </w:r>
      <w:r w:rsidRPr="00A440CA">
        <w:rPr>
          <w:rFonts w:ascii="Times New Roman" w:hAnsi="Times New Roman" w:cs="Times New Roman"/>
          <w:b/>
          <w:bCs/>
          <w:sz w:val="24"/>
          <w:szCs w:val="24"/>
        </w:rPr>
        <w:t>Gospodarka wodociągowa i kanalizacyjna prowadzona przez Związek Międzygminny „Nidzica” w gminie Skalbmierz w 2019 roku</w:t>
      </w:r>
      <w:r>
        <w:rPr>
          <w:rFonts w:ascii="Times New Roman" w:hAnsi="Times New Roman" w:cs="Times New Roman"/>
          <w:b/>
          <w:bCs/>
          <w:sz w:val="24"/>
          <w:szCs w:val="24"/>
        </w:rPr>
        <w:t>:</w:t>
      </w:r>
      <w:r w:rsidRPr="00A440CA">
        <w:rPr>
          <w:rFonts w:ascii="Times New Roman" w:hAnsi="Times New Roman" w:cs="Times New Roman"/>
          <w:b/>
          <w:bCs/>
          <w:sz w:val="24"/>
          <w:szCs w:val="24"/>
        </w:rPr>
        <w:t xml:space="preserve">  </w:t>
      </w:r>
    </w:p>
    <w:p w14:paraId="2794E01F" w14:textId="77777777" w:rsidR="00A440CA" w:rsidRPr="000E58D9" w:rsidRDefault="00A440CA" w:rsidP="00A440CA">
      <w:pPr>
        <w:jc w:val="both"/>
        <w:rPr>
          <w:rFonts w:ascii="Times New Roman" w:hAnsi="Times New Roman" w:cs="Times New Roman"/>
          <w:sz w:val="24"/>
          <w:szCs w:val="24"/>
        </w:rPr>
      </w:pPr>
    </w:p>
    <w:p w14:paraId="1566C148" w14:textId="77777777" w:rsidR="00A440CA" w:rsidRPr="000E58D9" w:rsidRDefault="00A440CA" w:rsidP="002C5403">
      <w:pPr>
        <w:pStyle w:val="Akapitzlist"/>
        <w:numPr>
          <w:ilvl w:val="0"/>
          <w:numId w:val="7"/>
        </w:numPr>
        <w:spacing w:after="0"/>
        <w:jc w:val="both"/>
        <w:rPr>
          <w:rFonts w:ascii="Times New Roman" w:hAnsi="Times New Roman" w:cs="Times New Roman"/>
          <w:sz w:val="24"/>
          <w:szCs w:val="24"/>
        </w:rPr>
      </w:pPr>
      <w:r w:rsidRPr="000E58D9">
        <w:rPr>
          <w:rFonts w:ascii="Times New Roman" w:hAnsi="Times New Roman" w:cs="Times New Roman"/>
          <w:sz w:val="24"/>
          <w:szCs w:val="24"/>
        </w:rPr>
        <w:t>Gospodarka wodociągowa</w:t>
      </w:r>
    </w:p>
    <w:p w14:paraId="2211AD97" w14:textId="77777777" w:rsidR="00A440CA" w:rsidRPr="000E58D9" w:rsidRDefault="00A440CA" w:rsidP="002C5403">
      <w:pPr>
        <w:pStyle w:val="Akapitzlist"/>
        <w:numPr>
          <w:ilvl w:val="0"/>
          <w:numId w:val="15"/>
        </w:numPr>
        <w:spacing w:after="0"/>
        <w:jc w:val="both"/>
        <w:rPr>
          <w:rFonts w:ascii="Times New Roman" w:hAnsi="Times New Roman" w:cs="Times New Roman"/>
          <w:sz w:val="24"/>
          <w:szCs w:val="24"/>
        </w:rPr>
      </w:pPr>
      <w:r w:rsidRPr="000E58D9">
        <w:rPr>
          <w:rFonts w:ascii="Times New Roman" w:hAnsi="Times New Roman" w:cs="Times New Roman"/>
          <w:sz w:val="24"/>
          <w:szCs w:val="24"/>
        </w:rPr>
        <w:t>Ilość nowych przyłączy: 9 szt., w tym:</w:t>
      </w:r>
    </w:p>
    <w:p w14:paraId="1B3D49CE" w14:textId="599525C5" w:rsidR="00A440CA" w:rsidRPr="000E58D9" w:rsidRDefault="00A440CA" w:rsidP="002C5403">
      <w:pPr>
        <w:pStyle w:val="Akapitzlist"/>
        <w:numPr>
          <w:ilvl w:val="0"/>
          <w:numId w:val="8"/>
        </w:numPr>
        <w:spacing w:after="0"/>
        <w:jc w:val="both"/>
        <w:rPr>
          <w:rFonts w:ascii="Times New Roman" w:hAnsi="Times New Roman" w:cs="Times New Roman"/>
          <w:sz w:val="24"/>
          <w:szCs w:val="24"/>
        </w:rPr>
      </w:pPr>
      <w:r w:rsidRPr="000E58D9">
        <w:rPr>
          <w:rFonts w:ascii="Times New Roman" w:hAnsi="Times New Roman" w:cs="Times New Roman"/>
          <w:sz w:val="24"/>
          <w:szCs w:val="24"/>
        </w:rPr>
        <w:t>Miasto: 3 szt.,</w:t>
      </w:r>
    </w:p>
    <w:p w14:paraId="19453669" w14:textId="77777777" w:rsidR="00A440CA" w:rsidRPr="000E58D9" w:rsidRDefault="00A440CA" w:rsidP="002C5403">
      <w:pPr>
        <w:pStyle w:val="Akapitzlist"/>
        <w:numPr>
          <w:ilvl w:val="0"/>
          <w:numId w:val="8"/>
        </w:numPr>
        <w:spacing w:after="0"/>
        <w:jc w:val="both"/>
        <w:rPr>
          <w:rFonts w:ascii="Times New Roman" w:hAnsi="Times New Roman" w:cs="Times New Roman"/>
          <w:sz w:val="24"/>
          <w:szCs w:val="24"/>
        </w:rPr>
      </w:pPr>
      <w:r w:rsidRPr="000E58D9">
        <w:rPr>
          <w:rFonts w:ascii="Times New Roman" w:hAnsi="Times New Roman" w:cs="Times New Roman"/>
          <w:sz w:val="24"/>
          <w:szCs w:val="24"/>
        </w:rPr>
        <w:t>Wieś: 6 szt.</w:t>
      </w:r>
    </w:p>
    <w:p w14:paraId="0F451411" w14:textId="77777777" w:rsidR="00A440CA" w:rsidRPr="000E58D9" w:rsidRDefault="00A440CA" w:rsidP="002C5403">
      <w:pPr>
        <w:pStyle w:val="Akapitzlist"/>
        <w:numPr>
          <w:ilvl w:val="0"/>
          <w:numId w:val="15"/>
        </w:numPr>
        <w:spacing w:after="0"/>
        <w:jc w:val="both"/>
        <w:rPr>
          <w:rFonts w:ascii="Times New Roman" w:hAnsi="Times New Roman" w:cs="Times New Roman"/>
          <w:sz w:val="24"/>
          <w:szCs w:val="24"/>
        </w:rPr>
      </w:pPr>
      <w:r w:rsidRPr="000E58D9">
        <w:rPr>
          <w:rFonts w:ascii="Times New Roman" w:hAnsi="Times New Roman" w:cs="Times New Roman"/>
          <w:sz w:val="24"/>
          <w:szCs w:val="24"/>
        </w:rPr>
        <w:t>Ilość awarii na sieci i przyłączach: 80 szt., w tym:</w:t>
      </w:r>
    </w:p>
    <w:p w14:paraId="681F934F" w14:textId="77777777" w:rsidR="00A440CA" w:rsidRPr="000E58D9" w:rsidRDefault="00A440CA" w:rsidP="002C5403">
      <w:pPr>
        <w:pStyle w:val="Akapitzlist"/>
        <w:numPr>
          <w:ilvl w:val="0"/>
          <w:numId w:val="9"/>
        </w:numPr>
        <w:spacing w:after="0"/>
        <w:jc w:val="both"/>
        <w:rPr>
          <w:rFonts w:ascii="Times New Roman" w:hAnsi="Times New Roman" w:cs="Times New Roman"/>
          <w:sz w:val="24"/>
          <w:szCs w:val="24"/>
        </w:rPr>
      </w:pPr>
      <w:r w:rsidRPr="000E58D9">
        <w:rPr>
          <w:rFonts w:ascii="Times New Roman" w:hAnsi="Times New Roman" w:cs="Times New Roman"/>
          <w:sz w:val="24"/>
          <w:szCs w:val="24"/>
        </w:rPr>
        <w:t>Miasto: 20 szt.,</w:t>
      </w:r>
    </w:p>
    <w:p w14:paraId="1E633450" w14:textId="49D6C9F6" w:rsidR="00A440CA" w:rsidRPr="000E58D9" w:rsidRDefault="00A440CA" w:rsidP="002C5403">
      <w:pPr>
        <w:pStyle w:val="Akapitzlist"/>
        <w:numPr>
          <w:ilvl w:val="0"/>
          <w:numId w:val="9"/>
        </w:numPr>
        <w:spacing w:after="0"/>
        <w:jc w:val="both"/>
        <w:rPr>
          <w:rFonts w:ascii="Times New Roman" w:hAnsi="Times New Roman" w:cs="Times New Roman"/>
          <w:sz w:val="24"/>
          <w:szCs w:val="24"/>
        </w:rPr>
      </w:pPr>
      <w:r w:rsidRPr="000E58D9">
        <w:rPr>
          <w:rFonts w:ascii="Times New Roman" w:hAnsi="Times New Roman" w:cs="Times New Roman"/>
          <w:sz w:val="24"/>
          <w:szCs w:val="24"/>
        </w:rPr>
        <w:t>Wieś: 60 szt.</w:t>
      </w:r>
    </w:p>
    <w:p w14:paraId="5EDAA924" w14:textId="77777777" w:rsidR="00A440CA" w:rsidRPr="000E58D9" w:rsidRDefault="00A440CA" w:rsidP="002C5403">
      <w:pPr>
        <w:pStyle w:val="Akapitzlist"/>
        <w:numPr>
          <w:ilvl w:val="0"/>
          <w:numId w:val="15"/>
        </w:numPr>
        <w:spacing w:after="0"/>
        <w:jc w:val="both"/>
        <w:rPr>
          <w:rFonts w:ascii="Times New Roman" w:hAnsi="Times New Roman" w:cs="Times New Roman"/>
          <w:sz w:val="24"/>
          <w:szCs w:val="24"/>
        </w:rPr>
      </w:pPr>
      <w:r w:rsidRPr="000E58D9">
        <w:rPr>
          <w:rFonts w:ascii="Times New Roman" w:hAnsi="Times New Roman" w:cs="Times New Roman"/>
          <w:sz w:val="24"/>
          <w:szCs w:val="24"/>
        </w:rPr>
        <w:t>Ilość przyłączy wodociągowych ogółem: 1824 szt.:</w:t>
      </w:r>
    </w:p>
    <w:p w14:paraId="0597C03E" w14:textId="614B63EE" w:rsidR="00A440CA" w:rsidRPr="000E58D9" w:rsidRDefault="00A440CA" w:rsidP="002C5403">
      <w:pPr>
        <w:pStyle w:val="Akapitzlist"/>
        <w:numPr>
          <w:ilvl w:val="0"/>
          <w:numId w:val="12"/>
        </w:numPr>
        <w:spacing w:after="0"/>
        <w:jc w:val="both"/>
        <w:rPr>
          <w:rFonts w:ascii="Times New Roman" w:hAnsi="Times New Roman" w:cs="Times New Roman"/>
          <w:sz w:val="24"/>
          <w:szCs w:val="24"/>
        </w:rPr>
      </w:pPr>
      <w:r w:rsidRPr="000E58D9">
        <w:rPr>
          <w:rFonts w:ascii="Times New Roman" w:hAnsi="Times New Roman" w:cs="Times New Roman"/>
          <w:sz w:val="24"/>
          <w:szCs w:val="24"/>
        </w:rPr>
        <w:t>Miasto: 441 szt</w:t>
      </w:r>
      <w:r>
        <w:rPr>
          <w:rFonts w:ascii="Times New Roman" w:hAnsi="Times New Roman" w:cs="Times New Roman"/>
          <w:sz w:val="24"/>
          <w:szCs w:val="24"/>
        </w:rPr>
        <w:t>.</w:t>
      </w:r>
      <w:r w:rsidRPr="000E58D9">
        <w:rPr>
          <w:rFonts w:ascii="Times New Roman" w:hAnsi="Times New Roman" w:cs="Times New Roman"/>
          <w:sz w:val="24"/>
          <w:szCs w:val="24"/>
        </w:rPr>
        <w:t>,</w:t>
      </w:r>
    </w:p>
    <w:p w14:paraId="29B6CF29" w14:textId="77777777" w:rsidR="00A440CA" w:rsidRPr="000E58D9" w:rsidRDefault="00A440CA" w:rsidP="002C5403">
      <w:pPr>
        <w:pStyle w:val="Akapitzlist"/>
        <w:numPr>
          <w:ilvl w:val="0"/>
          <w:numId w:val="12"/>
        </w:numPr>
        <w:spacing w:after="0"/>
        <w:jc w:val="both"/>
        <w:rPr>
          <w:rFonts w:ascii="Times New Roman" w:hAnsi="Times New Roman" w:cs="Times New Roman"/>
          <w:sz w:val="24"/>
          <w:szCs w:val="24"/>
        </w:rPr>
      </w:pPr>
      <w:r w:rsidRPr="000E58D9">
        <w:rPr>
          <w:rFonts w:ascii="Times New Roman" w:hAnsi="Times New Roman" w:cs="Times New Roman"/>
          <w:sz w:val="24"/>
          <w:szCs w:val="24"/>
        </w:rPr>
        <w:t xml:space="preserve">Wieś: 1383 szt. </w:t>
      </w:r>
    </w:p>
    <w:p w14:paraId="65361A0E" w14:textId="77777777" w:rsidR="00A440CA" w:rsidRPr="000E58D9" w:rsidRDefault="00A440CA" w:rsidP="00A440CA">
      <w:pPr>
        <w:jc w:val="both"/>
        <w:rPr>
          <w:rFonts w:ascii="Times New Roman" w:hAnsi="Times New Roman" w:cs="Times New Roman"/>
          <w:sz w:val="24"/>
          <w:szCs w:val="24"/>
          <w:highlight w:val="yellow"/>
        </w:rPr>
      </w:pPr>
    </w:p>
    <w:p w14:paraId="7872B008" w14:textId="3AB2D460" w:rsidR="00A440CA" w:rsidRPr="00A440CA" w:rsidRDefault="00A440CA" w:rsidP="002C5403">
      <w:pPr>
        <w:pStyle w:val="Akapitzlist"/>
        <w:numPr>
          <w:ilvl w:val="0"/>
          <w:numId w:val="7"/>
        </w:numPr>
        <w:spacing w:after="0"/>
        <w:jc w:val="both"/>
        <w:rPr>
          <w:rFonts w:ascii="Times New Roman" w:hAnsi="Times New Roman" w:cs="Times New Roman"/>
          <w:sz w:val="24"/>
          <w:szCs w:val="24"/>
        </w:rPr>
      </w:pPr>
      <w:r w:rsidRPr="000E58D9">
        <w:rPr>
          <w:rFonts w:ascii="Times New Roman" w:hAnsi="Times New Roman" w:cs="Times New Roman"/>
          <w:sz w:val="24"/>
          <w:szCs w:val="24"/>
        </w:rPr>
        <w:t>Gospodarka ściekowa</w:t>
      </w:r>
      <w:r>
        <w:rPr>
          <w:rFonts w:ascii="Times New Roman" w:hAnsi="Times New Roman" w:cs="Times New Roman"/>
          <w:sz w:val="24"/>
          <w:szCs w:val="24"/>
        </w:rPr>
        <w:t xml:space="preserve"> – </w:t>
      </w:r>
      <w:r w:rsidRPr="00A440CA">
        <w:rPr>
          <w:rFonts w:ascii="Times New Roman" w:hAnsi="Times New Roman" w:cs="Times New Roman"/>
          <w:sz w:val="24"/>
          <w:szCs w:val="24"/>
        </w:rPr>
        <w:t>kanalizacja sanitarna:</w:t>
      </w:r>
    </w:p>
    <w:p w14:paraId="62D81432" w14:textId="77777777" w:rsidR="00A440CA" w:rsidRPr="000E58D9" w:rsidRDefault="00A440CA" w:rsidP="002C5403">
      <w:pPr>
        <w:pStyle w:val="Akapitzlist"/>
        <w:numPr>
          <w:ilvl w:val="0"/>
          <w:numId w:val="16"/>
        </w:numPr>
        <w:spacing w:after="0"/>
        <w:jc w:val="both"/>
        <w:rPr>
          <w:rFonts w:ascii="Times New Roman" w:hAnsi="Times New Roman" w:cs="Times New Roman"/>
          <w:sz w:val="24"/>
          <w:szCs w:val="24"/>
        </w:rPr>
      </w:pPr>
      <w:r w:rsidRPr="000E58D9">
        <w:rPr>
          <w:rFonts w:ascii="Times New Roman" w:hAnsi="Times New Roman" w:cs="Times New Roman"/>
          <w:sz w:val="24"/>
          <w:szCs w:val="24"/>
        </w:rPr>
        <w:t>Ilość nowych przyłączy: 12 szt., w tym</w:t>
      </w:r>
    </w:p>
    <w:p w14:paraId="168BB495" w14:textId="77777777" w:rsidR="00A440CA" w:rsidRPr="000E58D9" w:rsidRDefault="00A440CA" w:rsidP="002C5403">
      <w:pPr>
        <w:pStyle w:val="Akapitzlist"/>
        <w:numPr>
          <w:ilvl w:val="0"/>
          <w:numId w:val="10"/>
        </w:numPr>
        <w:spacing w:after="0"/>
        <w:jc w:val="both"/>
        <w:rPr>
          <w:rFonts w:ascii="Times New Roman" w:hAnsi="Times New Roman" w:cs="Times New Roman"/>
          <w:sz w:val="24"/>
          <w:szCs w:val="24"/>
        </w:rPr>
      </w:pPr>
      <w:r w:rsidRPr="000E58D9">
        <w:rPr>
          <w:rFonts w:ascii="Times New Roman" w:hAnsi="Times New Roman" w:cs="Times New Roman"/>
          <w:sz w:val="24"/>
          <w:szCs w:val="24"/>
        </w:rPr>
        <w:t>Miasto: 7 szt.,</w:t>
      </w:r>
    </w:p>
    <w:p w14:paraId="089B799F" w14:textId="77777777" w:rsidR="00A440CA" w:rsidRPr="000E58D9" w:rsidRDefault="00A440CA" w:rsidP="002C5403">
      <w:pPr>
        <w:pStyle w:val="Akapitzlist"/>
        <w:numPr>
          <w:ilvl w:val="0"/>
          <w:numId w:val="10"/>
        </w:numPr>
        <w:spacing w:after="0"/>
        <w:jc w:val="both"/>
        <w:rPr>
          <w:rFonts w:ascii="Times New Roman" w:hAnsi="Times New Roman" w:cs="Times New Roman"/>
          <w:sz w:val="24"/>
          <w:szCs w:val="24"/>
        </w:rPr>
      </w:pPr>
      <w:r w:rsidRPr="000E58D9">
        <w:rPr>
          <w:rFonts w:ascii="Times New Roman" w:hAnsi="Times New Roman" w:cs="Times New Roman"/>
          <w:sz w:val="24"/>
          <w:szCs w:val="24"/>
        </w:rPr>
        <w:t>Wieś: 5 szt.</w:t>
      </w:r>
    </w:p>
    <w:p w14:paraId="4F9572CC" w14:textId="77777777" w:rsidR="00A440CA" w:rsidRPr="000E58D9" w:rsidRDefault="00A440CA" w:rsidP="002C5403">
      <w:pPr>
        <w:pStyle w:val="Akapitzlist"/>
        <w:numPr>
          <w:ilvl w:val="0"/>
          <w:numId w:val="16"/>
        </w:numPr>
        <w:spacing w:after="0"/>
        <w:jc w:val="both"/>
        <w:rPr>
          <w:rFonts w:ascii="Times New Roman" w:hAnsi="Times New Roman" w:cs="Times New Roman"/>
          <w:sz w:val="24"/>
          <w:szCs w:val="24"/>
        </w:rPr>
      </w:pPr>
      <w:r w:rsidRPr="000E58D9">
        <w:rPr>
          <w:rFonts w:ascii="Times New Roman" w:hAnsi="Times New Roman" w:cs="Times New Roman"/>
          <w:sz w:val="24"/>
          <w:szCs w:val="24"/>
        </w:rPr>
        <w:t>Ilość awarii: 42 szt., w tym:</w:t>
      </w:r>
    </w:p>
    <w:p w14:paraId="3361D221" w14:textId="77777777" w:rsidR="00A440CA" w:rsidRPr="000E58D9" w:rsidRDefault="00A440CA" w:rsidP="002C5403">
      <w:pPr>
        <w:pStyle w:val="Akapitzlist"/>
        <w:numPr>
          <w:ilvl w:val="0"/>
          <w:numId w:val="11"/>
        </w:numPr>
        <w:spacing w:after="0"/>
        <w:jc w:val="both"/>
        <w:rPr>
          <w:rFonts w:ascii="Times New Roman" w:hAnsi="Times New Roman" w:cs="Times New Roman"/>
          <w:sz w:val="24"/>
          <w:szCs w:val="24"/>
        </w:rPr>
      </w:pPr>
      <w:r w:rsidRPr="000E58D9">
        <w:rPr>
          <w:rFonts w:ascii="Times New Roman" w:hAnsi="Times New Roman" w:cs="Times New Roman"/>
          <w:sz w:val="24"/>
          <w:szCs w:val="24"/>
        </w:rPr>
        <w:t>Miasto: 20 szt.,</w:t>
      </w:r>
    </w:p>
    <w:p w14:paraId="4AC7038B" w14:textId="77777777" w:rsidR="00A440CA" w:rsidRPr="000E58D9" w:rsidRDefault="00A440CA" w:rsidP="002C5403">
      <w:pPr>
        <w:pStyle w:val="Akapitzlist"/>
        <w:numPr>
          <w:ilvl w:val="0"/>
          <w:numId w:val="11"/>
        </w:numPr>
        <w:spacing w:after="0"/>
        <w:jc w:val="both"/>
        <w:rPr>
          <w:rFonts w:ascii="Times New Roman" w:hAnsi="Times New Roman" w:cs="Times New Roman"/>
          <w:sz w:val="24"/>
          <w:szCs w:val="24"/>
        </w:rPr>
      </w:pPr>
      <w:r w:rsidRPr="000E58D9">
        <w:rPr>
          <w:rFonts w:ascii="Times New Roman" w:hAnsi="Times New Roman" w:cs="Times New Roman"/>
          <w:sz w:val="24"/>
          <w:szCs w:val="24"/>
        </w:rPr>
        <w:t>Wieś: 22 szt..</w:t>
      </w:r>
    </w:p>
    <w:p w14:paraId="3A6AB956" w14:textId="77777777" w:rsidR="00A440CA" w:rsidRDefault="00A440CA" w:rsidP="00A440CA">
      <w:pPr>
        <w:ind w:left="1080"/>
        <w:jc w:val="both"/>
        <w:rPr>
          <w:rFonts w:ascii="Times New Roman" w:hAnsi="Times New Roman" w:cs="Times New Roman"/>
          <w:sz w:val="24"/>
          <w:szCs w:val="24"/>
        </w:rPr>
      </w:pPr>
    </w:p>
    <w:p w14:paraId="4FDFD73E" w14:textId="3E4A1093" w:rsidR="00A440CA" w:rsidRPr="000E58D9" w:rsidRDefault="00A440CA" w:rsidP="00A440CA">
      <w:pPr>
        <w:ind w:left="1080"/>
        <w:jc w:val="both"/>
        <w:rPr>
          <w:rFonts w:ascii="Times New Roman" w:hAnsi="Times New Roman" w:cs="Times New Roman"/>
          <w:sz w:val="24"/>
          <w:szCs w:val="24"/>
        </w:rPr>
      </w:pPr>
      <w:r w:rsidRPr="000E58D9">
        <w:rPr>
          <w:rFonts w:ascii="Times New Roman" w:hAnsi="Times New Roman" w:cs="Times New Roman"/>
          <w:sz w:val="24"/>
          <w:szCs w:val="24"/>
        </w:rPr>
        <w:t>Za awarię uznajemy sytuację,</w:t>
      </w:r>
      <w:r>
        <w:rPr>
          <w:rFonts w:ascii="Times New Roman" w:hAnsi="Times New Roman" w:cs="Times New Roman"/>
          <w:sz w:val="24"/>
          <w:szCs w:val="24"/>
        </w:rPr>
        <w:t xml:space="preserve"> </w:t>
      </w:r>
      <w:r w:rsidRPr="000E58D9">
        <w:rPr>
          <w:rFonts w:ascii="Times New Roman" w:hAnsi="Times New Roman" w:cs="Times New Roman"/>
          <w:sz w:val="24"/>
          <w:szCs w:val="24"/>
        </w:rPr>
        <w:t>w której brak jest możliwości odprowadzania ścieków, tj. m.in.  rozszczelnienie przewodów grawitacyjnych i tłocznych, awaria pompowni ścieków ( mechaniczna, elektryczna), niedrożność przewodów.</w:t>
      </w:r>
    </w:p>
    <w:p w14:paraId="59514701" w14:textId="77777777" w:rsidR="00A440CA" w:rsidRPr="000E58D9" w:rsidRDefault="00A440CA" w:rsidP="002C5403">
      <w:pPr>
        <w:pStyle w:val="Akapitzlist"/>
        <w:numPr>
          <w:ilvl w:val="0"/>
          <w:numId w:val="16"/>
        </w:numPr>
        <w:spacing w:after="0"/>
        <w:jc w:val="both"/>
        <w:rPr>
          <w:rFonts w:ascii="Times New Roman" w:hAnsi="Times New Roman" w:cs="Times New Roman"/>
          <w:sz w:val="24"/>
          <w:szCs w:val="24"/>
        </w:rPr>
      </w:pPr>
      <w:r w:rsidRPr="000E58D9">
        <w:rPr>
          <w:rFonts w:ascii="Times New Roman" w:hAnsi="Times New Roman" w:cs="Times New Roman"/>
          <w:sz w:val="24"/>
          <w:szCs w:val="24"/>
        </w:rPr>
        <w:t xml:space="preserve">Ilość przyłączy kanalizacji sanitarnej ogółem: 484 szt.: </w:t>
      </w:r>
    </w:p>
    <w:p w14:paraId="1E1DD745" w14:textId="77777777" w:rsidR="00A440CA" w:rsidRPr="000E58D9" w:rsidRDefault="00A440CA" w:rsidP="002C5403">
      <w:pPr>
        <w:pStyle w:val="Akapitzlist"/>
        <w:numPr>
          <w:ilvl w:val="0"/>
          <w:numId w:val="13"/>
        </w:numPr>
        <w:spacing w:after="0"/>
        <w:jc w:val="both"/>
        <w:rPr>
          <w:rFonts w:ascii="Times New Roman" w:hAnsi="Times New Roman" w:cs="Times New Roman"/>
          <w:sz w:val="24"/>
          <w:szCs w:val="24"/>
        </w:rPr>
      </w:pPr>
      <w:r w:rsidRPr="000E58D9">
        <w:rPr>
          <w:rFonts w:ascii="Times New Roman" w:hAnsi="Times New Roman" w:cs="Times New Roman"/>
          <w:sz w:val="24"/>
          <w:szCs w:val="24"/>
        </w:rPr>
        <w:t>Miasto: 224 szt.,</w:t>
      </w:r>
    </w:p>
    <w:p w14:paraId="79D826BD" w14:textId="77777777" w:rsidR="00A440CA" w:rsidRPr="000E58D9" w:rsidRDefault="00A440CA" w:rsidP="002C5403">
      <w:pPr>
        <w:pStyle w:val="Akapitzlist"/>
        <w:numPr>
          <w:ilvl w:val="0"/>
          <w:numId w:val="13"/>
        </w:numPr>
        <w:spacing w:after="0"/>
        <w:jc w:val="both"/>
        <w:rPr>
          <w:rFonts w:ascii="Times New Roman" w:hAnsi="Times New Roman" w:cs="Times New Roman"/>
          <w:sz w:val="24"/>
          <w:szCs w:val="24"/>
        </w:rPr>
      </w:pPr>
      <w:r w:rsidRPr="000E58D9">
        <w:rPr>
          <w:rFonts w:ascii="Times New Roman" w:hAnsi="Times New Roman" w:cs="Times New Roman"/>
          <w:sz w:val="24"/>
          <w:szCs w:val="24"/>
        </w:rPr>
        <w:t xml:space="preserve">Wieś: 260 szt., </w:t>
      </w:r>
    </w:p>
    <w:p w14:paraId="74531519" w14:textId="77777777" w:rsidR="00A440CA" w:rsidRPr="000E58D9" w:rsidRDefault="00A440CA" w:rsidP="00A440CA">
      <w:pPr>
        <w:jc w:val="both"/>
        <w:rPr>
          <w:rFonts w:ascii="Times New Roman" w:hAnsi="Times New Roman" w:cs="Times New Roman"/>
          <w:sz w:val="24"/>
          <w:szCs w:val="24"/>
        </w:rPr>
      </w:pPr>
    </w:p>
    <w:p w14:paraId="325D446A" w14:textId="2B54DB3B" w:rsidR="00A440CA" w:rsidRPr="00A440CA" w:rsidRDefault="00A440CA" w:rsidP="002C5403">
      <w:pPr>
        <w:pStyle w:val="Akapitzlist"/>
        <w:numPr>
          <w:ilvl w:val="0"/>
          <w:numId w:val="14"/>
        </w:numPr>
        <w:spacing w:after="0"/>
        <w:jc w:val="both"/>
        <w:rPr>
          <w:rFonts w:ascii="Times New Roman" w:hAnsi="Times New Roman" w:cs="Times New Roman"/>
          <w:b/>
          <w:bCs/>
          <w:sz w:val="24"/>
          <w:szCs w:val="24"/>
        </w:rPr>
      </w:pPr>
      <w:r w:rsidRPr="00A440CA">
        <w:rPr>
          <w:rFonts w:ascii="Times New Roman" w:hAnsi="Times New Roman" w:cs="Times New Roman"/>
          <w:b/>
          <w:bCs/>
          <w:sz w:val="24"/>
          <w:szCs w:val="24"/>
        </w:rPr>
        <w:t>Gospodarka ściekowa - zbiorniki bezodpływowe</w:t>
      </w:r>
    </w:p>
    <w:p w14:paraId="3F165260" w14:textId="77777777" w:rsidR="00A440CA" w:rsidRPr="000E58D9" w:rsidRDefault="00A440CA" w:rsidP="00A440CA">
      <w:pPr>
        <w:pStyle w:val="Akapitzlist"/>
        <w:ind w:left="1080"/>
        <w:jc w:val="both"/>
        <w:rPr>
          <w:rFonts w:ascii="Times New Roman" w:hAnsi="Times New Roman" w:cs="Times New Roman"/>
          <w:sz w:val="24"/>
          <w:szCs w:val="24"/>
        </w:rPr>
      </w:pPr>
    </w:p>
    <w:p w14:paraId="56630BBC" w14:textId="0D93CD4D" w:rsidR="00A440CA" w:rsidRPr="00A440CA" w:rsidRDefault="00A440CA" w:rsidP="00A440CA">
      <w:pPr>
        <w:ind w:firstLine="567"/>
        <w:jc w:val="both"/>
        <w:rPr>
          <w:rFonts w:ascii="Times New Roman" w:hAnsi="Times New Roman" w:cs="Times New Roman"/>
          <w:sz w:val="24"/>
          <w:szCs w:val="24"/>
        </w:rPr>
      </w:pPr>
      <w:r w:rsidRPr="00A440CA">
        <w:rPr>
          <w:rFonts w:ascii="Times New Roman" w:hAnsi="Times New Roman" w:cs="Times New Roman"/>
          <w:sz w:val="24"/>
          <w:szCs w:val="24"/>
        </w:rPr>
        <w:t>Na terenie gminy zinwentaryzowanych jest 533 szt. zbiorników na nieczystości ciekłe.</w:t>
      </w:r>
    </w:p>
    <w:p w14:paraId="30C6037D" w14:textId="77777777" w:rsidR="00A440CA" w:rsidRDefault="00A440CA" w:rsidP="002C5403">
      <w:pPr>
        <w:pStyle w:val="Akapitzlist"/>
        <w:numPr>
          <w:ilvl w:val="0"/>
          <w:numId w:val="6"/>
        </w:numPr>
        <w:jc w:val="both"/>
        <w:rPr>
          <w:rFonts w:ascii="Times New Roman" w:hAnsi="Times New Roman" w:cs="Times New Roman"/>
          <w:sz w:val="24"/>
          <w:szCs w:val="24"/>
        </w:rPr>
      </w:pPr>
      <w:r w:rsidRPr="000E58D9">
        <w:rPr>
          <w:rFonts w:ascii="Times New Roman" w:hAnsi="Times New Roman" w:cs="Times New Roman"/>
          <w:sz w:val="24"/>
          <w:szCs w:val="24"/>
        </w:rPr>
        <w:t>Poniższa tabela obrazuje rozmieszczenie zbiorników w poszczególnych miejscowościach gminy.</w:t>
      </w:r>
    </w:p>
    <w:p w14:paraId="3780A43C" w14:textId="77777777" w:rsidR="00A440CA" w:rsidRDefault="00A440CA" w:rsidP="00A440CA">
      <w:pPr>
        <w:pStyle w:val="Akapitzlist"/>
        <w:ind w:left="567"/>
        <w:jc w:val="both"/>
        <w:rPr>
          <w:rFonts w:ascii="Times New Roman" w:hAnsi="Times New Roman" w:cs="Times New Roman"/>
          <w:sz w:val="24"/>
          <w:szCs w:val="24"/>
        </w:rPr>
      </w:pPr>
    </w:p>
    <w:p w14:paraId="5D2952C2" w14:textId="77777777" w:rsidR="00A440CA" w:rsidRDefault="00A440CA" w:rsidP="00A440CA">
      <w:pPr>
        <w:pStyle w:val="Akapitzlist"/>
        <w:ind w:left="567"/>
        <w:jc w:val="both"/>
        <w:rPr>
          <w:rFonts w:ascii="Times New Roman" w:hAnsi="Times New Roman" w:cs="Times New Roman"/>
          <w:sz w:val="24"/>
          <w:szCs w:val="24"/>
        </w:rPr>
      </w:pPr>
    </w:p>
    <w:tbl>
      <w:tblPr>
        <w:tblStyle w:val="Tabela-Siatka"/>
        <w:tblpPr w:leftFromText="141" w:rightFromText="141" w:vertAnchor="text" w:horzAnchor="margin" w:tblpXSpec="center" w:tblpY="5"/>
        <w:tblW w:w="0" w:type="auto"/>
        <w:tblLook w:val="04A0" w:firstRow="1" w:lastRow="0" w:firstColumn="1" w:lastColumn="0" w:noHBand="0" w:noVBand="1"/>
      </w:tblPr>
      <w:tblGrid>
        <w:gridCol w:w="526"/>
        <w:gridCol w:w="2007"/>
        <w:gridCol w:w="2244"/>
      </w:tblGrid>
      <w:tr w:rsidR="00A440CA" w:rsidRPr="000E58D9" w14:paraId="50DFF248" w14:textId="77777777" w:rsidTr="00A440CA">
        <w:tc>
          <w:tcPr>
            <w:tcW w:w="0" w:type="auto"/>
          </w:tcPr>
          <w:p w14:paraId="6C329A12" w14:textId="77777777" w:rsidR="00A440CA" w:rsidRPr="000E58D9" w:rsidRDefault="00A440CA" w:rsidP="00A440CA">
            <w:pPr>
              <w:spacing w:line="240" w:lineRule="auto"/>
              <w:rPr>
                <w:rFonts w:ascii="Times New Roman" w:hAnsi="Times New Roman" w:cs="Times New Roman"/>
                <w:b/>
              </w:rPr>
            </w:pPr>
            <w:r w:rsidRPr="000E58D9">
              <w:rPr>
                <w:rFonts w:ascii="Times New Roman" w:hAnsi="Times New Roman" w:cs="Times New Roman"/>
                <w:b/>
              </w:rPr>
              <w:t>Lp.</w:t>
            </w:r>
          </w:p>
        </w:tc>
        <w:tc>
          <w:tcPr>
            <w:tcW w:w="0" w:type="auto"/>
          </w:tcPr>
          <w:p w14:paraId="6C4DA5A3" w14:textId="77777777" w:rsidR="00A440CA" w:rsidRPr="000E58D9" w:rsidRDefault="00A440CA" w:rsidP="00A440CA">
            <w:pPr>
              <w:spacing w:line="240" w:lineRule="auto"/>
              <w:rPr>
                <w:rFonts w:ascii="Times New Roman" w:hAnsi="Times New Roman" w:cs="Times New Roman"/>
                <w:b/>
              </w:rPr>
            </w:pPr>
            <w:r w:rsidRPr="000E58D9">
              <w:rPr>
                <w:rFonts w:ascii="Times New Roman" w:hAnsi="Times New Roman" w:cs="Times New Roman"/>
                <w:b/>
              </w:rPr>
              <w:t>Miejscowość</w:t>
            </w:r>
          </w:p>
        </w:tc>
        <w:tc>
          <w:tcPr>
            <w:tcW w:w="0" w:type="auto"/>
          </w:tcPr>
          <w:p w14:paraId="79D85D37" w14:textId="77777777" w:rsidR="00A440CA" w:rsidRPr="000E58D9" w:rsidRDefault="00A440CA" w:rsidP="00A440CA">
            <w:pPr>
              <w:spacing w:line="240" w:lineRule="auto"/>
              <w:jc w:val="center"/>
              <w:rPr>
                <w:rFonts w:ascii="Times New Roman" w:hAnsi="Times New Roman" w:cs="Times New Roman"/>
                <w:b/>
              </w:rPr>
            </w:pPr>
            <w:r w:rsidRPr="000E58D9">
              <w:rPr>
                <w:rFonts w:ascii="Times New Roman" w:hAnsi="Times New Roman" w:cs="Times New Roman"/>
                <w:b/>
              </w:rPr>
              <w:t>Ilość zbiorników</w:t>
            </w:r>
          </w:p>
          <w:p w14:paraId="7C7D02AF" w14:textId="77777777" w:rsidR="00A440CA" w:rsidRPr="000E58D9" w:rsidRDefault="00A440CA" w:rsidP="00A440CA">
            <w:pPr>
              <w:spacing w:line="240" w:lineRule="auto"/>
              <w:jc w:val="center"/>
              <w:rPr>
                <w:rFonts w:ascii="Times New Roman" w:hAnsi="Times New Roman" w:cs="Times New Roman"/>
                <w:b/>
              </w:rPr>
            </w:pPr>
            <w:r w:rsidRPr="000E58D9">
              <w:rPr>
                <w:rFonts w:ascii="Times New Roman" w:hAnsi="Times New Roman" w:cs="Times New Roman"/>
                <w:b/>
              </w:rPr>
              <w:t>Bezodpływowych</w:t>
            </w:r>
          </w:p>
          <w:p w14:paraId="62DCEF94" w14:textId="77777777" w:rsidR="00A440CA" w:rsidRPr="000E58D9" w:rsidRDefault="00A440CA" w:rsidP="00A440CA">
            <w:pPr>
              <w:spacing w:line="240" w:lineRule="auto"/>
              <w:jc w:val="center"/>
              <w:rPr>
                <w:rFonts w:ascii="Times New Roman" w:hAnsi="Times New Roman" w:cs="Times New Roman"/>
                <w:sz w:val="20"/>
                <w:szCs w:val="20"/>
              </w:rPr>
            </w:pPr>
            <w:r w:rsidRPr="000E58D9">
              <w:rPr>
                <w:rFonts w:ascii="Times New Roman" w:hAnsi="Times New Roman" w:cs="Times New Roman"/>
                <w:sz w:val="20"/>
                <w:szCs w:val="20"/>
              </w:rPr>
              <w:t>Stan na dzień 31.12.2019</w:t>
            </w:r>
          </w:p>
        </w:tc>
      </w:tr>
      <w:tr w:rsidR="00A440CA" w:rsidRPr="000E58D9" w14:paraId="0F73FCD9" w14:textId="77777777" w:rsidTr="00A440CA">
        <w:tc>
          <w:tcPr>
            <w:tcW w:w="0" w:type="auto"/>
          </w:tcPr>
          <w:p w14:paraId="3A5E951D" w14:textId="77777777" w:rsidR="00A440CA" w:rsidRPr="000E58D9" w:rsidRDefault="00A440CA" w:rsidP="00A440CA">
            <w:pPr>
              <w:spacing w:line="240" w:lineRule="auto"/>
              <w:jc w:val="center"/>
              <w:rPr>
                <w:rFonts w:ascii="Times New Roman" w:hAnsi="Times New Roman" w:cs="Times New Roman"/>
                <w:sz w:val="20"/>
                <w:szCs w:val="20"/>
              </w:rPr>
            </w:pPr>
            <w:r w:rsidRPr="000E58D9">
              <w:rPr>
                <w:rFonts w:ascii="Times New Roman" w:hAnsi="Times New Roman" w:cs="Times New Roman"/>
                <w:sz w:val="20"/>
                <w:szCs w:val="20"/>
              </w:rPr>
              <w:t>1</w:t>
            </w:r>
          </w:p>
        </w:tc>
        <w:tc>
          <w:tcPr>
            <w:tcW w:w="0" w:type="auto"/>
          </w:tcPr>
          <w:p w14:paraId="598B5505" w14:textId="77777777" w:rsidR="00A440CA" w:rsidRPr="000E58D9" w:rsidRDefault="00A440CA" w:rsidP="00A440CA">
            <w:pPr>
              <w:spacing w:line="240" w:lineRule="auto"/>
              <w:jc w:val="center"/>
              <w:rPr>
                <w:rFonts w:ascii="Times New Roman" w:hAnsi="Times New Roman" w:cs="Times New Roman"/>
                <w:sz w:val="20"/>
                <w:szCs w:val="20"/>
              </w:rPr>
            </w:pPr>
            <w:r w:rsidRPr="000E58D9">
              <w:rPr>
                <w:rFonts w:ascii="Times New Roman" w:hAnsi="Times New Roman" w:cs="Times New Roman"/>
                <w:sz w:val="20"/>
                <w:szCs w:val="20"/>
              </w:rPr>
              <w:t>2</w:t>
            </w:r>
          </w:p>
        </w:tc>
        <w:tc>
          <w:tcPr>
            <w:tcW w:w="0" w:type="auto"/>
          </w:tcPr>
          <w:p w14:paraId="514998B3" w14:textId="77777777" w:rsidR="00A440CA" w:rsidRPr="000E58D9" w:rsidRDefault="00A440CA" w:rsidP="00A440CA">
            <w:pPr>
              <w:spacing w:line="240" w:lineRule="auto"/>
              <w:jc w:val="center"/>
              <w:rPr>
                <w:rFonts w:ascii="Times New Roman" w:hAnsi="Times New Roman" w:cs="Times New Roman"/>
                <w:sz w:val="20"/>
                <w:szCs w:val="20"/>
              </w:rPr>
            </w:pPr>
            <w:r w:rsidRPr="000E58D9">
              <w:rPr>
                <w:rFonts w:ascii="Times New Roman" w:hAnsi="Times New Roman" w:cs="Times New Roman"/>
                <w:sz w:val="20"/>
                <w:szCs w:val="20"/>
              </w:rPr>
              <w:t>3</w:t>
            </w:r>
          </w:p>
        </w:tc>
      </w:tr>
      <w:tr w:rsidR="00A440CA" w:rsidRPr="000E58D9" w14:paraId="02D78FF8" w14:textId="77777777" w:rsidTr="00A440CA">
        <w:tc>
          <w:tcPr>
            <w:tcW w:w="0" w:type="auto"/>
          </w:tcPr>
          <w:p w14:paraId="6FB7C0EF"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w:t>
            </w:r>
          </w:p>
        </w:tc>
        <w:tc>
          <w:tcPr>
            <w:tcW w:w="0" w:type="auto"/>
          </w:tcPr>
          <w:p w14:paraId="77718230"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Baranów</w:t>
            </w:r>
          </w:p>
        </w:tc>
        <w:tc>
          <w:tcPr>
            <w:tcW w:w="0" w:type="auto"/>
          </w:tcPr>
          <w:p w14:paraId="589C64E5"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37</w:t>
            </w:r>
          </w:p>
        </w:tc>
      </w:tr>
      <w:tr w:rsidR="00A440CA" w:rsidRPr="000E58D9" w14:paraId="28CFD5FF" w14:textId="77777777" w:rsidTr="00A440CA">
        <w:tc>
          <w:tcPr>
            <w:tcW w:w="0" w:type="auto"/>
          </w:tcPr>
          <w:p w14:paraId="22BACA5A"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2</w:t>
            </w:r>
          </w:p>
        </w:tc>
        <w:tc>
          <w:tcPr>
            <w:tcW w:w="0" w:type="auto"/>
          </w:tcPr>
          <w:p w14:paraId="72F1AD72"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Bełzów</w:t>
            </w:r>
          </w:p>
        </w:tc>
        <w:tc>
          <w:tcPr>
            <w:tcW w:w="0" w:type="auto"/>
          </w:tcPr>
          <w:p w14:paraId="3C97DB96"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17</w:t>
            </w:r>
          </w:p>
        </w:tc>
      </w:tr>
      <w:tr w:rsidR="00A440CA" w:rsidRPr="000E58D9" w14:paraId="07CE5A91" w14:textId="77777777" w:rsidTr="00A440CA">
        <w:tc>
          <w:tcPr>
            <w:tcW w:w="0" w:type="auto"/>
          </w:tcPr>
          <w:p w14:paraId="48515C92"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3</w:t>
            </w:r>
          </w:p>
        </w:tc>
        <w:tc>
          <w:tcPr>
            <w:tcW w:w="0" w:type="auto"/>
          </w:tcPr>
          <w:p w14:paraId="74592B12"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Bolowiec</w:t>
            </w:r>
          </w:p>
        </w:tc>
        <w:tc>
          <w:tcPr>
            <w:tcW w:w="0" w:type="auto"/>
          </w:tcPr>
          <w:p w14:paraId="1BD6502C"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8</w:t>
            </w:r>
          </w:p>
        </w:tc>
      </w:tr>
      <w:tr w:rsidR="00A440CA" w:rsidRPr="000E58D9" w14:paraId="70CF5B9A" w14:textId="77777777" w:rsidTr="00A440CA">
        <w:tc>
          <w:tcPr>
            <w:tcW w:w="0" w:type="auto"/>
          </w:tcPr>
          <w:p w14:paraId="12751118"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4</w:t>
            </w:r>
          </w:p>
        </w:tc>
        <w:tc>
          <w:tcPr>
            <w:tcW w:w="0" w:type="auto"/>
          </w:tcPr>
          <w:p w14:paraId="301D83D6"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Boszczynek</w:t>
            </w:r>
          </w:p>
        </w:tc>
        <w:tc>
          <w:tcPr>
            <w:tcW w:w="0" w:type="auto"/>
          </w:tcPr>
          <w:p w14:paraId="77577278"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18</w:t>
            </w:r>
          </w:p>
        </w:tc>
      </w:tr>
      <w:tr w:rsidR="00A440CA" w:rsidRPr="000E58D9" w14:paraId="573BCE27" w14:textId="77777777" w:rsidTr="00A440CA">
        <w:tc>
          <w:tcPr>
            <w:tcW w:w="0" w:type="auto"/>
          </w:tcPr>
          <w:p w14:paraId="5DFA2671"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5</w:t>
            </w:r>
          </w:p>
        </w:tc>
        <w:tc>
          <w:tcPr>
            <w:tcW w:w="0" w:type="auto"/>
          </w:tcPr>
          <w:p w14:paraId="60A1B4DC"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Drożejowice</w:t>
            </w:r>
          </w:p>
        </w:tc>
        <w:tc>
          <w:tcPr>
            <w:tcW w:w="0" w:type="auto"/>
          </w:tcPr>
          <w:p w14:paraId="36A446C5"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22</w:t>
            </w:r>
          </w:p>
        </w:tc>
      </w:tr>
      <w:tr w:rsidR="00A440CA" w:rsidRPr="000E58D9" w14:paraId="4B14424B" w14:textId="77777777" w:rsidTr="00A440CA">
        <w:tc>
          <w:tcPr>
            <w:tcW w:w="0" w:type="auto"/>
          </w:tcPr>
          <w:p w14:paraId="2C609F29"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6</w:t>
            </w:r>
          </w:p>
        </w:tc>
        <w:tc>
          <w:tcPr>
            <w:tcW w:w="0" w:type="auto"/>
          </w:tcPr>
          <w:p w14:paraId="11C6BE71"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Grodzonowice</w:t>
            </w:r>
          </w:p>
        </w:tc>
        <w:tc>
          <w:tcPr>
            <w:tcW w:w="0" w:type="auto"/>
          </w:tcPr>
          <w:p w14:paraId="1084A0AA"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17</w:t>
            </w:r>
          </w:p>
        </w:tc>
      </w:tr>
      <w:tr w:rsidR="00A440CA" w:rsidRPr="000E58D9" w14:paraId="34BFACCF" w14:textId="77777777" w:rsidTr="00A440CA">
        <w:tc>
          <w:tcPr>
            <w:tcW w:w="0" w:type="auto"/>
          </w:tcPr>
          <w:p w14:paraId="63401B59"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7</w:t>
            </w:r>
          </w:p>
        </w:tc>
        <w:tc>
          <w:tcPr>
            <w:tcW w:w="0" w:type="auto"/>
          </w:tcPr>
          <w:p w14:paraId="2D6618F3"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Krępice</w:t>
            </w:r>
          </w:p>
        </w:tc>
        <w:tc>
          <w:tcPr>
            <w:tcW w:w="0" w:type="auto"/>
          </w:tcPr>
          <w:p w14:paraId="40D7E02B"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13</w:t>
            </w:r>
          </w:p>
        </w:tc>
      </w:tr>
      <w:tr w:rsidR="00A440CA" w:rsidRPr="000E58D9" w14:paraId="7FDAE8AC" w14:textId="77777777" w:rsidTr="00A440CA">
        <w:tc>
          <w:tcPr>
            <w:tcW w:w="0" w:type="auto"/>
          </w:tcPr>
          <w:p w14:paraId="38555D36"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8</w:t>
            </w:r>
          </w:p>
        </w:tc>
        <w:tc>
          <w:tcPr>
            <w:tcW w:w="0" w:type="auto"/>
          </w:tcPr>
          <w:p w14:paraId="3DE5BC8E"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Kobylniki</w:t>
            </w:r>
          </w:p>
        </w:tc>
        <w:tc>
          <w:tcPr>
            <w:tcW w:w="0" w:type="auto"/>
          </w:tcPr>
          <w:p w14:paraId="317F688E"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51</w:t>
            </w:r>
          </w:p>
        </w:tc>
      </w:tr>
      <w:tr w:rsidR="00A440CA" w:rsidRPr="000E58D9" w14:paraId="6FCF51FE" w14:textId="77777777" w:rsidTr="00A440CA">
        <w:tc>
          <w:tcPr>
            <w:tcW w:w="0" w:type="auto"/>
          </w:tcPr>
          <w:p w14:paraId="0C1D0D91"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9</w:t>
            </w:r>
          </w:p>
        </w:tc>
        <w:tc>
          <w:tcPr>
            <w:tcW w:w="0" w:type="auto"/>
          </w:tcPr>
          <w:p w14:paraId="519E298C"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Kózki</w:t>
            </w:r>
          </w:p>
        </w:tc>
        <w:tc>
          <w:tcPr>
            <w:tcW w:w="0" w:type="auto"/>
          </w:tcPr>
          <w:p w14:paraId="3BACD0B4"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23</w:t>
            </w:r>
          </w:p>
        </w:tc>
      </w:tr>
      <w:tr w:rsidR="00A440CA" w:rsidRPr="000E58D9" w14:paraId="71F26FDD" w14:textId="77777777" w:rsidTr="00A440CA">
        <w:tc>
          <w:tcPr>
            <w:tcW w:w="0" w:type="auto"/>
          </w:tcPr>
          <w:p w14:paraId="7F897DD9"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10</w:t>
            </w:r>
          </w:p>
        </w:tc>
        <w:tc>
          <w:tcPr>
            <w:tcW w:w="0" w:type="auto"/>
          </w:tcPr>
          <w:p w14:paraId="58ADE258"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Małoszów</w:t>
            </w:r>
          </w:p>
        </w:tc>
        <w:tc>
          <w:tcPr>
            <w:tcW w:w="0" w:type="auto"/>
          </w:tcPr>
          <w:p w14:paraId="21D13531"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20</w:t>
            </w:r>
          </w:p>
        </w:tc>
      </w:tr>
      <w:tr w:rsidR="00A440CA" w:rsidRPr="000E58D9" w14:paraId="32EE0BB3" w14:textId="77777777" w:rsidTr="00A440CA">
        <w:tc>
          <w:tcPr>
            <w:tcW w:w="0" w:type="auto"/>
          </w:tcPr>
          <w:p w14:paraId="7CBA7408"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11</w:t>
            </w:r>
          </w:p>
        </w:tc>
        <w:tc>
          <w:tcPr>
            <w:tcW w:w="0" w:type="auto"/>
          </w:tcPr>
          <w:p w14:paraId="180255C3" w14:textId="77777777" w:rsidR="00A440CA" w:rsidRPr="000E58D9" w:rsidRDefault="00A440CA" w:rsidP="00A440CA">
            <w:pPr>
              <w:spacing w:line="240" w:lineRule="auto"/>
              <w:rPr>
                <w:rFonts w:ascii="Times New Roman" w:hAnsi="Times New Roman" w:cs="Times New Roman"/>
              </w:rPr>
            </w:pPr>
            <w:proofErr w:type="spellStart"/>
            <w:r w:rsidRPr="000E58D9">
              <w:rPr>
                <w:rFonts w:ascii="Times New Roman" w:hAnsi="Times New Roman" w:cs="Times New Roman"/>
              </w:rPr>
              <w:t>Przybenice</w:t>
            </w:r>
            <w:proofErr w:type="spellEnd"/>
          </w:p>
        </w:tc>
        <w:tc>
          <w:tcPr>
            <w:tcW w:w="0" w:type="auto"/>
          </w:tcPr>
          <w:p w14:paraId="2CA0E13F"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29</w:t>
            </w:r>
          </w:p>
        </w:tc>
      </w:tr>
      <w:tr w:rsidR="00A440CA" w:rsidRPr="000E58D9" w14:paraId="1D56C9DA" w14:textId="77777777" w:rsidTr="00A440CA">
        <w:tc>
          <w:tcPr>
            <w:tcW w:w="0" w:type="auto"/>
          </w:tcPr>
          <w:p w14:paraId="71439563"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12</w:t>
            </w:r>
          </w:p>
        </w:tc>
        <w:tc>
          <w:tcPr>
            <w:tcW w:w="0" w:type="auto"/>
          </w:tcPr>
          <w:p w14:paraId="48C6DC1E"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Podgaje</w:t>
            </w:r>
          </w:p>
        </w:tc>
        <w:tc>
          <w:tcPr>
            <w:tcW w:w="0" w:type="auto"/>
          </w:tcPr>
          <w:p w14:paraId="0FF74D22"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21</w:t>
            </w:r>
          </w:p>
        </w:tc>
      </w:tr>
      <w:tr w:rsidR="00A440CA" w:rsidRPr="000E58D9" w14:paraId="1DF4A980" w14:textId="77777777" w:rsidTr="00A440CA">
        <w:tc>
          <w:tcPr>
            <w:tcW w:w="0" w:type="auto"/>
          </w:tcPr>
          <w:p w14:paraId="258A6206"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13</w:t>
            </w:r>
          </w:p>
        </w:tc>
        <w:tc>
          <w:tcPr>
            <w:tcW w:w="0" w:type="auto"/>
          </w:tcPr>
          <w:p w14:paraId="48DF5200"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Rosiejów</w:t>
            </w:r>
          </w:p>
        </w:tc>
        <w:tc>
          <w:tcPr>
            <w:tcW w:w="0" w:type="auto"/>
          </w:tcPr>
          <w:p w14:paraId="3A59B154"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45</w:t>
            </w:r>
          </w:p>
        </w:tc>
      </w:tr>
      <w:tr w:rsidR="00A440CA" w:rsidRPr="000E58D9" w14:paraId="11B39249" w14:textId="77777777" w:rsidTr="00A440CA">
        <w:tc>
          <w:tcPr>
            <w:tcW w:w="0" w:type="auto"/>
          </w:tcPr>
          <w:p w14:paraId="4E176000"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14</w:t>
            </w:r>
          </w:p>
        </w:tc>
        <w:tc>
          <w:tcPr>
            <w:tcW w:w="0" w:type="auto"/>
          </w:tcPr>
          <w:p w14:paraId="71CACB4B"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Sielec Kolonia</w:t>
            </w:r>
          </w:p>
        </w:tc>
        <w:tc>
          <w:tcPr>
            <w:tcW w:w="0" w:type="auto"/>
          </w:tcPr>
          <w:p w14:paraId="0BE600A6"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16</w:t>
            </w:r>
          </w:p>
        </w:tc>
      </w:tr>
      <w:tr w:rsidR="00A440CA" w:rsidRPr="000E58D9" w14:paraId="6CD49999" w14:textId="77777777" w:rsidTr="00A440CA">
        <w:tc>
          <w:tcPr>
            <w:tcW w:w="0" w:type="auto"/>
          </w:tcPr>
          <w:p w14:paraId="30FFB3EA"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15</w:t>
            </w:r>
          </w:p>
        </w:tc>
        <w:tc>
          <w:tcPr>
            <w:tcW w:w="0" w:type="auto"/>
          </w:tcPr>
          <w:p w14:paraId="5CA5F717"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Sielec Biskupi</w:t>
            </w:r>
          </w:p>
        </w:tc>
        <w:tc>
          <w:tcPr>
            <w:tcW w:w="0" w:type="auto"/>
          </w:tcPr>
          <w:p w14:paraId="66051A73"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31</w:t>
            </w:r>
          </w:p>
        </w:tc>
      </w:tr>
      <w:tr w:rsidR="00A440CA" w:rsidRPr="000E58D9" w14:paraId="227E5508" w14:textId="77777777" w:rsidTr="00A440CA">
        <w:tc>
          <w:tcPr>
            <w:tcW w:w="0" w:type="auto"/>
          </w:tcPr>
          <w:p w14:paraId="33156B08"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16</w:t>
            </w:r>
          </w:p>
        </w:tc>
        <w:tc>
          <w:tcPr>
            <w:tcW w:w="0" w:type="auto"/>
          </w:tcPr>
          <w:p w14:paraId="57B7F3D6"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Szarbia Zwierz.</w:t>
            </w:r>
          </w:p>
        </w:tc>
        <w:tc>
          <w:tcPr>
            <w:tcW w:w="0" w:type="auto"/>
          </w:tcPr>
          <w:p w14:paraId="47124217"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48</w:t>
            </w:r>
          </w:p>
        </w:tc>
      </w:tr>
      <w:tr w:rsidR="00A440CA" w:rsidRPr="000E58D9" w14:paraId="47504E94" w14:textId="77777777" w:rsidTr="00A440CA">
        <w:tc>
          <w:tcPr>
            <w:tcW w:w="0" w:type="auto"/>
          </w:tcPr>
          <w:p w14:paraId="6390E43A"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17</w:t>
            </w:r>
          </w:p>
        </w:tc>
        <w:tc>
          <w:tcPr>
            <w:tcW w:w="0" w:type="auto"/>
          </w:tcPr>
          <w:p w14:paraId="48907A7C"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Sietejów</w:t>
            </w:r>
          </w:p>
        </w:tc>
        <w:tc>
          <w:tcPr>
            <w:tcW w:w="0" w:type="auto"/>
          </w:tcPr>
          <w:p w14:paraId="69B7B2B9"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8</w:t>
            </w:r>
          </w:p>
        </w:tc>
      </w:tr>
      <w:tr w:rsidR="00A440CA" w:rsidRPr="000E58D9" w14:paraId="77EDB5B5" w14:textId="77777777" w:rsidTr="00A440CA">
        <w:tc>
          <w:tcPr>
            <w:tcW w:w="0" w:type="auto"/>
          </w:tcPr>
          <w:p w14:paraId="6EE368C4"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18</w:t>
            </w:r>
          </w:p>
        </w:tc>
        <w:tc>
          <w:tcPr>
            <w:tcW w:w="0" w:type="auto"/>
          </w:tcPr>
          <w:p w14:paraId="253721B6" w14:textId="77777777" w:rsidR="00A440CA" w:rsidRPr="000E58D9" w:rsidRDefault="00A440CA" w:rsidP="00A440CA">
            <w:pPr>
              <w:spacing w:line="240" w:lineRule="auto"/>
              <w:rPr>
                <w:rFonts w:ascii="Times New Roman" w:hAnsi="Times New Roman" w:cs="Times New Roman"/>
              </w:rPr>
            </w:pPr>
            <w:proofErr w:type="spellStart"/>
            <w:r w:rsidRPr="000E58D9">
              <w:rPr>
                <w:rFonts w:ascii="Times New Roman" w:hAnsi="Times New Roman" w:cs="Times New Roman"/>
              </w:rPr>
              <w:t>Szczekarzów</w:t>
            </w:r>
            <w:proofErr w:type="spellEnd"/>
          </w:p>
        </w:tc>
        <w:tc>
          <w:tcPr>
            <w:tcW w:w="0" w:type="auto"/>
          </w:tcPr>
          <w:p w14:paraId="4F151C5B"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13</w:t>
            </w:r>
          </w:p>
        </w:tc>
      </w:tr>
      <w:tr w:rsidR="00A440CA" w:rsidRPr="000E58D9" w14:paraId="23C8E255" w14:textId="77777777" w:rsidTr="00A440CA">
        <w:tc>
          <w:tcPr>
            <w:tcW w:w="0" w:type="auto"/>
          </w:tcPr>
          <w:p w14:paraId="7560DB1C"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19</w:t>
            </w:r>
          </w:p>
        </w:tc>
        <w:tc>
          <w:tcPr>
            <w:tcW w:w="0" w:type="auto"/>
          </w:tcPr>
          <w:p w14:paraId="1FC2B2D7"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Topola</w:t>
            </w:r>
          </w:p>
        </w:tc>
        <w:tc>
          <w:tcPr>
            <w:tcW w:w="0" w:type="auto"/>
          </w:tcPr>
          <w:p w14:paraId="0B53AAB7"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8</w:t>
            </w:r>
          </w:p>
        </w:tc>
      </w:tr>
      <w:tr w:rsidR="00A440CA" w:rsidRPr="000E58D9" w14:paraId="7C884F4D" w14:textId="77777777" w:rsidTr="00A440CA">
        <w:tc>
          <w:tcPr>
            <w:tcW w:w="0" w:type="auto"/>
          </w:tcPr>
          <w:p w14:paraId="6C9FA507"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20</w:t>
            </w:r>
          </w:p>
        </w:tc>
        <w:tc>
          <w:tcPr>
            <w:tcW w:w="0" w:type="auto"/>
          </w:tcPr>
          <w:p w14:paraId="438AE8B1"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Tempoczów Kolonia</w:t>
            </w:r>
          </w:p>
        </w:tc>
        <w:tc>
          <w:tcPr>
            <w:tcW w:w="0" w:type="auto"/>
          </w:tcPr>
          <w:p w14:paraId="430D9E8D"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17</w:t>
            </w:r>
          </w:p>
        </w:tc>
      </w:tr>
      <w:tr w:rsidR="00A440CA" w:rsidRPr="000E58D9" w14:paraId="20180434" w14:textId="77777777" w:rsidTr="00A440CA">
        <w:tc>
          <w:tcPr>
            <w:tcW w:w="0" w:type="auto"/>
          </w:tcPr>
          <w:p w14:paraId="14573323"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21</w:t>
            </w:r>
          </w:p>
        </w:tc>
        <w:tc>
          <w:tcPr>
            <w:tcW w:w="0" w:type="auto"/>
          </w:tcPr>
          <w:p w14:paraId="70518A6C"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Tempoczów Rędziny</w:t>
            </w:r>
          </w:p>
        </w:tc>
        <w:tc>
          <w:tcPr>
            <w:tcW w:w="0" w:type="auto"/>
          </w:tcPr>
          <w:p w14:paraId="033840BB"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34</w:t>
            </w:r>
          </w:p>
        </w:tc>
      </w:tr>
      <w:tr w:rsidR="00A440CA" w:rsidRPr="000E58D9" w14:paraId="2BCA4DFE" w14:textId="77777777" w:rsidTr="00A440CA">
        <w:tc>
          <w:tcPr>
            <w:tcW w:w="0" w:type="auto"/>
          </w:tcPr>
          <w:p w14:paraId="5465F032"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22</w:t>
            </w:r>
          </w:p>
        </w:tc>
        <w:tc>
          <w:tcPr>
            <w:tcW w:w="0" w:type="auto"/>
          </w:tcPr>
          <w:p w14:paraId="65BC8C92"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Zakrzów</w:t>
            </w:r>
          </w:p>
        </w:tc>
        <w:tc>
          <w:tcPr>
            <w:tcW w:w="0" w:type="auto"/>
          </w:tcPr>
          <w:p w14:paraId="0D69B826"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20</w:t>
            </w:r>
          </w:p>
        </w:tc>
      </w:tr>
      <w:tr w:rsidR="00A440CA" w:rsidRPr="000E58D9" w14:paraId="1233E9C5" w14:textId="77777777" w:rsidTr="00A440CA">
        <w:tc>
          <w:tcPr>
            <w:tcW w:w="0" w:type="auto"/>
          </w:tcPr>
          <w:p w14:paraId="0B1EC7FE"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23</w:t>
            </w:r>
          </w:p>
        </w:tc>
        <w:tc>
          <w:tcPr>
            <w:tcW w:w="0" w:type="auto"/>
          </w:tcPr>
          <w:p w14:paraId="36EB1006"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Zakrzówek</w:t>
            </w:r>
          </w:p>
        </w:tc>
        <w:tc>
          <w:tcPr>
            <w:tcW w:w="0" w:type="auto"/>
          </w:tcPr>
          <w:p w14:paraId="72D28B38"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4</w:t>
            </w:r>
          </w:p>
        </w:tc>
      </w:tr>
      <w:tr w:rsidR="00A440CA" w:rsidRPr="000E58D9" w14:paraId="61829BC4" w14:textId="77777777" w:rsidTr="00A440CA">
        <w:tc>
          <w:tcPr>
            <w:tcW w:w="0" w:type="auto"/>
          </w:tcPr>
          <w:p w14:paraId="6C9BD8F2"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24</w:t>
            </w:r>
          </w:p>
        </w:tc>
        <w:tc>
          <w:tcPr>
            <w:tcW w:w="0" w:type="auto"/>
          </w:tcPr>
          <w:p w14:paraId="31DEA677"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Skalbmierz</w:t>
            </w:r>
          </w:p>
        </w:tc>
        <w:tc>
          <w:tcPr>
            <w:tcW w:w="0" w:type="auto"/>
          </w:tcPr>
          <w:p w14:paraId="45A4E218"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13</w:t>
            </w:r>
          </w:p>
        </w:tc>
      </w:tr>
      <w:tr w:rsidR="00A440CA" w:rsidRPr="000E58D9" w14:paraId="4561605A" w14:textId="77777777" w:rsidTr="00A440CA">
        <w:tc>
          <w:tcPr>
            <w:tcW w:w="0" w:type="auto"/>
          </w:tcPr>
          <w:p w14:paraId="6A9EA15E" w14:textId="77777777" w:rsidR="00A440CA" w:rsidRPr="000E58D9" w:rsidRDefault="00A440CA" w:rsidP="00A440CA">
            <w:pPr>
              <w:spacing w:line="240" w:lineRule="auto"/>
              <w:rPr>
                <w:rFonts w:ascii="Times New Roman" w:hAnsi="Times New Roman" w:cs="Times New Roman"/>
              </w:rPr>
            </w:pPr>
          </w:p>
        </w:tc>
        <w:tc>
          <w:tcPr>
            <w:tcW w:w="0" w:type="auto"/>
          </w:tcPr>
          <w:p w14:paraId="62A173F4" w14:textId="77777777" w:rsidR="00A440CA" w:rsidRPr="000E58D9" w:rsidRDefault="00A440CA" w:rsidP="00A440CA">
            <w:pPr>
              <w:spacing w:line="240" w:lineRule="auto"/>
              <w:rPr>
                <w:rFonts w:ascii="Times New Roman" w:hAnsi="Times New Roman" w:cs="Times New Roman"/>
              </w:rPr>
            </w:pPr>
            <w:r w:rsidRPr="000E58D9">
              <w:rPr>
                <w:rFonts w:ascii="Times New Roman" w:hAnsi="Times New Roman" w:cs="Times New Roman"/>
              </w:rPr>
              <w:t>Razem</w:t>
            </w:r>
          </w:p>
        </w:tc>
        <w:tc>
          <w:tcPr>
            <w:tcW w:w="0" w:type="auto"/>
          </w:tcPr>
          <w:p w14:paraId="66EA4B8D" w14:textId="77777777" w:rsidR="00A440CA" w:rsidRPr="000E58D9" w:rsidRDefault="00A440CA" w:rsidP="00A440CA">
            <w:pPr>
              <w:spacing w:line="240" w:lineRule="auto"/>
              <w:jc w:val="center"/>
              <w:rPr>
                <w:rFonts w:ascii="Times New Roman" w:hAnsi="Times New Roman" w:cs="Times New Roman"/>
              </w:rPr>
            </w:pPr>
            <w:r w:rsidRPr="000E58D9">
              <w:rPr>
                <w:rFonts w:ascii="Times New Roman" w:hAnsi="Times New Roman" w:cs="Times New Roman"/>
              </w:rPr>
              <w:t>533</w:t>
            </w:r>
          </w:p>
        </w:tc>
      </w:tr>
    </w:tbl>
    <w:p w14:paraId="1558C8D3" w14:textId="77777777" w:rsidR="00A440CA" w:rsidRPr="000E58D9" w:rsidRDefault="00A440CA" w:rsidP="00A440CA">
      <w:pPr>
        <w:pStyle w:val="Akapitzlist"/>
        <w:ind w:left="567"/>
        <w:jc w:val="both"/>
        <w:rPr>
          <w:rFonts w:ascii="Times New Roman" w:hAnsi="Times New Roman" w:cs="Times New Roman"/>
          <w:sz w:val="24"/>
          <w:szCs w:val="24"/>
        </w:rPr>
      </w:pPr>
    </w:p>
    <w:p w14:paraId="0A1D1328" w14:textId="77777777" w:rsidR="00A440CA" w:rsidRPr="000E58D9" w:rsidRDefault="00A440CA" w:rsidP="00A440CA">
      <w:pPr>
        <w:pStyle w:val="Akapitzlist"/>
        <w:ind w:left="1440"/>
        <w:jc w:val="both"/>
        <w:rPr>
          <w:rFonts w:ascii="Times New Roman" w:hAnsi="Times New Roman" w:cs="Times New Roman"/>
          <w:sz w:val="24"/>
          <w:szCs w:val="24"/>
        </w:rPr>
      </w:pPr>
    </w:p>
    <w:p w14:paraId="1874AA78" w14:textId="43BA2766" w:rsidR="00A440CA" w:rsidRDefault="00A440CA" w:rsidP="00A440CA">
      <w:pPr>
        <w:jc w:val="both"/>
        <w:rPr>
          <w:rFonts w:ascii="Times New Roman" w:hAnsi="Times New Roman" w:cs="Times New Roman"/>
          <w:sz w:val="24"/>
          <w:szCs w:val="24"/>
        </w:rPr>
      </w:pPr>
    </w:p>
    <w:p w14:paraId="57865190" w14:textId="56F3F586" w:rsidR="00A440CA" w:rsidRDefault="00A440CA" w:rsidP="00A440CA">
      <w:pPr>
        <w:jc w:val="both"/>
        <w:rPr>
          <w:rFonts w:ascii="Times New Roman" w:hAnsi="Times New Roman" w:cs="Times New Roman"/>
          <w:sz w:val="24"/>
          <w:szCs w:val="24"/>
        </w:rPr>
      </w:pPr>
    </w:p>
    <w:p w14:paraId="681F0B51" w14:textId="0A020303" w:rsidR="00A440CA" w:rsidRDefault="00A440CA" w:rsidP="00A440CA">
      <w:pPr>
        <w:jc w:val="both"/>
        <w:rPr>
          <w:rFonts w:ascii="Times New Roman" w:hAnsi="Times New Roman" w:cs="Times New Roman"/>
          <w:sz w:val="24"/>
          <w:szCs w:val="24"/>
        </w:rPr>
      </w:pPr>
    </w:p>
    <w:p w14:paraId="0A3A42BD" w14:textId="781F0C6C" w:rsidR="00A440CA" w:rsidRDefault="00A440CA" w:rsidP="00A440CA">
      <w:pPr>
        <w:jc w:val="both"/>
        <w:rPr>
          <w:rFonts w:ascii="Times New Roman" w:hAnsi="Times New Roman" w:cs="Times New Roman"/>
          <w:sz w:val="24"/>
          <w:szCs w:val="24"/>
        </w:rPr>
      </w:pPr>
    </w:p>
    <w:p w14:paraId="5A2C7B2D" w14:textId="777E5592" w:rsidR="00A440CA" w:rsidRDefault="00A440CA" w:rsidP="00A440CA">
      <w:pPr>
        <w:jc w:val="both"/>
        <w:rPr>
          <w:rFonts w:ascii="Times New Roman" w:hAnsi="Times New Roman" w:cs="Times New Roman"/>
          <w:sz w:val="24"/>
          <w:szCs w:val="24"/>
        </w:rPr>
      </w:pPr>
    </w:p>
    <w:p w14:paraId="44A5B547" w14:textId="24284CB8" w:rsidR="00A440CA" w:rsidRDefault="00A440CA" w:rsidP="00A440CA">
      <w:pPr>
        <w:jc w:val="both"/>
        <w:rPr>
          <w:rFonts w:ascii="Times New Roman" w:hAnsi="Times New Roman" w:cs="Times New Roman"/>
          <w:sz w:val="24"/>
          <w:szCs w:val="24"/>
        </w:rPr>
      </w:pPr>
    </w:p>
    <w:p w14:paraId="39140636" w14:textId="503F1783" w:rsidR="00A440CA" w:rsidRDefault="00A440CA" w:rsidP="00A440CA">
      <w:pPr>
        <w:jc w:val="both"/>
        <w:rPr>
          <w:rFonts w:ascii="Times New Roman" w:hAnsi="Times New Roman" w:cs="Times New Roman"/>
          <w:sz w:val="24"/>
          <w:szCs w:val="24"/>
        </w:rPr>
      </w:pPr>
    </w:p>
    <w:p w14:paraId="1F75EAE3" w14:textId="09C0C855" w:rsidR="00A440CA" w:rsidRDefault="00A440CA" w:rsidP="00A440CA">
      <w:pPr>
        <w:jc w:val="both"/>
        <w:rPr>
          <w:rFonts w:ascii="Times New Roman" w:hAnsi="Times New Roman" w:cs="Times New Roman"/>
          <w:sz w:val="24"/>
          <w:szCs w:val="24"/>
        </w:rPr>
      </w:pPr>
    </w:p>
    <w:p w14:paraId="43D20B64" w14:textId="6C0BE31A" w:rsidR="00A440CA" w:rsidRDefault="00A440CA" w:rsidP="00A440CA">
      <w:pPr>
        <w:jc w:val="both"/>
        <w:rPr>
          <w:rFonts w:ascii="Times New Roman" w:hAnsi="Times New Roman" w:cs="Times New Roman"/>
          <w:sz w:val="24"/>
          <w:szCs w:val="24"/>
        </w:rPr>
      </w:pPr>
    </w:p>
    <w:p w14:paraId="1F144C3E" w14:textId="68BD9A4C" w:rsidR="00A440CA" w:rsidRDefault="00A440CA" w:rsidP="00A440CA">
      <w:pPr>
        <w:jc w:val="both"/>
        <w:rPr>
          <w:rFonts w:ascii="Times New Roman" w:hAnsi="Times New Roman" w:cs="Times New Roman"/>
          <w:sz w:val="24"/>
          <w:szCs w:val="24"/>
        </w:rPr>
      </w:pPr>
    </w:p>
    <w:p w14:paraId="4CD54327" w14:textId="2C7E1E70" w:rsidR="00A440CA" w:rsidRDefault="00A440CA" w:rsidP="00A440CA">
      <w:pPr>
        <w:jc w:val="both"/>
        <w:rPr>
          <w:rFonts w:ascii="Times New Roman" w:hAnsi="Times New Roman" w:cs="Times New Roman"/>
          <w:sz w:val="24"/>
          <w:szCs w:val="24"/>
        </w:rPr>
      </w:pPr>
    </w:p>
    <w:p w14:paraId="7D627E68" w14:textId="4698662C" w:rsidR="00A440CA" w:rsidRDefault="00A440CA" w:rsidP="00A440CA">
      <w:pPr>
        <w:jc w:val="both"/>
        <w:rPr>
          <w:rFonts w:ascii="Times New Roman" w:hAnsi="Times New Roman" w:cs="Times New Roman"/>
          <w:sz w:val="24"/>
          <w:szCs w:val="24"/>
        </w:rPr>
      </w:pPr>
    </w:p>
    <w:p w14:paraId="5F9492B4" w14:textId="61CCF2BB" w:rsidR="00A440CA" w:rsidRDefault="00A440CA" w:rsidP="00A440CA">
      <w:pPr>
        <w:jc w:val="both"/>
        <w:rPr>
          <w:rFonts w:ascii="Times New Roman" w:hAnsi="Times New Roman" w:cs="Times New Roman"/>
          <w:sz w:val="24"/>
          <w:szCs w:val="24"/>
        </w:rPr>
      </w:pPr>
    </w:p>
    <w:p w14:paraId="0E88ECFE" w14:textId="77777777" w:rsidR="00A440CA" w:rsidRPr="000E58D9" w:rsidRDefault="00A440CA" w:rsidP="00A440CA">
      <w:pPr>
        <w:jc w:val="both"/>
        <w:rPr>
          <w:rFonts w:ascii="Times New Roman" w:hAnsi="Times New Roman" w:cs="Times New Roman"/>
          <w:sz w:val="24"/>
          <w:szCs w:val="24"/>
        </w:rPr>
      </w:pPr>
    </w:p>
    <w:p w14:paraId="145EFD93" w14:textId="77777777" w:rsidR="00A440CA" w:rsidRPr="000E58D9" w:rsidRDefault="00A440CA" w:rsidP="00A440CA">
      <w:pPr>
        <w:pStyle w:val="Akapitzlist"/>
        <w:ind w:left="1080"/>
        <w:jc w:val="both"/>
        <w:rPr>
          <w:rFonts w:ascii="Times New Roman" w:hAnsi="Times New Roman" w:cs="Times New Roman"/>
          <w:sz w:val="24"/>
          <w:szCs w:val="24"/>
        </w:rPr>
      </w:pPr>
    </w:p>
    <w:p w14:paraId="0D9DE815" w14:textId="3A8CC948" w:rsidR="00A440CA" w:rsidRPr="00A440CA" w:rsidRDefault="00A440CA" w:rsidP="002C5403">
      <w:pPr>
        <w:pStyle w:val="Akapitzlist"/>
        <w:numPr>
          <w:ilvl w:val="0"/>
          <w:numId w:val="6"/>
        </w:numPr>
        <w:jc w:val="both"/>
        <w:rPr>
          <w:rFonts w:ascii="Times New Roman" w:hAnsi="Times New Roman" w:cs="Times New Roman"/>
          <w:sz w:val="24"/>
          <w:szCs w:val="24"/>
        </w:rPr>
      </w:pPr>
      <w:r w:rsidRPr="00A440CA">
        <w:rPr>
          <w:rFonts w:ascii="Times New Roman" w:hAnsi="Times New Roman" w:cs="Times New Roman"/>
          <w:sz w:val="24"/>
          <w:szCs w:val="24"/>
        </w:rPr>
        <w:t>Przydomowe oczyszczalnie ścieków -</w:t>
      </w:r>
      <w:r>
        <w:rPr>
          <w:rFonts w:ascii="Times New Roman" w:hAnsi="Times New Roman" w:cs="Times New Roman"/>
          <w:sz w:val="24"/>
          <w:szCs w:val="24"/>
        </w:rPr>
        <w:t xml:space="preserve"> </w:t>
      </w:r>
      <w:r w:rsidRPr="00A440CA">
        <w:rPr>
          <w:rFonts w:ascii="Times New Roman" w:hAnsi="Times New Roman" w:cs="Times New Roman"/>
          <w:sz w:val="24"/>
          <w:szCs w:val="24"/>
        </w:rPr>
        <w:t>łącznie na terenie gminy jest 98</w:t>
      </w:r>
      <w:r>
        <w:rPr>
          <w:rFonts w:ascii="Times New Roman" w:hAnsi="Times New Roman" w:cs="Times New Roman"/>
          <w:sz w:val="24"/>
          <w:szCs w:val="24"/>
        </w:rPr>
        <w:t xml:space="preserve"> przydomowych oczyszczalni ścieków. </w:t>
      </w:r>
    </w:p>
    <w:p w14:paraId="7DDD150A" w14:textId="77777777" w:rsidR="00A440CA" w:rsidRPr="000E58D9" w:rsidRDefault="00A440CA" w:rsidP="00A440CA">
      <w:pPr>
        <w:jc w:val="both"/>
        <w:rPr>
          <w:rFonts w:ascii="Times New Roman" w:hAnsi="Times New Roman" w:cs="Times New Roman"/>
          <w:sz w:val="24"/>
          <w:szCs w:val="24"/>
        </w:rPr>
      </w:pPr>
    </w:p>
    <w:p w14:paraId="257D0F4E" w14:textId="4612B279" w:rsidR="00A440CA" w:rsidRPr="00A440CA" w:rsidRDefault="00A440CA" w:rsidP="002C5403">
      <w:pPr>
        <w:pStyle w:val="Akapitzlist"/>
        <w:numPr>
          <w:ilvl w:val="0"/>
          <w:numId w:val="14"/>
        </w:numPr>
        <w:spacing w:after="0"/>
        <w:rPr>
          <w:rFonts w:ascii="Times New Roman" w:hAnsi="Times New Roman" w:cs="Times New Roman"/>
          <w:b/>
          <w:bCs/>
          <w:sz w:val="24"/>
          <w:szCs w:val="24"/>
        </w:rPr>
      </w:pPr>
      <w:r w:rsidRPr="00A440CA">
        <w:rPr>
          <w:rFonts w:ascii="Times New Roman" w:eastAsia="Times New Roman" w:hAnsi="Times New Roman" w:cs="Times New Roman"/>
          <w:b/>
          <w:bCs/>
          <w:sz w:val="24"/>
          <w:szCs w:val="24"/>
          <w:lang w:eastAsia="pl-PL"/>
        </w:rPr>
        <w:t>Emisji pyłów</w:t>
      </w:r>
    </w:p>
    <w:p w14:paraId="49C0E1C0" w14:textId="77777777" w:rsidR="00A440CA" w:rsidRPr="000E58D9" w:rsidRDefault="00A440CA" w:rsidP="00A440CA">
      <w:pPr>
        <w:rPr>
          <w:rFonts w:ascii="Times New Roman" w:hAnsi="Times New Roman" w:cs="Times New Roman"/>
          <w:sz w:val="24"/>
          <w:szCs w:val="24"/>
        </w:rPr>
      </w:pPr>
    </w:p>
    <w:p w14:paraId="562D2A39" w14:textId="66379C66" w:rsidR="00A440CA" w:rsidRPr="000E58D9" w:rsidRDefault="00A440CA" w:rsidP="00A440CA">
      <w:pPr>
        <w:ind w:firstLine="708"/>
        <w:jc w:val="both"/>
        <w:rPr>
          <w:rFonts w:ascii="Times New Roman" w:hAnsi="Times New Roman" w:cs="Times New Roman"/>
          <w:sz w:val="24"/>
          <w:szCs w:val="24"/>
        </w:rPr>
      </w:pPr>
      <w:r w:rsidRPr="000E58D9">
        <w:rPr>
          <w:rFonts w:ascii="Times New Roman" w:hAnsi="Times New Roman" w:cs="Times New Roman"/>
          <w:sz w:val="24"/>
          <w:szCs w:val="24"/>
        </w:rPr>
        <w:t xml:space="preserve">W roku 2020 w jednym budynku administrowanym przez gminę wymieniono system ogrzewania zamieniając opalanie węglem na nowoczesne system grzewcze tj. </w:t>
      </w:r>
      <w:r>
        <w:rPr>
          <w:rFonts w:ascii="Times New Roman" w:hAnsi="Times New Roman" w:cs="Times New Roman"/>
          <w:sz w:val="24"/>
          <w:szCs w:val="24"/>
        </w:rPr>
        <w:t>b</w:t>
      </w:r>
      <w:r w:rsidRPr="000E58D9">
        <w:rPr>
          <w:rFonts w:ascii="Times New Roman" w:hAnsi="Times New Roman" w:cs="Times New Roman"/>
          <w:sz w:val="24"/>
          <w:szCs w:val="24"/>
        </w:rPr>
        <w:t>udynek ośrodka zdrowia w Skalbmierzu przy ul. Ppor. Sokoła 19 zamieniono kocioł węglowy na ogrzewanie gazem propan</w:t>
      </w:r>
      <w:r>
        <w:rPr>
          <w:rFonts w:ascii="Times New Roman" w:hAnsi="Times New Roman" w:cs="Times New Roman"/>
          <w:sz w:val="24"/>
          <w:szCs w:val="24"/>
        </w:rPr>
        <w:t xml:space="preserve">. </w:t>
      </w:r>
    </w:p>
    <w:p w14:paraId="1DB9AB45" w14:textId="77777777" w:rsidR="00A440CA" w:rsidRPr="000E58D9" w:rsidRDefault="00A440CA" w:rsidP="00A440CA">
      <w:pPr>
        <w:jc w:val="both"/>
        <w:rPr>
          <w:rFonts w:ascii="Times New Roman" w:hAnsi="Times New Roman" w:cs="Times New Roman"/>
          <w:sz w:val="24"/>
          <w:szCs w:val="24"/>
        </w:rPr>
      </w:pPr>
    </w:p>
    <w:p w14:paraId="76EC3261" w14:textId="77777777" w:rsidR="00A440CA" w:rsidRPr="00A440CA" w:rsidRDefault="00A440CA" w:rsidP="002C5403">
      <w:pPr>
        <w:pStyle w:val="Akapitzlist"/>
        <w:numPr>
          <w:ilvl w:val="0"/>
          <w:numId w:val="14"/>
        </w:numPr>
        <w:spacing w:after="0"/>
        <w:rPr>
          <w:rFonts w:ascii="Times New Roman" w:hAnsi="Times New Roman" w:cs="Times New Roman"/>
          <w:b/>
          <w:bCs/>
          <w:sz w:val="24"/>
          <w:szCs w:val="24"/>
        </w:rPr>
      </w:pPr>
      <w:r w:rsidRPr="00A440CA">
        <w:rPr>
          <w:rFonts w:ascii="Times New Roman" w:hAnsi="Times New Roman" w:cs="Times New Roman"/>
          <w:b/>
          <w:bCs/>
          <w:sz w:val="24"/>
          <w:szCs w:val="24"/>
        </w:rPr>
        <w:t>Usuwanie wyrobów zawierających azbest</w:t>
      </w:r>
    </w:p>
    <w:p w14:paraId="5E55BBE8" w14:textId="77777777" w:rsidR="00A440CA" w:rsidRPr="000E58D9" w:rsidRDefault="00A440CA" w:rsidP="00A440CA">
      <w:pPr>
        <w:rPr>
          <w:rFonts w:ascii="Times New Roman" w:hAnsi="Times New Roman" w:cs="Times New Roman"/>
          <w:sz w:val="24"/>
          <w:szCs w:val="24"/>
        </w:rPr>
      </w:pPr>
    </w:p>
    <w:p w14:paraId="1A16991D" w14:textId="6B4590FC" w:rsidR="00A440CA" w:rsidRPr="000E58D9" w:rsidRDefault="00A440CA" w:rsidP="00A440CA">
      <w:pPr>
        <w:jc w:val="both"/>
        <w:rPr>
          <w:rFonts w:ascii="Times New Roman" w:hAnsi="Times New Roman" w:cs="Times New Roman"/>
          <w:sz w:val="24"/>
          <w:szCs w:val="24"/>
        </w:rPr>
      </w:pPr>
      <w:r w:rsidRPr="000E58D9">
        <w:rPr>
          <w:rFonts w:ascii="Times New Roman" w:hAnsi="Times New Roman" w:cs="Times New Roman"/>
          <w:sz w:val="24"/>
          <w:szCs w:val="24"/>
        </w:rPr>
        <w:t xml:space="preserve">       W Roku 2020 odebrano od mieszkańców gminy zdjęte pokrycia dachowe zawierające azbest (eternit) w ilości 32,76 Mg, w ramach uzyskanej dotacji z Wojewódzkiego Funduszu Ochrony Środowiska i Gospodarki Wodnej w Kielcach w kwocie 5 000,0 zł oraz Narodowego Funduszu Ochrony Środowiska i Gospodarki Wodnej w Warszawie w kwocie 5 000,00 zł             </w:t>
      </w:r>
      <w:r w:rsidRPr="000E58D9">
        <w:rPr>
          <w:rFonts w:ascii="Times New Roman" w:hAnsi="Times New Roman" w:cs="Times New Roman"/>
          <w:sz w:val="24"/>
          <w:szCs w:val="24"/>
        </w:rPr>
        <w:lastRenderedPageBreak/>
        <w:t>i budżetu gminy 3 057,51 zł</w:t>
      </w:r>
      <w:r>
        <w:rPr>
          <w:rFonts w:ascii="Times New Roman" w:hAnsi="Times New Roman" w:cs="Times New Roman"/>
          <w:sz w:val="24"/>
          <w:szCs w:val="24"/>
        </w:rPr>
        <w:t xml:space="preserve">, </w:t>
      </w:r>
      <w:r w:rsidRPr="000E58D9">
        <w:rPr>
          <w:rFonts w:ascii="Times New Roman" w:hAnsi="Times New Roman" w:cs="Times New Roman"/>
          <w:sz w:val="24"/>
          <w:szCs w:val="24"/>
        </w:rPr>
        <w:t>których odbiorem i utylizacją zajmowała się specjalistyczna firma. Całkowity koszt utylizacji wyniósł 13 057,51 zł.</w:t>
      </w:r>
    </w:p>
    <w:p w14:paraId="6FFC9B3D" w14:textId="77777777" w:rsidR="00A440CA" w:rsidRPr="000E58D9" w:rsidRDefault="00A440CA" w:rsidP="00A440CA">
      <w:pPr>
        <w:rPr>
          <w:rFonts w:ascii="Times New Roman" w:hAnsi="Times New Roman" w:cs="Times New Roman"/>
          <w:sz w:val="24"/>
          <w:szCs w:val="24"/>
        </w:rPr>
      </w:pPr>
    </w:p>
    <w:p w14:paraId="48DC6BB8" w14:textId="77777777" w:rsidR="00A440CA" w:rsidRPr="00A440CA" w:rsidRDefault="00A440CA" w:rsidP="002C5403">
      <w:pPr>
        <w:pStyle w:val="Akapitzlist"/>
        <w:numPr>
          <w:ilvl w:val="0"/>
          <w:numId w:val="14"/>
        </w:numPr>
        <w:spacing w:after="0"/>
        <w:rPr>
          <w:rFonts w:ascii="Times New Roman" w:hAnsi="Times New Roman" w:cs="Times New Roman"/>
          <w:b/>
          <w:bCs/>
          <w:sz w:val="24"/>
          <w:szCs w:val="24"/>
        </w:rPr>
      </w:pPr>
      <w:r w:rsidRPr="00A440CA">
        <w:rPr>
          <w:rFonts w:ascii="Times New Roman" w:hAnsi="Times New Roman" w:cs="Times New Roman"/>
          <w:b/>
          <w:bCs/>
          <w:sz w:val="24"/>
          <w:szCs w:val="24"/>
        </w:rPr>
        <w:t>Gospodarka wodna</w:t>
      </w:r>
    </w:p>
    <w:p w14:paraId="4B1D55B9" w14:textId="77777777" w:rsidR="00A440CA" w:rsidRPr="000E58D9" w:rsidRDefault="00A440CA" w:rsidP="00A440CA">
      <w:pPr>
        <w:ind w:left="360"/>
        <w:rPr>
          <w:rFonts w:ascii="Times New Roman" w:hAnsi="Times New Roman" w:cs="Times New Roman"/>
          <w:sz w:val="24"/>
          <w:szCs w:val="24"/>
        </w:rPr>
      </w:pPr>
    </w:p>
    <w:p w14:paraId="3F6E78EB" w14:textId="77777777" w:rsidR="00A440CA" w:rsidRPr="000E58D9" w:rsidRDefault="00A440CA" w:rsidP="00A440CA">
      <w:pPr>
        <w:ind w:firstLine="708"/>
        <w:jc w:val="both"/>
        <w:rPr>
          <w:rFonts w:ascii="Times New Roman" w:hAnsi="Times New Roman" w:cs="Times New Roman"/>
          <w:sz w:val="24"/>
          <w:szCs w:val="24"/>
        </w:rPr>
      </w:pPr>
      <w:r w:rsidRPr="000E58D9">
        <w:rPr>
          <w:rFonts w:ascii="Times New Roman" w:hAnsi="Times New Roman" w:cs="Times New Roman"/>
          <w:sz w:val="24"/>
          <w:szCs w:val="24"/>
        </w:rPr>
        <w:t xml:space="preserve">W roku 2020 na terenie gminy prowadzone były prace polegające na odbudowie i konserwacji urządzeń melioracji szczegółowych. </w:t>
      </w:r>
    </w:p>
    <w:p w14:paraId="01F53EAC" w14:textId="567ABFD9" w:rsidR="00A440CA" w:rsidRPr="00A440CA" w:rsidRDefault="00A440CA" w:rsidP="00A440CA">
      <w:pPr>
        <w:ind w:firstLine="708"/>
        <w:jc w:val="both"/>
        <w:rPr>
          <w:rFonts w:ascii="Times New Roman" w:hAnsi="Times New Roman" w:cs="Times New Roman"/>
          <w:sz w:val="24"/>
          <w:szCs w:val="24"/>
        </w:rPr>
      </w:pPr>
      <w:r w:rsidRPr="000E58D9">
        <w:rPr>
          <w:rFonts w:ascii="Times New Roman" w:hAnsi="Times New Roman" w:cs="Times New Roman"/>
          <w:sz w:val="24"/>
          <w:szCs w:val="24"/>
        </w:rPr>
        <w:t>Prace te prowadzone były przez gminę oraz działającą na terenie gminy Gminną Spółkę Wodną.</w:t>
      </w:r>
      <w:r>
        <w:rPr>
          <w:rFonts w:ascii="Times New Roman" w:hAnsi="Times New Roman" w:cs="Times New Roman"/>
          <w:sz w:val="24"/>
          <w:szCs w:val="24"/>
        </w:rPr>
        <w:t xml:space="preserve"> </w:t>
      </w:r>
      <w:r w:rsidRPr="00A440CA">
        <w:rPr>
          <w:rFonts w:ascii="Times New Roman" w:eastAsia="Times New Roman" w:hAnsi="Times New Roman" w:cs="Times New Roman"/>
          <w:iCs/>
          <w:sz w:val="24"/>
          <w:szCs w:val="24"/>
          <w:lang w:eastAsia="pl-PL"/>
        </w:rPr>
        <w:t>Melioracje szczegółowe (rowy melioracyjne)</w:t>
      </w:r>
      <w:r>
        <w:rPr>
          <w:rFonts w:ascii="Times New Roman" w:hAnsi="Times New Roman" w:cs="Times New Roman"/>
          <w:sz w:val="24"/>
          <w:szCs w:val="24"/>
        </w:rPr>
        <w:t xml:space="preserve">. </w:t>
      </w:r>
      <w:r w:rsidRPr="000E58D9">
        <w:rPr>
          <w:rFonts w:ascii="Times New Roman" w:eastAsia="Times New Roman" w:hAnsi="Times New Roman" w:cs="Times New Roman"/>
          <w:sz w:val="24"/>
          <w:szCs w:val="24"/>
          <w:lang w:eastAsia="pl-PL"/>
        </w:rPr>
        <w:t>GSW wykonała następujące prace konserwacyjne:</w:t>
      </w:r>
    </w:p>
    <w:p w14:paraId="5A65FD50" w14:textId="77777777" w:rsidR="00A440CA" w:rsidRDefault="00A440CA" w:rsidP="002C5403">
      <w:pPr>
        <w:pStyle w:val="Akapitzlist"/>
        <w:numPr>
          <w:ilvl w:val="0"/>
          <w:numId w:val="17"/>
        </w:numPr>
        <w:spacing w:line="240" w:lineRule="auto"/>
        <w:rPr>
          <w:rFonts w:ascii="Times New Roman" w:eastAsia="Times New Roman" w:hAnsi="Times New Roman" w:cs="Times New Roman"/>
          <w:sz w:val="24"/>
          <w:szCs w:val="24"/>
          <w:lang w:eastAsia="pl-PL"/>
        </w:rPr>
      </w:pPr>
      <w:r w:rsidRPr="00A440CA">
        <w:rPr>
          <w:rFonts w:ascii="Times New Roman" w:eastAsia="Times New Roman" w:hAnsi="Times New Roman" w:cs="Times New Roman"/>
          <w:sz w:val="24"/>
          <w:szCs w:val="24"/>
          <w:lang w:eastAsia="pl-PL"/>
        </w:rPr>
        <w:t xml:space="preserve">konserwacja rowów na obiekcie Małoszówka BCD w miejscowości </w:t>
      </w:r>
      <w:proofErr w:type="spellStart"/>
      <w:r w:rsidRPr="00A440CA">
        <w:rPr>
          <w:rFonts w:ascii="Times New Roman" w:eastAsia="Times New Roman" w:hAnsi="Times New Roman" w:cs="Times New Roman"/>
          <w:sz w:val="24"/>
          <w:szCs w:val="24"/>
          <w:lang w:eastAsia="pl-PL"/>
        </w:rPr>
        <w:t>Przybenice</w:t>
      </w:r>
      <w:proofErr w:type="spellEnd"/>
      <w:r w:rsidRPr="00A440CA">
        <w:rPr>
          <w:rFonts w:ascii="Times New Roman" w:eastAsia="Times New Roman" w:hAnsi="Times New Roman" w:cs="Times New Roman"/>
          <w:sz w:val="24"/>
          <w:szCs w:val="24"/>
          <w:lang w:eastAsia="pl-PL"/>
        </w:rPr>
        <w:t xml:space="preserve"> na długości łącznej 460 </w:t>
      </w:r>
      <w:proofErr w:type="spellStart"/>
      <w:r w:rsidRPr="00A440CA">
        <w:rPr>
          <w:rFonts w:ascii="Times New Roman" w:eastAsia="Times New Roman" w:hAnsi="Times New Roman" w:cs="Times New Roman"/>
          <w:sz w:val="24"/>
          <w:szCs w:val="24"/>
          <w:lang w:eastAsia="pl-PL"/>
        </w:rPr>
        <w:t>mb</w:t>
      </w:r>
      <w:proofErr w:type="spellEnd"/>
      <w:r w:rsidRPr="00A440CA">
        <w:rPr>
          <w:rFonts w:ascii="Times New Roman" w:eastAsia="Times New Roman" w:hAnsi="Times New Roman" w:cs="Times New Roman"/>
          <w:sz w:val="24"/>
          <w:szCs w:val="24"/>
          <w:lang w:eastAsia="pl-PL"/>
        </w:rPr>
        <w:t xml:space="preserve"> pow. 17 ha, wartość robót 3 821,41 zł,</w:t>
      </w:r>
    </w:p>
    <w:p w14:paraId="586F54BC" w14:textId="6CE9A4D9" w:rsidR="00A440CA" w:rsidRPr="00A440CA" w:rsidRDefault="00A440CA" w:rsidP="002C5403">
      <w:pPr>
        <w:pStyle w:val="Akapitzlist"/>
        <w:numPr>
          <w:ilvl w:val="0"/>
          <w:numId w:val="17"/>
        </w:numPr>
        <w:spacing w:line="240" w:lineRule="auto"/>
        <w:rPr>
          <w:rFonts w:ascii="Times New Roman" w:eastAsia="Times New Roman" w:hAnsi="Times New Roman" w:cs="Times New Roman"/>
          <w:sz w:val="24"/>
          <w:szCs w:val="24"/>
          <w:lang w:eastAsia="pl-PL"/>
        </w:rPr>
      </w:pPr>
      <w:r w:rsidRPr="00A440CA">
        <w:rPr>
          <w:rFonts w:ascii="Times New Roman" w:eastAsia="Times New Roman" w:hAnsi="Times New Roman" w:cs="Times New Roman"/>
          <w:sz w:val="24"/>
          <w:szCs w:val="24"/>
          <w:lang w:eastAsia="pl-PL"/>
        </w:rPr>
        <w:t xml:space="preserve">konserwacja rowów na obiekcie Małoszówka A w Małoszowie na długości łącznej 2701 </w:t>
      </w:r>
      <w:proofErr w:type="spellStart"/>
      <w:r w:rsidRPr="00A440CA">
        <w:rPr>
          <w:rFonts w:ascii="Times New Roman" w:eastAsia="Times New Roman" w:hAnsi="Times New Roman" w:cs="Times New Roman"/>
          <w:sz w:val="24"/>
          <w:szCs w:val="24"/>
          <w:lang w:eastAsia="pl-PL"/>
        </w:rPr>
        <w:t>mb</w:t>
      </w:r>
      <w:proofErr w:type="spellEnd"/>
      <w:r w:rsidRPr="00A440CA">
        <w:rPr>
          <w:rFonts w:ascii="Times New Roman" w:eastAsia="Times New Roman" w:hAnsi="Times New Roman" w:cs="Times New Roman"/>
          <w:sz w:val="24"/>
          <w:szCs w:val="24"/>
          <w:lang w:eastAsia="pl-PL"/>
        </w:rPr>
        <w:t xml:space="preserve"> pow. 53 ha, wartość robót 37 412,08 zł,</w:t>
      </w:r>
    </w:p>
    <w:p w14:paraId="42129EE4" w14:textId="77777777" w:rsidR="00A440CA" w:rsidRPr="000E58D9" w:rsidRDefault="00A440CA" w:rsidP="00A440CA">
      <w:pPr>
        <w:spacing w:line="240" w:lineRule="auto"/>
        <w:rPr>
          <w:rFonts w:ascii="Times New Roman" w:eastAsia="Times New Roman" w:hAnsi="Times New Roman" w:cs="Times New Roman"/>
          <w:sz w:val="24"/>
          <w:szCs w:val="24"/>
          <w:lang w:eastAsia="pl-PL"/>
        </w:rPr>
      </w:pPr>
    </w:p>
    <w:p w14:paraId="5F666E90" w14:textId="77777777" w:rsidR="00A440CA" w:rsidRPr="000E58D9" w:rsidRDefault="00A440CA" w:rsidP="00A440CA">
      <w:pPr>
        <w:spacing w:line="240" w:lineRule="auto"/>
        <w:ind w:firstLine="360"/>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 xml:space="preserve">Łącznie; długość 3161,00 </w:t>
      </w:r>
      <w:proofErr w:type="spellStart"/>
      <w:r w:rsidRPr="000E58D9">
        <w:rPr>
          <w:rFonts w:ascii="Times New Roman" w:eastAsia="Times New Roman" w:hAnsi="Times New Roman" w:cs="Times New Roman"/>
          <w:sz w:val="24"/>
          <w:szCs w:val="24"/>
          <w:lang w:eastAsia="pl-PL"/>
        </w:rPr>
        <w:t>mb</w:t>
      </w:r>
      <w:proofErr w:type="spellEnd"/>
      <w:r w:rsidRPr="000E58D9">
        <w:rPr>
          <w:rFonts w:ascii="Times New Roman" w:eastAsia="Times New Roman" w:hAnsi="Times New Roman" w:cs="Times New Roman"/>
          <w:sz w:val="24"/>
          <w:szCs w:val="24"/>
          <w:lang w:eastAsia="pl-PL"/>
        </w:rPr>
        <w:t xml:space="preserve">; powierzchnia 70 ha; wartość 41 233,49 zł  </w:t>
      </w:r>
    </w:p>
    <w:p w14:paraId="77AC6D11" w14:textId="77777777" w:rsidR="00A440CA" w:rsidRPr="000E58D9" w:rsidRDefault="00A440CA" w:rsidP="00A440CA">
      <w:pPr>
        <w:spacing w:line="240" w:lineRule="auto"/>
        <w:rPr>
          <w:rFonts w:ascii="Times New Roman" w:eastAsia="Times New Roman" w:hAnsi="Times New Roman" w:cs="Times New Roman"/>
          <w:sz w:val="24"/>
          <w:szCs w:val="24"/>
          <w:lang w:eastAsia="pl-PL"/>
        </w:rPr>
      </w:pPr>
    </w:p>
    <w:p w14:paraId="2CE10E74" w14:textId="77777777" w:rsidR="00A440CA" w:rsidRPr="000E58D9" w:rsidRDefault="00A440CA" w:rsidP="00A440CA">
      <w:pPr>
        <w:spacing w:line="240" w:lineRule="auto"/>
        <w:ind w:firstLine="360"/>
        <w:rPr>
          <w:rFonts w:ascii="Times New Roman" w:eastAsia="Times New Roman" w:hAnsi="Times New Roman" w:cs="Times New Roman"/>
          <w:sz w:val="24"/>
          <w:szCs w:val="24"/>
          <w:lang w:eastAsia="pl-PL"/>
        </w:rPr>
      </w:pPr>
      <w:r w:rsidRPr="000E58D9">
        <w:rPr>
          <w:rFonts w:ascii="Times New Roman" w:eastAsia="Times New Roman" w:hAnsi="Times New Roman" w:cs="Times New Roman"/>
          <w:sz w:val="24"/>
          <w:szCs w:val="24"/>
          <w:lang w:eastAsia="pl-PL"/>
        </w:rPr>
        <w:t>Z budżetu gminy sfinansowano następujące działania:</w:t>
      </w:r>
    </w:p>
    <w:p w14:paraId="70B0BD18" w14:textId="285A8B51" w:rsidR="00A440CA" w:rsidRPr="00A440CA" w:rsidRDefault="00A440CA" w:rsidP="002C5403">
      <w:pPr>
        <w:pStyle w:val="Akapitzlist"/>
        <w:numPr>
          <w:ilvl w:val="0"/>
          <w:numId w:val="18"/>
        </w:numPr>
        <w:jc w:val="both"/>
        <w:rPr>
          <w:rFonts w:ascii="Times New Roman" w:hAnsi="Times New Roman" w:cs="Times New Roman"/>
          <w:sz w:val="24"/>
          <w:szCs w:val="24"/>
        </w:rPr>
      </w:pPr>
      <w:r>
        <w:rPr>
          <w:rFonts w:ascii="Times New Roman" w:hAnsi="Times New Roman" w:cs="Times New Roman"/>
          <w:sz w:val="24"/>
          <w:szCs w:val="24"/>
        </w:rPr>
        <w:t>n</w:t>
      </w:r>
      <w:r w:rsidRPr="00A440CA">
        <w:rPr>
          <w:rFonts w:ascii="Times New Roman" w:hAnsi="Times New Roman" w:cs="Times New Roman"/>
          <w:sz w:val="24"/>
          <w:szCs w:val="24"/>
        </w:rPr>
        <w:t xml:space="preserve">a długości ponad 6 km zostało wykonane odmulanie rowów przydrożnych, zostało przeczyszczone łącznie prawie 280 </w:t>
      </w:r>
      <w:proofErr w:type="spellStart"/>
      <w:r w:rsidRPr="00A440CA">
        <w:rPr>
          <w:rFonts w:ascii="Times New Roman" w:hAnsi="Times New Roman" w:cs="Times New Roman"/>
          <w:sz w:val="24"/>
          <w:szCs w:val="24"/>
        </w:rPr>
        <w:t>mb</w:t>
      </w:r>
      <w:proofErr w:type="spellEnd"/>
      <w:r w:rsidRPr="00A440CA">
        <w:rPr>
          <w:rFonts w:ascii="Times New Roman" w:hAnsi="Times New Roman" w:cs="Times New Roman"/>
          <w:sz w:val="24"/>
          <w:szCs w:val="24"/>
        </w:rPr>
        <w:t xml:space="preserve">. przepustów pod drogami i pod zjazdami </w:t>
      </w:r>
      <w:r w:rsidRPr="00A440CA">
        <w:rPr>
          <w:rFonts w:ascii="Times New Roman" w:hAnsi="Times New Roman" w:cs="Times New Roman"/>
          <w:sz w:val="24"/>
          <w:szCs w:val="24"/>
        </w:rPr>
        <w:br/>
        <w:t>i przeprowadzono ścinkę poboczy o powierzchni 5973,50 m². Całość tych prac pochłonęła łącznie w roku 2020 – 77 176,72 zł.</w:t>
      </w:r>
    </w:p>
    <w:p w14:paraId="323E1265" w14:textId="41D3AD6B" w:rsidR="00A440CA" w:rsidRDefault="00A440CA" w:rsidP="002C5403">
      <w:pPr>
        <w:pStyle w:val="Akapitzlist"/>
        <w:numPr>
          <w:ilvl w:val="0"/>
          <w:numId w:val="18"/>
        </w:numPr>
        <w:spacing w:line="240" w:lineRule="auto"/>
        <w:jc w:val="both"/>
        <w:rPr>
          <w:rFonts w:ascii="Times New Roman" w:eastAsia="Times New Roman" w:hAnsi="Times New Roman" w:cs="Times New Roman"/>
          <w:sz w:val="24"/>
          <w:szCs w:val="24"/>
          <w:lang w:eastAsia="pl-PL"/>
        </w:rPr>
      </w:pPr>
      <w:r w:rsidRPr="00A440CA">
        <w:rPr>
          <w:rFonts w:ascii="Times New Roman" w:eastAsia="Times New Roman" w:hAnsi="Times New Roman" w:cs="Times New Roman"/>
          <w:sz w:val="24"/>
          <w:szCs w:val="24"/>
          <w:lang w:eastAsia="pl-PL"/>
        </w:rPr>
        <w:t>odbudowę rowu odwadniającego w m. Kózki na długości 320 m – wartość  5 925,07 zł,</w:t>
      </w:r>
    </w:p>
    <w:p w14:paraId="5158FD56" w14:textId="77777777" w:rsidR="00A440CA" w:rsidRDefault="00A440CA" w:rsidP="002C5403">
      <w:pPr>
        <w:pStyle w:val="Akapitzlist"/>
        <w:numPr>
          <w:ilvl w:val="0"/>
          <w:numId w:val="18"/>
        </w:numPr>
        <w:spacing w:line="240" w:lineRule="auto"/>
        <w:jc w:val="both"/>
        <w:rPr>
          <w:rFonts w:ascii="Times New Roman" w:eastAsia="Times New Roman" w:hAnsi="Times New Roman" w:cs="Times New Roman"/>
          <w:sz w:val="24"/>
          <w:szCs w:val="24"/>
          <w:lang w:eastAsia="pl-PL"/>
        </w:rPr>
      </w:pPr>
      <w:r w:rsidRPr="00A440CA">
        <w:rPr>
          <w:rFonts w:ascii="Times New Roman" w:eastAsia="Times New Roman" w:hAnsi="Times New Roman" w:cs="Times New Roman"/>
          <w:sz w:val="24"/>
          <w:szCs w:val="24"/>
          <w:lang w:eastAsia="pl-PL"/>
        </w:rPr>
        <w:t>renowacja rowów odwadniających na działce nr ew. 269 obręb 3 stanowiącej mienie gminne polegające na:</w:t>
      </w:r>
    </w:p>
    <w:p w14:paraId="5DBE76E8" w14:textId="77777777" w:rsidR="00A440CA" w:rsidRDefault="00A440CA" w:rsidP="002C5403">
      <w:pPr>
        <w:pStyle w:val="Akapitzlist"/>
        <w:numPr>
          <w:ilvl w:val="0"/>
          <w:numId w:val="18"/>
        </w:numPr>
        <w:spacing w:line="240" w:lineRule="auto"/>
        <w:jc w:val="both"/>
        <w:rPr>
          <w:rFonts w:ascii="Times New Roman" w:eastAsia="Times New Roman" w:hAnsi="Times New Roman" w:cs="Times New Roman"/>
          <w:sz w:val="24"/>
          <w:szCs w:val="24"/>
          <w:lang w:eastAsia="pl-PL"/>
        </w:rPr>
      </w:pPr>
      <w:r w:rsidRPr="00A440CA">
        <w:rPr>
          <w:rFonts w:ascii="Times New Roman" w:eastAsia="Times New Roman" w:hAnsi="Times New Roman" w:cs="Times New Roman"/>
          <w:sz w:val="24"/>
          <w:szCs w:val="24"/>
          <w:lang w:eastAsia="pl-PL"/>
        </w:rPr>
        <w:t>odbudowie rowów odwadniających na długości 235 m,</w:t>
      </w:r>
    </w:p>
    <w:p w14:paraId="007B92F1" w14:textId="77777777" w:rsidR="00A440CA" w:rsidRDefault="00A440CA" w:rsidP="002C5403">
      <w:pPr>
        <w:pStyle w:val="Akapitzlist"/>
        <w:numPr>
          <w:ilvl w:val="0"/>
          <w:numId w:val="18"/>
        </w:numPr>
        <w:spacing w:line="240" w:lineRule="auto"/>
        <w:jc w:val="both"/>
        <w:rPr>
          <w:rFonts w:ascii="Times New Roman" w:eastAsia="Times New Roman" w:hAnsi="Times New Roman" w:cs="Times New Roman"/>
          <w:sz w:val="24"/>
          <w:szCs w:val="24"/>
          <w:lang w:eastAsia="pl-PL"/>
        </w:rPr>
      </w:pPr>
      <w:r w:rsidRPr="00A440CA">
        <w:rPr>
          <w:rFonts w:ascii="Times New Roman" w:eastAsia="Times New Roman" w:hAnsi="Times New Roman" w:cs="Times New Roman"/>
          <w:sz w:val="24"/>
          <w:szCs w:val="24"/>
          <w:lang w:eastAsia="pl-PL"/>
        </w:rPr>
        <w:t>założenie sączka drenarskiego Ø 200 mm na długości 153 m ze studnią rewizyjną fi. 500 mm szt. 1 oraz 2szt studni PVC fi. 400mm i zamontowanie trójników fi 200mm szt. 5  – wartość 34 117,32 zł,</w:t>
      </w:r>
    </w:p>
    <w:p w14:paraId="5D31D21A" w14:textId="72EAAAC1" w:rsidR="00A440CA" w:rsidRDefault="00A440CA" w:rsidP="002C5403">
      <w:pPr>
        <w:pStyle w:val="Akapitzlist"/>
        <w:numPr>
          <w:ilvl w:val="0"/>
          <w:numId w:val="18"/>
        </w:numPr>
        <w:spacing w:line="240" w:lineRule="auto"/>
        <w:jc w:val="both"/>
        <w:rPr>
          <w:rFonts w:ascii="Times New Roman" w:eastAsia="Times New Roman" w:hAnsi="Times New Roman" w:cs="Times New Roman"/>
          <w:sz w:val="24"/>
          <w:szCs w:val="24"/>
          <w:lang w:eastAsia="pl-PL"/>
        </w:rPr>
      </w:pPr>
      <w:r w:rsidRPr="00A440CA">
        <w:rPr>
          <w:rFonts w:ascii="Times New Roman" w:eastAsia="Times New Roman" w:hAnsi="Times New Roman" w:cs="Times New Roman"/>
          <w:sz w:val="24"/>
          <w:szCs w:val="24"/>
          <w:lang w:eastAsia="pl-PL"/>
        </w:rPr>
        <w:t xml:space="preserve">Ponadto własnym sprzętem wykonano konserwację lub odbudowę rowów na łączną długość ok. 2550 </w:t>
      </w:r>
      <w:proofErr w:type="spellStart"/>
      <w:r w:rsidRPr="00A440CA">
        <w:rPr>
          <w:rFonts w:ascii="Times New Roman" w:eastAsia="Times New Roman" w:hAnsi="Times New Roman" w:cs="Times New Roman"/>
          <w:sz w:val="24"/>
          <w:szCs w:val="24"/>
          <w:lang w:eastAsia="pl-PL"/>
        </w:rPr>
        <w:t>mb</w:t>
      </w:r>
      <w:proofErr w:type="spellEnd"/>
      <w:r w:rsidRPr="00A440CA">
        <w:rPr>
          <w:rFonts w:ascii="Times New Roman" w:eastAsia="Times New Roman" w:hAnsi="Times New Roman" w:cs="Times New Roman"/>
          <w:sz w:val="24"/>
          <w:szCs w:val="24"/>
          <w:lang w:eastAsia="pl-PL"/>
        </w:rPr>
        <w:t xml:space="preserve"> , a także nawieziono ziemię na działkę nr ew. 269 w Skalbmierzu należącą do gminy w ilości ok. 2900 m³ - koszt tych robót szacuje się na ok. 35 000,00 zł.</w:t>
      </w:r>
    </w:p>
    <w:p w14:paraId="2FA59B83" w14:textId="77777777" w:rsidR="00A440CA" w:rsidRDefault="00A440CA">
      <w:pPr>
        <w:spacing w:line="259"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0275EF2C" w14:textId="77777777" w:rsidR="005C6C39" w:rsidRDefault="005C6C39" w:rsidP="005C6C39">
      <w:pPr>
        <w:pStyle w:val="Nagwek1"/>
        <w:numPr>
          <w:ilvl w:val="0"/>
          <w:numId w:val="1"/>
        </w:numPr>
      </w:pPr>
      <w:bookmarkStart w:id="17" w:name="_Toc42519591"/>
      <w:bookmarkStart w:id="18" w:name="_Toc42519599"/>
      <w:bookmarkStart w:id="19" w:name="_Toc73450043"/>
      <w:r w:rsidRPr="002532B8">
        <w:lastRenderedPageBreak/>
        <w:t>Informacja o stanie mienia komunalnego za 20</w:t>
      </w:r>
      <w:r>
        <w:t xml:space="preserve">20 </w:t>
      </w:r>
      <w:r w:rsidRPr="002532B8">
        <w:t>rok</w:t>
      </w:r>
      <w:bookmarkEnd w:id="17"/>
      <w:bookmarkEnd w:id="19"/>
    </w:p>
    <w:p w14:paraId="5CBED1DC" w14:textId="77777777" w:rsidR="00B43863" w:rsidRDefault="00B43863">
      <w:pPr>
        <w:spacing w:line="259" w:lineRule="auto"/>
      </w:pPr>
    </w:p>
    <w:p w14:paraId="35F03390" w14:textId="77777777" w:rsidR="00B43863" w:rsidRDefault="00B43863" w:rsidP="00B43863">
      <w:pPr>
        <w:jc w:val="both"/>
        <w:rPr>
          <w:rFonts w:ascii="Times New Roman" w:eastAsia="Times New Roman" w:hAnsi="Times New Roman" w:cs="Times New Roman"/>
          <w:sz w:val="24"/>
          <w:szCs w:val="24"/>
          <w:lang w:eastAsia="ar-SA"/>
        </w:rPr>
      </w:pPr>
      <w:r w:rsidRPr="00B43863">
        <w:rPr>
          <w:rFonts w:ascii="Times New Roman" w:eastAsia="Times New Roman" w:hAnsi="Times New Roman" w:cs="Times New Roman"/>
          <w:sz w:val="24"/>
          <w:szCs w:val="24"/>
          <w:lang w:eastAsia="ar-SA"/>
        </w:rPr>
        <w:t>W 2020 r. Gmina Skalbmierz dokonała sprzedaży nieruchomości położonej w obrębie 1 m. Skalbmierz oznaczonej w ewidencji gruntów numerami działek 284/4, 942/2, 940/1, 433/2, 385/1, 353/1, 353/2  o powierzchni łącznej 3,2910 ha., za cenę brutto 357.930,00 zł. Cała kwota sprzedaży została przez nabywcę wpłacona na konto Gminy Skalbmierz w dniu 19.08.2020 r. Sprzedaż dokonano Aktem Notarialnym Nr Rep. 595/2021.</w:t>
      </w:r>
    </w:p>
    <w:p w14:paraId="1F85DED5" w14:textId="7E2393F6" w:rsidR="00B43863" w:rsidRPr="00B43863" w:rsidRDefault="00B43863" w:rsidP="00B43863">
      <w:pPr>
        <w:jc w:val="both"/>
        <w:rPr>
          <w:rFonts w:ascii="Times New Roman" w:eastAsia="Times New Roman" w:hAnsi="Times New Roman" w:cs="Times New Roman"/>
          <w:sz w:val="24"/>
          <w:szCs w:val="24"/>
          <w:lang w:eastAsia="ar-SA"/>
        </w:rPr>
      </w:pPr>
      <w:r w:rsidRPr="00B43863">
        <w:rPr>
          <w:rFonts w:ascii="Times New Roman" w:eastAsia="Times New Roman" w:hAnsi="Times New Roman" w:cs="Times New Roman"/>
          <w:sz w:val="24"/>
          <w:szCs w:val="24"/>
          <w:lang w:eastAsia="ar-SA"/>
        </w:rPr>
        <w:t xml:space="preserve">Wpływ ze sprzedaży mienia komunalnego za 2020 r. wyniósł brutto 357.930 zł.  </w:t>
      </w:r>
    </w:p>
    <w:p w14:paraId="4C984853" w14:textId="77777777" w:rsidR="00B43863" w:rsidRDefault="00B43863" w:rsidP="00B43863">
      <w:p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sz w:val="24"/>
          <w:szCs w:val="24"/>
          <w:lang w:eastAsia="ar-SA"/>
        </w:rPr>
        <w:br/>
      </w:r>
      <w:r w:rsidRPr="00B43863">
        <w:rPr>
          <w:rFonts w:ascii="Times New Roman" w:eastAsia="Times New Roman" w:hAnsi="Times New Roman" w:cs="Times New Roman"/>
          <w:color w:val="000000"/>
          <w:sz w:val="24"/>
          <w:szCs w:val="24"/>
          <w:lang w:eastAsia="ar-SA"/>
        </w:rPr>
        <w:t>W 2020 r. w trwałym zarządzie były następujące nieruchomości:</w:t>
      </w:r>
    </w:p>
    <w:p w14:paraId="4D9FFFB6" w14:textId="77777777" w:rsidR="00B43863" w:rsidRDefault="00B43863" w:rsidP="00442F68">
      <w:pPr>
        <w:pStyle w:val="Akapitzlist"/>
        <w:numPr>
          <w:ilvl w:val="0"/>
          <w:numId w:val="56"/>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nieruchomość położona w obrębie Topola oznaczona w ewidencji gruntów numerem działki</w:t>
      </w:r>
      <w:r>
        <w:rPr>
          <w:rFonts w:ascii="Times New Roman" w:eastAsia="Times New Roman" w:hAnsi="Times New Roman" w:cs="Times New Roman"/>
          <w:color w:val="000000"/>
          <w:sz w:val="24"/>
          <w:szCs w:val="24"/>
          <w:lang w:eastAsia="ar-SA"/>
        </w:rPr>
        <w:t xml:space="preserve"> </w:t>
      </w:r>
      <w:r w:rsidRPr="00B43863">
        <w:rPr>
          <w:rFonts w:ascii="Times New Roman" w:eastAsia="Times New Roman" w:hAnsi="Times New Roman" w:cs="Times New Roman"/>
          <w:color w:val="000000"/>
          <w:sz w:val="24"/>
          <w:szCs w:val="24"/>
          <w:lang w:eastAsia="ar-SA"/>
        </w:rPr>
        <w:t>1189/3 o powierzchni 1,4595 ha. Trwały zarząd nieruchomości był sprawowany przez Zespół</w:t>
      </w:r>
      <w:r>
        <w:rPr>
          <w:rFonts w:ascii="Times New Roman" w:eastAsia="Times New Roman" w:hAnsi="Times New Roman" w:cs="Times New Roman"/>
          <w:color w:val="000000"/>
          <w:sz w:val="24"/>
          <w:szCs w:val="24"/>
          <w:lang w:eastAsia="ar-SA"/>
        </w:rPr>
        <w:t xml:space="preserve"> </w:t>
      </w:r>
      <w:r w:rsidRPr="00B43863">
        <w:rPr>
          <w:rFonts w:ascii="Times New Roman" w:eastAsia="Times New Roman" w:hAnsi="Times New Roman" w:cs="Times New Roman"/>
          <w:color w:val="000000"/>
          <w:sz w:val="24"/>
          <w:szCs w:val="24"/>
          <w:lang w:eastAsia="ar-SA"/>
        </w:rPr>
        <w:t xml:space="preserve">Szkół w Topoli na mocy decyzji z dnia 12.05.2016 r. znak:GKRiOŚ.6844.1.4.2016. </w:t>
      </w:r>
      <w:r>
        <w:rPr>
          <w:rFonts w:ascii="Times New Roman" w:eastAsia="Times New Roman" w:hAnsi="Times New Roman" w:cs="Times New Roman"/>
          <w:color w:val="000000"/>
          <w:sz w:val="24"/>
          <w:szCs w:val="24"/>
          <w:lang w:eastAsia="ar-SA"/>
        </w:rPr>
        <w:t xml:space="preserve"> </w:t>
      </w:r>
      <w:r w:rsidRPr="00B43863">
        <w:rPr>
          <w:rFonts w:ascii="Times New Roman" w:eastAsia="Times New Roman" w:hAnsi="Times New Roman" w:cs="Times New Roman"/>
          <w:color w:val="000000"/>
          <w:sz w:val="24"/>
          <w:szCs w:val="24"/>
          <w:lang w:eastAsia="ar-SA"/>
        </w:rPr>
        <w:t>Zespół Szkół w Topoli zwolniony jest z opłaty rocznej z tytułu trwałego zarządu</w:t>
      </w:r>
      <w:r>
        <w:rPr>
          <w:rFonts w:ascii="Times New Roman" w:eastAsia="Times New Roman" w:hAnsi="Times New Roman" w:cs="Times New Roman"/>
          <w:color w:val="000000"/>
          <w:sz w:val="24"/>
          <w:szCs w:val="24"/>
          <w:lang w:eastAsia="ar-SA"/>
        </w:rPr>
        <w:t>,</w:t>
      </w:r>
    </w:p>
    <w:p w14:paraId="6DC25928" w14:textId="56C03764" w:rsidR="00B43863" w:rsidRPr="00B43863" w:rsidRDefault="00B43863" w:rsidP="00442F68">
      <w:pPr>
        <w:pStyle w:val="Akapitzlist"/>
        <w:numPr>
          <w:ilvl w:val="0"/>
          <w:numId w:val="56"/>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nieruchomość położona w obrębie 2 m. Skalbmierz oznaczona w ewidencji gruntów numerami</w:t>
      </w:r>
      <w:r>
        <w:rPr>
          <w:rFonts w:ascii="Times New Roman" w:eastAsia="Times New Roman" w:hAnsi="Times New Roman" w:cs="Times New Roman"/>
          <w:color w:val="000000"/>
          <w:sz w:val="24"/>
          <w:szCs w:val="24"/>
          <w:lang w:eastAsia="ar-SA"/>
        </w:rPr>
        <w:t xml:space="preserve"> </w:t>
      </w:r>
      <w:r w:rsidRPr="00B43863">
        <w:rPr>
          <w:rFonts w:ascii="Times New Roman" w:eastAsia="Times New Roman" w:hAnsi="Times New Roman" w:cs="Times New Roman"/>
          <w:color w:val="000000"/>
          <w:sz w:val="24"/>
          <w:szCs w:val="24"/>
          <w:lang w:eastAsia="ar-SA"/>
        </w:rPr>
        <w:t>działek 8, 13, 14, 15, 16, 17 o powierzchni łącznej 1,5660 ha. Trwały zarząd nieruchomości jest</w:t>
      </w:r>
      <w:r>
        <w:rPr>
          <w:rFonts w:ascii="Times New Roman" w:eastAsia="Times New Roman" w:hAnsi="Times New Roman" w:cs="Times New Roman"/>
          <w:color w:val="000000"/>
          <w:sz w:val="24"/>
          <w:szCs w:val="24"/>
          <w:lang w:eastAsia="ar-SA"/>
        </w:rPr>
        <w:t xml:space="preserve"> </w:t>
      </w:r>
      <w:r w:rsidRPr="00B43863">
        <w:rPr>
          <w:rFonts w:ascii="Times New Roman" w:eastAsia="Times New Roman" w:hAnsi="Times New Roman" w:cs="Times New Roman"/>
          <w:color w:val="000000"/>
          <w:sz w:val="24"/>
          <w:szCs w:val="24"/>
          <w:lang w:eastAsia="ar-SA"/>
        </w:rPr>
        <w:t>sprawowany przez Zespół Placówek Oświatowych w Skalbmierzu na mocy decyzji z dnia 19.05.2016 r. znak:GKRiOŚ.6844.1.4.2016. Zespół Placówek Oświatowych w Skalbmierzu zwolniony jest z opłaty rocznej z tytułu trwałego zarządu.</w:t>
      </w:r>
    </w:p>
    <w:p w14:paraId="23EA76C3" w14:textId="77777777" w:rsidR="00B43863" w:rsidRDefault="00B43863" w:rsidP="00B43863">
      <w:p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W 2020 r. Gmina Skalbmierz nabyła na własność w drodze umowy </w:t>
      </w:r>
      <w:proofErr w:type="spellStart"/>
      <w:r w:rsidRPr="00B43863">
        <w:rPr>
          <w:rFonts w:ascii="Times New Roman" w:eastAsia="Times New Roman" w:hAnsi="Times New Roman" w:cs="Times New Roman"/>
          <w:color w:val="000000"/>
          <w:sz w:val="24"/>
          <w:szCs w:val="24"/>
          <w:lang w:eastAsia="ar-SA"/>
        </w:rPr>
        <w:t>cywilno</w:t>
      </w:r>
      <w:proofErr w:type="spellEnd"/>
      <w:r w:rsidRPr="00B43863">
        <w:rPr>
          <w:rFonts w:ascii="Times New Roman" w:eastAsia="Times New Roman" w:hAnsi="Times New Roman" w:cs="Times New Roman"/>
          <w:color w:val="000000"/>
          <w:sz w:val="24"/>
          <w:szCs w:val="24"/>
          <w:lang w:eastAsia="ar-SA"/>
        </w:rPr>
        <w:t xml:space="preserve"> – prawnej następujące nieruchomości:</w:t>
      </w:r>
    </w:p>
    <w:p w14:paraId="5647FF15" w14:textId="23119AAD" w:rsidR="00B43863" w:rsidRDefault="00B43863" w:rsidP="00442F68">
      <w:pPr>
        <w:pStyle w:val="Akapitzlist"/>
        <w:numPr>
          <w:ilvl w:val="0"/>
          <w:numId w:val="57"/>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działkę nr </w:t>
      </w:r>
      <w:proofErr w:type="spellStart"/>
      <w:r w:rsidRPr="00B43863">
        <w:rPr>
          <w:rFonts w:ascii="Times New Roman" w:eastAsia="Times New Roman" w:hAnsi="Times New Roman" w:cs="Times New Roman"/>
          <w:color w:val="000000"/>
          <w:sz w:val="24"/>
          <w:szCs w:val="24"/>
          <w:lang w:eastAsia="ar-SA"/>
        </w:rPr>
        <w:t>ewid</w:t>
      </w:r>
      <w:proofErr w:type="spellEnd"/>
      <w:r w:rsidRPr="00B43863">
        <w:rPr>
          <w:rFonts w:ascii="Times New Roman" w:eastAsia="Times New Roman" w:hAnsi="Times New Roman" w:cs="Times New Roman"/>
          <w:color w:val="000000"/>
          <w:sz w:val="24"/>
          <w:szCs w:val="24"/>
          <w:lang w:eastAsia="ar-SA"/>
        </w:rPr>
        <w:t>. 455/62 o powierzchni 0,46 ha., położoną w obrębie Drożejowice Aktem Notarialnym z dnia 16.07.2020 r. Nr Rep. 11835/2020. Nabycie nieruchomości nastąpiło nieodpłatnie. Wartość rynkowa nieruchomości została określona przez rzeczoznawcę majątkowego i wynosi 13.723 zł,</w:t>
      </w:r>
    </w:p>
    <w:p w14:paraId="53216444" w14:textId="7DBCFD22" w:rsidR="00B43863" w:rsidRPr="00B43863" w:rsidRDefault="00B43863" w:rsidP="00442F68">
      <w:pPr>
        <w:pStyle w:val="Akapitzlist"/>
        <w:numPr>
          <w:ilvl w:val="0"/>
          <w:numId w:val="57"/>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działki nr </w:t>
      </w:r>
      <w:proofErr w:type="spellStart"/>
      <w:r w:rsidRPr="00B43863">
        <w:rPr>
          <w:rFonts w:ascii="Times New Roman" w:eastAsia="Times New Roman" w:hAnsi="Times New Roman" w:cs="Times New Roman"/>
          <w:color w:val="000000"/>
          <w:sz w:val="24"/>
          <w:szCs w:val="24"/>
          <w:lang w:eastAsia="ar-SA"/>
        </w:rPr>
        <w:t>ewid</w:t>
      </w:r>
      <w:proofErr w:type="spellEnd"/>
      <w:r w:rsidRPr="00B43863">
        <w:rPr>
          <w:rFonts w:ascii="Times New Roman" w:eastAsia="Times New Roman" w:hAnsi="Times New Roman" w:cs="Times New Roman"/>
          <w:color w:val="000000"/>
          <w:sz w:val="24"/>
          <w:szCs w:val="24"/>
          <w:lang w:eastAsia="ar-SA"/>
        </w:rPr>
        <w:t xml:space="preserve">. 731 i 732 o powierzchni łącznej 0,3146 ha., położonej w obrębie 1 m. Skalbmierz Aktem Notarialnym z dnia 30.07.2020 r. Nr Rep. 2015/2020. Nabycie nieruchomości w drodze darowizny.  Nieruchomość zabudowana budynkiem usługowo-biurowym, który składa się z dwóch brył – część biurowa dwukondygnacyjna z podpiwniczeniem, część usługowa jest jednokondygnacyjna z poddaszem nieużytkowym, ponadto zabudowana jest budynkiem gospodarczym.  Wartość rynkowa nieruchomości została określona przez rzeczoznawcę majątkowego na kwotę 837.760,00 zł., w tym wartość gruntu wynosi 294.461,00 zł.  </w:t>
      </w:r>
    </w:p>
    <w:p w14:paraId="268CB077" w14:textId="77777777" w:rsidR="00B43863" w:rsidRDefault="00B43863" w:rsidP="00B43863">
      <w:p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W 2020 r. nabyto grunty od Skarbu Państwa na własność w drodze komunalizacji mienia Skarbu Państwa i tak:</w:t>
      </w:r>
    </w:p>
    <w:p w14:paraId="414DBE6A" w14:textId="77777777" w:rsidR="00B43863" w:rsidRDefault="00B43863" w:rsidP="00442F68">
      <w:pPr>
        <w:pStyle w:val="Akapitzlist"/>
        <w:numPr>
          <w:ilvl w:val="0"/>
          <w:numId w:val="58"/>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na podstawie decyzji Wojewody Świętokrzyskiego z dnia 9.04.2020 r. znak:SPN.IV.7532.90.2020 przejęto działkę o numerze ewidencyjnym 852 położoną w obrębie 0001 m. Skalbmierz o powierzchni 0,0448 ha.</w:t>
      </w:r>
    </w:p>
    <w:p w14:paraId="0C6F25F2" w14:textId="77777777" w:rsidR="00B43863" w:rsidRDefault="00B43863" w:rsidP="00442F68">
      <w:pPr>
        <w:pStyle w:val="Akapitzlist"/>
        <w:numPr>
          <w:ilvl w:val="0"/>
          <w:numId w:val="58"/>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lastRenderedPageBreak/>
        <w:t xml:space="preserve">na podstawie decyzji Wojewody Świętokrzyskiego z dnia 9.04.2020 r. znak:SPN.IV.7532.89.2020 przejęto działkę o numerze ewidencyjnym 6 położoną w obrębie 0005 Drożejowice o powierzchni 0,14 ha., stanowiącej drogę.   </w:t>
      </w:r>
    </w:p>
    <w:p w14:paraId="571CF2DC" w14:textId="3D735420" w:rsidR="00B43863" w:rsidRPr="00B43863" w:rsidRDefault="00B43863" w:rsidP="00442F68">
      <w:pPr>
        <w:pStyle w:val="Akapitzlist"/>
        <w:numPr>
          <w:ilvl w:val="0"/>
          <w:numId w:val="58"/>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na podstawie decyzji Wojewody Świętokrzyskiego z dnia 5.05.2020 r. znak:SPN.IV.7532.118.2020 przejęto działki o numerach ewidencyjnych 27, 57, 72, 115, 190, 193, 212, 215, 248, 286, 338, 348, 364, 365, 366, 379, 413, 445, 476, 480, 548, 593, 599, 665, 666, 690, 722, 812, 846, 909, 950/2, 951/2, 1004, 1054, 1072, 1090, 1098, 1158 i 1174 położone w obrębie Topola o powierzchni łącznej 10,90 ha., stanowiące drogi.</w:t>
      </w:r>
    </w:p>
    <w:p w14:paraId="19DFDD86" w14:textId="1F0F71FC" w:rsidR="00B43863" w:rsidRDefault="00B43863" w:rsidP="00B43863">
      <w:p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Gmina Skalbmierz posiada grunty zabudowane, niezabudowane, drogi oraz lokale użytkowe w następujących miejscowościach:</w:t>
      </w:r>
    </w:p>
    <w:p w14:paraId="5C8AA34D" w14:textId="57347B64"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obręb 1 Baranów – 5,87 ha., w tym: drogi publiczne 2,30 ha., drogi wewnętrzne 3,06 ha</w:t>
      </w:r>
      <w:r>
        <w:rPr>
          <w:rFonts w:ascii="Times New Roman" w:eastAsia="Times New Roman" w:hAnsi="Times New Roman" w:cs="Times New Roman"/>
          <w:color w:val="000000"/>
          <w:sz w:val="24"/>
          <w:szCs w:val="24"/>
          <w:lang w:eastAsia="ar-SA"/>
        </w:rPr>
        <w:t>,</w:t>
      </w:r>
    </w:p>
    <w:p w14:paraId="2F34C9D1" w14:textId="0C661EE8"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obręb 2 Bełzów – 5,30 ha., w tym drogi publiczne 3,32 ha., drogi wewnętrzne 1,49 ha</w:t>
      </w:r>
      <w:r>
        <w:rPr>
          <w:rFonts w:ascii="Times New Roman" w:eastAsia="Times New Roman" w:hAnsi="Times New Roman" w:cs="Times New Roman"/>
          <w:color w:val="000000"/>
          <w:sz w:val="24"/>
          <w:szCs w:val="24"/>
          <w:lang w:eastAsia="ar-SA"/>
        </w:rPr>
        <w:t>,</w:t>
      </w:r>
      <w:r w:rsidRPr="00B43863">
        <w:rPr>
          <w:rFonts w:ascii="Times New Roman" w:eastAsia="Times New Roman" w:hAnsi="Times New Roman" w:cs="Times New Roman"/>
          <w:color w:val="000000"/>
          <w:sz w:val="24"/>
          <w:szCs w:val="24"/>
          <w:lang w:eastAsia="ar-SA"/>
        </w:rPr>
        <w:t xml:space="preserve">   </w:t>
      </w:r>
    </w:p>
    <w:p w14:paraId="4608423F" w14:textId="1C12E675" w:rsidR="00B43863" w:rsidRP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sz w:val="24"/>
          <w:szCs w:val="24"/>
          <w:lang w:eastAsia="ar-SA"/>
        </w:rPr>
        <w:t xml:space="preserve">obręb: 4 Boszczynek – 6,7446 ha., w tym: drogi publiczne 0,7620 ha., drogi wewnętrzne </w:t>
      </w:r>
      <w:r w:rsidRPr="00B43863">
        <w:rPr>
          <w:rFonts w:ascii="Times New Roman" w:eastAsia="Times New Roman" w:hAnsi="Times New Roman" w:cs="Times New Roman"/>
          <w:sz w:val="24"/>
          <w:szCs w:val="24"/>
          <w:lang w:eastAsia="ar-SA"/>
        </w:rPr>
        <w:br/>
        <w:t xml:space="preserve">  3,0270 ha</w:t>
      </w:r>
      <w:r>
        <w:rPr>
          <w:rFonts w:ascii="Times New Roman" w:eastAsia="Times New Roman" w:hAnsi="Times New Roman" w:cs="Times New Roman"/>
          <w:sz w:val="24"/>
          <w:szCs w:val="24"/>
          <w:lang w:eastAsia="ar-SA"/>
        </w:rPr>
        <w:t>,</w:t>
      </w:r>
    </w:p>
    <w:p w14:paraId="67301760" w14:textId="065AF25E" w:rsidR="00B43863" w:rsidRP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sz w:val="24"/>
          <w:szCs w:val="24"/>
          <w:lang w:eastAsia="ar-SA"/>
        </w:rPr>
        <w:t xml:space="preserve">obręb: 5 Drożejowice – 9,1677 ha., w tym: drogi publiczne 3,2582 ha, </w:t>
      </w:r>
      <w:r w:rsidRPr="00B43863">
        <w:rPr>
          <w:rFonts w:ascii="Times New Roman" w:eastAsia="Times New Roman" w:hAnsi="Times New Roman" w:cs="Times New Roman"/>
          <w:sz w:val="24"/>
          <w:szCs w:val="24"/>
          <w:lang w:eastAsia="ar-SA"/>
        </w:rPr>
        <w:br/>
        <w:t xml:space="preserve">  drogi wewnętrzne 3,1637 ha., i grunty oddane w wieczyste użytkowanie 0,08 ha.</w:t>
      </w:r>
      <w:r w:rsidRPr="00B43863">
        <w:rPr>
          <w:rFonts w:ascii="Times New Roman" w:eastAsia="Times New Roman" w:hAnsi="Times New Roman" w:cs="Times New Roman"/>
          <w:color w:val="FF0000"/>
          <w:sz w:val="24"/>
          <w:szCs w:val="24"/>
          <w:lang w:eastAsia="ar-SA"/>
        </w:rPr>
        <w:t xml:space="preserve">  </w:t>
      </w:r>
    </w:p>
    <w:p w14:paraId="28C5E4B1" w14:textId="66DFCBDD" w:rsidR="00B43863" w:rsidRP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sz w:val="24"/>
          <w:szCs w:val="24"/>
          <w:lang w:eastAsia="ar-SA"/>
        </w:rPr>
        <w:t>obręb: 6 Grodzonowice – 0,46 ha,</w:t>
      </w:r>
    </w:p>
    <w:p w14:paraId="4E11F552" w14:textId="329CD446"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obręb: 7 Kobylniki – 4,53 ha, </w:t>
      </w:r>
    </w:p>
    <w:p w14:paraId="51C0F16B" w14:textId="458845FD" w:rsidR="00B43863" w:rsidRP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obręb: 8 Kózki – 0,73 ha,</w:t>
      </w:r>
      <w:r w:rsidRPr="00B43863">
        <w:rPr>
          <w:rFonts w:ascii="Times New Roman" w:eastAsia="Times New Roman" w:hAnsi="Times New Roman" w:cs="Times New Roman"/>
          <w:color w:val="FF0000"/>
          <w:sz w:val="24"/>
          <w:szCs w:val="24"/>
          <w:lang w:eastAsia="ar-SA"/>
        </w:rPr>
        <w:t xml:space="preserve">  </w:t>
      </w:r>
    </w:p>
    <w:p w14:paraId="3CAD7EA1" w14:textId="17F1DC78"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obręb: 9 Krępice – 0,07 ha,</w:t>
      </w:r>
    </w:p>
    <w:p w14:paraId="6CDB4747"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obręb: 10 Małoszów – 0,17 ha</w:t>
      </w:r>
      <w:r>
        <w:rPr>
          <w:rFonts w:ascii="Times New Roman" w:eastAsia="Times New Roman" w:hAnsi="Times New Roman" w:cs="Times New Roman"/>
          <w:color w:val="000000"/>
          <w:sz w:val="24"/>
          <w:szCs w:val="24"/>
          <w:lang w:eastAsia="ar-SA"/>
        </w:rPr>
        <w:t>,</w:t>
      </w:r>
    </w:p>
    <w:p w14:paraId="58394C2E"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obręb: 11 Podgaje – 2,20 ha,</w:t>
      </w:r>
    </w:p>
    <w:p w14:paraId="1F1EF4D6"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obręb: 12 </w:t>
      </w:r>
      <w:proofErr w:type="spellStart"/>
      <w:r w:rsidRPr="00B43863">
        <w:rPr>
          <w:rFonts w:ascii="Times New Roman" w:eastAsia="Times New Roman" w:hAnsi="Times New Roman" w:cs="Times New Roman"/>
          <w:color w:val="000000"/>
          <w:sz w:val="24"/>
          <w:szCs w:val="24"/>
          <w:lang w:eastAsia="ar-SA"/>
        </w:rPr>
        <w:t>Przybenice</w:t>
      </w:r>
      <w:proofErr w:type="spellEnd"/>
      <w:r w:rsidRPr="00B43863">
        <w:rPr>
          <w:rFonts w:ascii="Times New Roman" w:eastAsia="Times New Roman" w:hAnsi="Times New Roman" w:cs="Times New Roman"/>
          <w:color w:val="000000"/>
          <w:sz w:val="24"/>
          <w:szCs w:val="24"/>
          <w:lang w:eastAsia="ar-SA"/>
        </w:rPr>
        <w:t xml:space="preserve"> – 0,70 ha,</w:t>
      </w:r>
    </w:p>
    <w:p w14:paraId="77866C99" w14:textId="7B011939"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obręb: 13 Rosiejów – 0,4612 ha., w tym drogi wewnętrzne 0,0112 ha, </w:t>
      </w:r>
    </w:p>
    <w:p w14:paraId="3CEF8EAB"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obręb: 14 Sielec Biskupi – 6,9659 ha., w tym drogi wewnętrzne 0,0532 ha.,</w:t>
      </w:r>
    </w:p>
    <w:p w14:paraId="50161946"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obręb: 15 Sielec Kolonia – 0,33 ha,</w:t>
      </w:r>
    </w:p>
    <w:p w14:paraId="4DD418CC"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obręb: 16 Sietejów – 0,95 ha., w tym drogi publiczne 0,25 ha, </w:t>
      </w:r>
    </w:p>
    <w:p w14:paraId="5E4172D3"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obręb: 17 Szarbia Zwierzyniecka – 0,66 ha., w tym drogi wewnętrzne 0,07 ha., </w:t>
      </w:r>
      <w:r w:rsidRPr="00B43863">
        <w:rPr>
          <w:rFonts w:ascii="Times New Roman" w:eastAsia="Times New Roman" w:hAnsi="Times New Roman" w:cs="Times New Roman"/>
          <w:color w:val="FF0000"/>
          <w:sz w:val="24"/>
          <w:szCs w:val="24"/>
          <w:lang w:eastAsia="ar-SA"/>
        </w:rPr>
        <w:br/>
      </w:r>
      <w:r w:rsidRPr="00B43863">
        <w:rPr>
          <w:rFonts w:ascii="Times New Roman" w:eastAsia="Times New Roman" w:hAnsi="Times New Roman" w:cs="Times New Roman"/>
          <w:color w:val="000000"/>
          <w:sz w:val="24"/>
          <w:szCs w:val="24"/>
          <w:lang w:eastAsia="ar-SA"/>
        </w:rPr>
        <w:t xml:space="preserve">- obręb: 18 </w:t>
      </w:r>
      <w:proofErr w:type="spellStart"/>
      <w:r w:rsidRPr="00B43863">
        <w:rPr>
          <w:rFonts w:ascii="Times New Roman" w:eastAsia="Times New Roman" w:hAnsi="Times New Roman" w:cs="Times New Roman"/>
          <w:color w:val="000000"/>
          <w:sz w:val="24"/>
          <w:szCs w:val="24"/>
          <w:lang w:eastAsia="ar-SA"/>
        </w:rPr>
        <w:t>Szczekarzów</w:t>
      </w:r>
      <w:proofErr w:type="spellEnd"/>
      <w:r w:rsidRPr="00B43863">
        <w:rPr>
          <w:rFonts w:ascii="Times New Roman" w:eastAsia="Times New Roman" w:hAnsi="Times New Roman" w:cs="Times New Roman"/>
          <w:color w:val="000000"/>
          <w:sz w:val="24"/>
          <w:szCs w:val="24"/>
          <w:lang w:eastAsia="ar-SA"/>
        </w:rPr>
        <w:t xml:space="preserve"> – 0,33 ha,  </w:t>
      </w:r>
    </w:p>
    <w:p w14:paraId="7B2CD807"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obręb: 20 Tempoczów Rędziny 0,31 ha, </w:t>
      </w:r>
    </w:p>
    <w:p w14:paraId="3B896227"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obręb: 21 Topola – 22,5695 ha w tym: drogi publiczne 4,38 ha., drogi wewnętrzne 7,13 ha,  </w:t>
      </w:r>
    </w:p>
    <w:p w14:paraId="1E4DA914" w14:textId="77777777"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grunty oddane w wieczyste użytkowanie 3,68 ha., grunty oddane w trwały zarząd – </w:t>
      </w:r>
      <w:r w:rsidRPr="00B43863">
        <w:rPr>
          <w:rFonts w:ascii="Times New Roman" w:eastAsia="Times New Roman" w:hAnsi="Times New Roman" w:cs="Times New Roman"/>
          <w:color w:val="000000"/>
          <w:sz w:val="24"/>
          <w:szCs w:val="24"/>
          <w:lang w:eastAsia="ar-SA"/>
        </w:rPr>
        <w:br/>
        <w:t xml:space="preserve">  1,4595 ha</w:t>
      </w:r>
      <w:r>
        <w:rPr>
          <w:rFonts w:ascii="Times New Roman" w:eastAsia="Times New Roman" w:hAnsi="Times New Roman" w:cs="Times New Roman"/>
          <w:color w:val="000000"/>
          <w:sz w:val="24"/>
          <w:szCs w:val="24"/>
          <w:lang w:eastAsia="ar-SA"/>
        </w:rPr>
        <w:t>,</w:t>
      </w:r>
    </w:p>
    <w:p w14:paraId="62A7005F" w14:textId="3BC63419" w:rsid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obręb: 22 Zakrzów – 2,55 ha. w tym drogi publiczne 2,21 ha,</w:t>
      </w:r>
    </w:p>
    <w:p w14:paraId="11037429" w14:textId="77777777" w:rsidR="00B43863" w:rsidRP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sz w:val="24"/>
          <w:szCs w:val="24"/>
          <w:lang w:eastAsia="ar-SA"/>
        </w:rPr>
        <w:t>obręb: m. Skalbmierz – 32,5746 ha., w tym: drogi publiczne - 1,2324 ha., drogi wewnętrzne</w:t>
      </w:r>
      <w:r>
        <w:rPr>
          <w:rFonts w:ascii="Times New Roman" w:eastAsia="Times New Roman" w:hAnsi="Times New Roman" w:cs="Times New Roman"/>
          <w:sz w:val="24"/>
          <w:szCs w:val="24"/>
          <w:lang w:eastAsia="ar-SA"/>
        </w:rPr>
        <w:t>,</w:t>
      </w:r>
    </w:p>
    <w:p w14:paraId="610DC464" w14:textId="77777777" w:rsidR="00B43863" w:rsidRP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sz w:val="24"/>
          <w:szCs w:val="24"/>
          <w:lang w:eastAsia="ar-SA"/>
        </w:rPr>
        <w:t xml:space="preserve">0,6442  ha., grunty oddane w wieczyste użytkowanie - 1,9332 ha., grunty pod wodami </w:t>
      </w:r>
      <w:r w:rsidRPr="00B43863">
        <w:rPr>
          <w:rFonts w:ascii="Times New Roman" w:eastAsia="Times New Roman" w:hAnsi="Times New Roman" w:cs="Times New Roman"/>
          <w:sz w:val="24"/>
          <w:szCs w:val="24"/>
          <w:lang w:eastAsia="ar-SA"/>
        </w:rPr>
        <w:br/>
        <w:t xml:space="preserve">  stojącymi – 8,5041 ha., grunty oddane w trwały zarząd – 1,5660 ha</w:t>
      </w:r>
      <w:r>
        <w:rPr>
          <w:rFonts w:ascii="Times New Roman" w:eastAsia="Times New Roman" w:hAnsi="Times New Roman" w:cs="Times New Roman"/>
          <w:sz w:val="24"/>
          <w:szCs w:val="24"/>
          <w:lang w:eastAsia="ar-SA"/>
        </w:rPr>
        <w:t>,</w:t>
      </w:r>
    </w:p>
    <w:p w14:paraId="165CDF71" w14:textId="0120C40C" w:rsidR="00B43863" w:rsidRPr="00B43863" w:rsidRDefault="00B43863" w:rsidP="00442F68">
      <w:pPr>
        <w:pStyle w:val="Akapitzlist"/>
        <w:numPr>
          <w:ilvl w:val="0"/>
          <w:numId w:val="59"/>
        </w:num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m. Skalbmierz lokal nr I o powierzchni 127,00 m</w:t>
      </w:r>
      <w:r w:rsidRPr="00B43863">
        <w:rPr>
          <w:rFonts w:ascii="Times New Roman" w:eastAsia="Times New Roman" w:hAnsi="Times New Roman" w:cs="Times New Roman"/>
          <w:color w:val="000000"/>
          <w:sz w:val="24"/>
          <w:szCs w:val="24"/>
          <w:vertAlign w:val="superscript"/>
          <w:lang w:eastAsia="ar-SA"/>
        </w:rPr>
        <w:t>2</w:t>
      </w:r>
      <w:r w:rsidRPr="00B43863">
        <w:rPr>
          <w:rFonts w:ascii="Times New Roman" w:eastAsia="Times New Roman" w:hAnsi="Times New Roman" w:cs="Times New Roman"/>
          <w:color w:val="000000"/>
          <w:sz w:val="24"/>
          <w:szCs w:val="24"/>
          <w:lang w:eastAsia="ar-SA"/>
        </w:rPr>
        <w:t xml:space="preserve"> wraz z udziałem w wysokości </w:t>
      </w:r>
    </w:p>
    <w:p w14:paraId="0F11F8CA" w14:textId="77777777" w:rsidR="001F1074" w:rsidRDefault="00B43863" w:rsidP="00B43863">
      <w:p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lastRenderedPageBreak/>
        <w:t xml:space="preserve">  12700/66845 części w działkach położonych w obrębie 1 m. Skalbmierz przy ul. Szkolnej </w:t>
      </w:r>
      <w:r w:rsidRPr="00B43863">
        <w:rPr>
          <w:rFonts w:ascii="Times New Roman" w:eastAsia="Times New Roman" w:hAnsi="Times New Roman" w:cs="Times New Roman"/>
          <w:color w:val="000000"/>
          <w:sz w:val="24"/>
          <w:szCs w:val="24"/>
          <w:lang w:eastAsia="ar-SA"/>
        </w:rPr>
        <w:br/>
        <w:t xml:space="preserve">  oznaczonych numerami działek 756 i 759 o powierzchni łącznej 0,0455 ha,</w:t>
      </w:r>
    </w:p>
    <w:p w14:paraId="2AD07574" w14:textId="77777777" w:rsidR="001F1074" w:rsidRDefault="00B43863" w:rsidP="00442F68">
      <w:pPr>
        <w:pStyle w:val="Akapitzlist"/>
        <w:numPr>
          <w:ilvl w:val="0"/>
          <w:numId w:val="60"/>
        </w:numPr>
        <w:jc w:val="both"/>
        <w:rPr>
          <w:rFonts w:ascii="Times New Roman" w:eastAsia="Times New Roman" w:hAnsi="Times New Roman" w:cs="Times New Roman"/>
          <w:color w:val="000000"/>
          <w:sz w:val="24"/>
          <w:szCs w:val="24"/>
          <w:lang w:eastAsia="ar-SA"/>
        </w:rPr>
      </w:pPr>
      <w:r w:rsidRPr="001F1074">
        <w:rPr>
          <w:rFonts w:ascii="Times New Roman" w:eastAsia="Times New Roman" w:hAnsi="Times New Roman" w:cs="Times New Roman"/>
          <w:color w:val="000000"/>
          <w:sz w:val="24"/>
          <w:szCs w:val="24"/>
          <w:lang w:eastAsia="ar-SA"/>
        </w:rPr>
        <w:t>m. Skalbmierz lokal nr II o powierzchni 65,68 m</w:t>
      </w:r>
      <w:r w:rsidRPr="001F1074">
        <w:rPr>
          <w:rFonts w:ascii="Times New Roman" w:eastAsia="Times New Roman" w:hAnsi="Times New Roman" w:cs="Times New Roman"/>
          <w:color w:val="000000"/>
          <w:sz w:val="24"/>
          <w:szCs w:val="24"/>
          <w:vertAlign w:val="superscript"/>
          <w:lang w:eastAsia="ar-SA"/>
        </w:rPr>
        <w:t>2</w:t>
      </w:r>
      <w:r w:rsidRPr="001F1074">
        <w:rPr>
          <w:rFonts w:ascii="Times New Roman" w:eastAsia="Times New Roman" w:hAnsi="Times New Roman" w:cs="Times New Roman"/>
          <w:color w:val="000000"/>
          <w:sz w:val="24"/>
          <w:szCs w:val="24"/>
          <w:lang w:eastAsia="ar-SA"/>
        </w:rPr>
        <w:t xml:space="preserve"> wraz z udziałem w wysokości  6568/66845 części w działkach położonych w obrębie 1 m. Skalbmierz przy ul. Szkolnej </w:t>
      </w:r>
      <w:r w:rsidRPr="001F1074">
        <w:rPr>
          <w:rFonts w:ascii="Times New Roman" w:eastAsia="Times New Roman" w:hAnsi="Times New Roman" w:cs="Times New Roman"/>
          <w:color w:val="000000"/>
          <w:sz w:val="24"/>
          <w:szCs w:val="24"/>
          <w:lang w:eastAsia="ar-SA"/>
        </w:rPr>
        <w:br/>
        <w:t xml:space="preserve">  oznaczonych numerami działek 756 i 759 o powierzchni łącznej 0,0455 ha</w:t>
      </w:r>
      <w:r w:rsidR="001F1074">
        <w:rPr>
          <w:rFonts w:ascii="Times New Roman" w:eastAsia="Times New Roman" w:hAnsi="Times New Roman" w:cs="Times New Roman"/>
          <w:color w:val="000000"/>
          <w:sz w:val="24"/>
          <w:szCs w:val="24"/>
          <w:lang w:eastAsia="ar-SA"/>
        </w:rPr>
        <w:t>,</w:t>
      </w:r>
    </w:p>
    <w:p w14:paraId="77B8D989" w14:textId="77777777" w:rsidR="001F1074" w:rsidRDefault="00B43863" w:rsidP="00442F68">
      <w:pPr>
        <w:pStyle w:val="Akapitzlist"/>
        <w:numPr>
          <w:ilvl w:val="0"/>
          <w:numId w:val="60"/>
        </w:numPr>
        <w:jc w:val="both"/>
        <w:rPr>
          <w:rFonts w:ascii="Times New Roman" w:eastAsia="Times New Roman" w:hAnsi="Times New Roman" w:cs="Times New Roman"/>
          <w:color w:val="000000"/>
          <w:sz w:val="24"/>
          <w:szCs w:val="24"/>
          <w:lang w:eastAsia="ar-SA"/>
        </w:rPr>
      </w:pPr>
      <w:r w:rsidRPr="001F1074">
        <w:rPr>
          <w:rFonts w:ascii="Times New Roman" w:eastAsia="Times New Roman" w:hAnsi="Times New Roman" w:cs="Times New Roman"/>
          <w:color w:val="000000"/>
          <w:sz w:val="24"/>
          <w:szCs w:val="24"/>
          <w:lang w:eastAsia="ar-SA"/>
        </w:rPr>
        <w:t>m. Skalbmierz lokal nr III o powierzchni 58,45 m</w:t>
      </w:r>
      <w:r w:rsidRPr="001F1074">
        <w:rPr>
          <w:rFonts w:ascii="Times New Roman" w:eastAsia="Times New Roman" w:hAnsi="Times New Roman" w:cs="Times New Roman"/>
          <w:color w:val="000000"/>
          <w:sz w:val="24"/>
          <w:szCs w:val="24"/>
          <w:vertAlign w:val="superscript"/>
          <w:lang w:eastAsia="ar-SA"/>
        </w:rPr>
        <w:t>2</w:t>
      </w:r>
      <w:r w:rsidRPr="001F1074">
        <w:rPr>
          <w:rFonts w:ascii="Times New Roman" w:eastAsia="Times New Roman" w:hAnsi="Times New Roman" w:cs="Times New Roman"/>
          <w:color w:val="000000"/>
          <w:sz w:val="24"/>
          <w:szCs w:val="24"/>
          <w:lang w:eastAsia="ar-SA"/>
        </w:rPr>
        <w:t xml:space="preserve"> wraz z udziałem w wysokości 5845/66845 części w działkach położonych w obrębie 1 m. Skalbmierz przy ul. Szkolnej </w:t>
      </w:r>
      <w:r w:rsidRPr="001F1074">
        <w:rPr>
          <w:rFonts w:ascii="Times New Roman" w:eastAsia="Times New Roman" w:hAnsi="Times New Roman" w:cs="Times New Roman"/>
          <w:color w:val="000000"/>
          <w:sz w:val="24"/>
          <w:szCs w:val="24"/>
          <w:lang w:eastAsia="ar-SA"/>
        </w:rPr>
        <w:br/>
        <w:t xml:space="preserve">  oznaczonych numerami działek 756 i 759 o powierzchni łącznej 0,0455 ha</w:t>
      </w:r>
      <w:r w:rsidR="001F1074">
        <w:rPr>
          <w:rFonts w:ascii="Times New Roman" w:eastAsia="Times New Roman" w:hAnsi="Times New Roman" w:cs="Times New Roman"/>
          <w:color w:val="000000"/>
          <w:sz w:val="24"/>
          <w:szCs w:val="24"/>
          <w:lang w:eastAsia="ar-SA"/>
        </w:rPr>
        <w:t>,</w:t>
      </w:r>
    </w:p>
    <w:p w14:paraId="679CF30A" w14:textId="77777777" w:rsidR="001F1074" w:rsidRDefault="00B43863" w:rsidP="00442F68">
      <w:pPr>
        <w:pStyle w:val="Akapitzlist"/>
        <w:numPr>
          <w:ilvl w:val="0"/>
          <w:numId w:val="60"/>
        </w:numPr>
        <w:jc w:val="both"/>
        <w:rPr>
          <w:rFonts w:ascii="Times New Roman" w:eastAsia="Times New Roman" w:hAnsi="Times New Roman" w:cs="Times New Roman"/>
          <w:color w:val="000000"/>
          <w:sz w:val="24"/>
          <w:szCs w:val="24"/>
          <w:lang w:eastAsia="ar-SA"/>
        </w:rPr>
      </w:pPr>
      <w:r w:rsidRPr="001F1074">
        <w:rPr>
          <w:rFonts w:ascii="Times New Roman" w:eastAsia="Times New Roman" w:hAnsi="Times New Roman" w:cs="Times New Roman"/>
          <w:color w:val="000000"/>
          <w:sz w:val="24"/>
          <w:szCs w:val="24"/>
          <w:lang w:eastAsia="ar-SA"/>
        </w:rPr>
        <w:t>m. Skalbmierz lokal nr IV o powierzchni 14,81 m</w:t>
      </w:r>
      <w:r w:rsidRPr="001F1074">
        <w:rPr>
          <w:rFonts w:ascii="Times New Roman" w:eastAsia="Times New Roman" w:hAnsi="Times New Roman" w:cs="Times New Roman"/>
          <w:color w:val="000000"/>
          <w:sz w:val="24"/>
          <w:szCs w:val="24"/>
          <w:vertAlign w:val="superscript"/>
          <w:lang w:eastAsia="ar-SA"/>
        </w:rPr>
        <w:t>2</w:t>
      </w:r>
      <w:r w:rsidRPr="001F1074">
        <w:rPr>
          <w:rFonts w:ascii="Times New Roman" w:eastAsia="Times New Roman" w:hAnsi="Times New Roman" w:cs="Times New Roman"/>
          <w:color w:val="000000"/>
          <w:sz w:val="24"/>
          <w:szCs w:val="24"/>
          <w:lang w:eastAsia="ar-SA"/>
        </w:rPr>
        <w:t xml:space="preserve"> wraz z udziałem w wysokości 1481/66845 części w działkach położonych w obrębie 1 m. Skalbmierz przy ul. Szkolnej </w:t>
      </w:r>
      <w:r w:rsidRPr="001F1074">
        <w:rPr>
          <w:rFonts w:ascii="Times New Roman" w:eastAsia="Times New Roman" w:hAnsi="Times New Roman" w:cs="Times New Roman"/>
          <w:color w:val="000000"/>
          <w:sz w:val="24"/>
          <w:szCs w:val="24"/>
          <w:lang w:eastAsia="ar-SA"/>
        </w:rPr>
        <w:br/>
        <w:t xml:space="preserve">  oznaczonych numerami działek 756 i 759 o powierzchni łącznej 0,0455 ha, </w:t>
      </w:r>
    </w:p>
    <w:p w14:paraId="0B694AF3" w14:textId="77777777" w:rsidR="001F1074" w:rsidRDefault="00B43863" w:rsidP="00442F68">
      <w:pPr>
        <w:pStyle w:val="Akapitzlist"/>
        <w:numPr>
          <w:ilvl w:val="0"/>
          <w:numId w:val="60"/>
        </w:numPr>
        <w:jc w:val="both"/>
        <w:rPr>
          <w:rFonts w:ascii="Times New Roman" w:eastAsia="Times New Roman" w:hAnsi="Times New Roman" w:cs="Times New Roman"/>
          <w:color w:val="000000"/>
          <w:sz w:val="24"/>
          <w:szCs w:val="24"/>
          <w:lang w:eastAsia="ar-SA"/>
        </w:rPr>
      </w:pPr>
      <w:r w:rsidRPr="001F1074">
        <w:rPr>
          <w:rFonts w:ascii="Times New Roman" w:eastAsia="Times New Roman" w:hAnsi="Times New Roman" w:cs="Times New Roman"/>
          <w:color w:val="000000"/>
          <w:sz w:val="24"/>
          <w:szCs w:val="24"/>
          <w:lang w:eastAsia="ar-SA"/>
        </w:rPr>
        <w:t>m. Skalbmierz lokal nr V o powierzchni 18,67 m</w:t>
      </w:r>
      <w:r w:rsidRPr="001F1074">
        <w:rPr>
          <w:rFonts w:ascii="Times New Roman" w:eastAsia="Times New Roman" w:hAnsi="Times New Roman" w:cs="Times New Roman"/>
          <w:color w:val="000000"/>
          <w:sz w:val="24"/>
          <w:szCs w:val="24"/>
          <w:vertAlign w:val="superscript"/>
          <w:lang w:eastAsia="ar-SA"/>
        </w:rPr>
        <w:t>2</w:t>
      </w:r>
      <w:r w:rsidRPr="001F1074">
        <w:rPr>
          <w:rFonts w:ascii="Times New Roman" w:eastAsia="Times New Roman" w:hAnsi="Times New Roman" w:cs="Times New Roman"/>
          <w:color w:val="000000"/>
          <w:sz w:val="24"/>
          <w:szCs w:val="24"/>
          <w:lang w:eastAsia="ar-SA"/>
        </w:rPr>
        <w:t xml:space="preserve"> wraz z udziałem w wysokości 1867/66845 części w działkach położonych w obrębie 1 m. Skalbmierz przy ul. Szkolnej  </w:t>
      </w:r>
      <w:r w:rsidRPr="001F1074">
        <w:rPr>
          <w:rFonts w:ascii="Times New Roman" w:eastAsia="Times New Roman" w:hAnsi="Times New Roman" w:cs="Times New Roman"/>
          <w:color w:val="000000"/>
          <w:sz w:val="24"/>
          <w:szCs w:val="24"/>
          <w:lang w:eastAsia="ar-SA"/>
        </w:rPr>
        <w:br/>
        <w:t xml:space="preserve">  oznaczonych numerami działek 756 i 759 o powierzchni łącznej 0,0455 ha</w:t>
      </w:r>
      <w:r w:rsidR="001F1074">
        <w:rPr>
          <w:rFonts w:ascii="Times New Roman" w:eastAsia="Times New Roman" w:hAnsi="Times New Roman" w:cs="Times New Roman"/>
          <w:color w:val="000000"/>
          <w:sz w:val="24"/>
          <w:szCs w:val="24"/>
          <w:lang w:eastAsia="ar-SA"/>
        </w:rPr>
        <w:t>,</w:t>
      </w:r>
    </w:p>
    <w:p w14:paraId="6A916BCF" w14:textId="77777777" w:rsidR="001F1074" w:rsidRDefault="00B43863" w:rsidP="00442F68">
      <w:pPr>
        <w:pStyle w:val="Akapitzlist"/>
        <w:numPr>
          <w:ilvl w:val="0"/>
          <w:numId w:val="60"/>
        </w:numPr>
        <w:jc w:val="both"/>
        <w:rPr>
          <w:rFonts w:ascii="Times New Roman" w:eastAsia="Times New Roman" w:hAnsi="Times New Roman" w:cs="Times New Roman"/>
          <w:color w:val="000000"/>
          <w:sz w:val="24"/>
          <w:szCs w:val="24"/>
          <w:lang w:eastAsia="ar-SA"/>
        </w:rPr>
      </w:pPr>
      <w:r w:rsidRPr="001F1074">
        <w:rPr>
          <w:rFonts w:ascii="Times New Roman" w:eastAsia="Times New Roman" w:hAnsi="Times New Roman" w:cs="Times New Roman"/>
          <w:color w:val="000000"/>
          <w:sz w:val="24"/>
          <w:szCs w:val="24"/>
          <w:lang w:eastAsia="ar-SA"/>
        </w:rPr>
        <w:t>m. Skalbmierz lokal nr VI o powierzchni 47,55 m</w:t>
      </w:r>
      <w:r w:rsidRPr="001F1074">
        <w:rPr>
          <w:rFonts w:ascii="Times New Roman" w:eastAsia="Times New Roman" w:hAnsi="Times New Roman" w:cs="Times New Roman"/>
          <w:color w:val="000000"/>
          <w:sz w:val="24"/>
          <w:szCs w:val="24"/>
          <w:vertAlign w:val="superscript"/>
          <w:lang w:eastAsia="ar-SA"/>
        </w:rPr>
        <w:t>2</w:t>
      </w:r>
      <w:r w:rsidRPr="001F1074">
        <w:rPr>
          <w:rFonts w:ascii="Times New Roman" w:eastAsia="Times New Roman" w:hAnsi="Times New Roman" w:cs="Times New Roman"/>
          <w:color w:val="000000"/>
          <w:sz w:val="24"/>
          <w:szCs w:val="24"/>
          <w:lang w:eastAsia="ar-SA"/>
        </w:rPr>
        <w:t xml:space="preserve"> wraz z udziałem w wysokości 1867/66845 części w działkach położonych w obrębie 1 m. Skalbmierz przy ul. Szkolnej  </w:t>
      </w:r>
      <w:r w:rsidRPr="001F1074">
        <w:rPr>
          <w:rFonts w:ascii="Times New Roman" w:eastAsia="Times New Roman" w:hAnsi="Times New Roman" w:cs="Times New Roman"/>
          <w:color w:val="000000"/>
          <w:sz w:val="24"/>
          <w:szCs w:val="24"/>
          <w:lang w:eastAsia="ar-SA"/>
        </w:rPr>
        <w:br/>
        <w:t xml:space="preserve">  oznaczonych numerami działek 756 i 759 o powierzchni łącznej 0,0455 ha</w:t>
      </w:r>
      <w:r w:rsidR="001F1074">
        <w:rPr>
          <w:rFonts w:ascii="Times New Roman" w:eastAsia="Times New Roman" w:hAnsi="Times New Roman" w:cs="Times New Roman"/>
          <w:color w:val="000000"/>
          <w:sz w:val="24"/>
          <w:szCs w:val="24"/>
          <w:lang w:eastAsia="ar-SA"/>
        </w:rPr>
        <w:t>,</w:t>
      </w:r>
    </w:p>
    <w:p w14:paraId="1A4A9A9D" w14:textId="14B3232D" w:rsidR="00B43863" w:rsidRPr="001F1074" w:rsidRDefault="00B43863" w:rsidP="00442F68">
      <w:pPr>
        <w:pStyle w:val="Akapitzlist"/>
        <w:numPr>
          <w:ilvl w:val="0"/>
          <w:numId w:val="60"/>
        </w:numPr>
        <w:jc w:val="both"/>
        <w:rPr>
          <w:rFonts w:ascii="Times New Roman" w:eastAsia="Times New Roman" w:hAnsi="Times New Roman" w:cs="Times New Roman"/>
          <w:color w:val="000000"/>
          <w:sz w:val="24"/>
          <w:szCs w:val="24"/>
          <w:lang w:eastAsia="ar-SA"/>
        </w:rPr>
      </w:pPr>
      <w:r w:rsidRPr="001F1074">
        <w:rPr>
          <w:rFonts w:ascii="Times New Roman" w:eastAsia="Times New Roman" w:hAnsi="Times New Roman" w:cs="Times New Roman"/>
          <w:color w:val="000000"/>
          <w:sz w:val="24"/>
          <w:szCs w:val="24"/>
          <w:lang w:eastAsia="ar-SA"/>
        </w:rPr>
        <w:t>m. Skalbmierz lokal nr VII o powierzchni 253,84 m</w:t>
      </w:r>
      <w:r w:rsidRPr="001F1074">
        <w:rPr>
          <w:rFonts w:ascii="Times New Roman" w:eastAsia="Times New Roman" w:hAnsi="Times New Roman" w:cs="Times New Roman"/>
          <w:color w:val="000000"/>
          <w:sz w:val="24"/>
          <w:szCs w:val="24"/>
          <w:vertAlign w:val="superscript"/>
          <w:lang w:eastAsia="ar-SA"/>
        </w:rPr>
        <w:t>2</w:t>
      </w:r>
      <w:r w:rsidRPr="001F1074">
        <w:rPr>
          <w:rFonts w:ascii="Times New Roman" w:eastAsia="Times New Roman" w:hAnsi="Times New Roman" w:cs="Times New Roman"/>
          <w:color w:val="000000"/>
          <w:sz w:val="24"/>
          <w:szCs w:val="24"/>
          <w:lang w:eastAsia="ar-SA"/>
        </w:rPr>
        <w:t xml:space="preserve"> wraz z udziałem w wysokości 25384/66845 części w działkach położonych w obrębie 1 m. Skalbmierz przy ul. Szkolnej oznaczonych numerami działek 756 i 759 o powierzchni łącznej 0,0455 ha,  m. Skalbmierz lokal nr VIII o powierzchni 82,45 m</w:t>
      </w:r>
      <w:r w:rsidRPr="001F1074">
        <w:rPr>
          <w:rFonts w:ascii="Times New Roman" w:eastAsia="Times New Roman" w:hAnsi="Times New Roman" w:cs="Times New Roman"/>
          <w:color w:val="000000"/>
          <w:sz w:val="24"/>
          <w:szCs w:val="24"/>
          <w:vertAlign w:val="superscript"/>
          <w:lang w:eastAsia="ar-SA"/>
        </w:rPr>
        <w:t>2</w:t>
      </w:r>
      <w:r w:rsidRPr="001F1074">
        <w:rPr>
          <w:rFonts w:ascii="Times New Roman" w:eastAsia="Times New Roman" w:hAnsi="Times New Roman" w:cs="Times New Roman"/>
          <w:color w:val="000000"/>
          <w:sz w:val="24"/>
          <w:szCs w:val="24"/>
          <w:lang w:eastAsia="ar-SA"/>
        </w:rPr>
        <w:t xml:space="preserve"> wraz z udziałem w wysokości 8245/66845 części w działkach położonych w obrębie 1 m. Skalbmierz przy ul. Szkolnej  </w:t>
      </w:r>
      <w:r w:rsidRPr="001F1074">
        <w:rPr>
          <w:rFonts w:ascii="Times New Roman" w:eastAsia="Times New Roman" w:hAnsi="Times New Roman" w:cs="Times New Roman"/>
          <w:color w:val="000000"/>
          <w:sz w:val="24"/>
          <w:szCs w:val="24"/>
          <w:lang w:eastAsia="ar-SA"/>
        </w:rPr>
        <w:br/>
        <w:t xml:space="preserve">oznaczonych numerami działek 756 i 759 o powierzchni łącznej 0,0455 ha. </w:t>
      </w:r>
    </w:p>
    <w:p w14:paraId="3B1A2971" w14:textId="77777777" w:rsidR="00B43863" w:rsidRPr="00B43863" w:rsidRDefault="00B43863" w:rsidP="00B43863">
      <w:pPr>
        <w:jc w:val="both"/>
        <w:rPr>
          <w:rFonts w:ascii="Times New Roman" w:eastAsia="Times New Roman" w:hAnsi="Times New Roman" w:cs="Times New Roman"/>
          <w:color w:val="000000"/>
          <w:sz w:val="24"/>
          <w:szCs w:val="24"/>
          <w:lang w:eastAsia="ar-SA"/>
        </w:rPr>
      </w:pPr>
    </w:p>
    <w:p w14:paraId="72A83683" w14:textId="3A402C03" w:rsidR="001F1074" w:rsidRDefault="00B43863" w:rsidP="00B43863">
      <w:p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 xml:space="preserve">             Na dzień 31 grudnia 2020 r. stan mienia komunalnego Gminy Skalbmierz wynosi 103,4813 ha, gruntów w tym:</w:t>
      </w:r>
    </w:p>
    <w:p w14:paraId="2C090B17" w14:textId="77777777" w:rsidR="001F1074" w:rsidRDefault="00B43863" w:rsidP="001F1074">
      <w:pPr>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br/>
        <w:t>- grunty oddane w użytkowanie wieczyste - 5,6932 ha,</w:t>
      </w:r>
      <w:r w:rsidRPr="00B43863">
        <w:rPr>
          <w:rFonts w:ascii="Times New Roman" w:eastAsia="Times New Roman" w:hAnsi="Times New Roman" w:cs="Times New Roman"/>
          <w:color w:val="000000"/>
          <w:sz w:val="24"/>
          <w:szCs w:val="24"/>
          <w:lang w:eastAsia="ar-SA"/>
        </w:rPr>
        <w:br/>
        <w:t>- grunty oddane w trwały zarząd - 3,0255 ha,</w:t>
      </w:r>
      <w:r w:rsidRPr="00B43863">
        <w:rPr>
          <w:rFonts w:ascii="Times New Roman" w:eastAsia="Times New Roman" w:hAnsi="Times New Roman" w:cs="Times New Roman"/>
          <w:color w:val="000000"/>
          <w:sz w:val="24"/>
          <w:szCs w:val="24"/>
          <w:lang w:eastAsia="ar-SA"/>
        </w:rPr>
        <w:br/>
        <w:t>- grunty pod drogami publicznymi – 17,7126 ha,</w:t>
      </w:r>
      <w:r w:rsidRPr="00B43863">
        <w:rPr>
          <w:rFonts w:ascii="Times New Roman" w:eastAsia="Times New Roman" w:hAnsi="Times New Roman" w:cs="Times New Roman"/>
          <w:color w:val="000000"/>
          <w:sz w:val="24"/>
          <w:szCs w:val="24"/>
          <w:lang w:eastAsia="ar-SA"/>
        </w:rPr>
        <w:br/>
        <w:t>- grunty zajęte pod drogi wewnętrzne – 18,6470 ha,</w:t>
      </w:r>
      <w:r w:rsidRPr="00B43863">
        <w:rPr>
          <w:rFonts w:ascii="Times New Roman" w:eastAsia="Times New Roman" w:hAnsi="Times New Roman" w:cs="Times New Roman"/>
          <w:color w:val="000000"/>
          <w:sz w:val="24"/>
          <w:szCs w:val="24"/>
          <w:lang w:eastAsia="ar-SA"/>
        </w:rPr>
        <w:br/>
        <w:t>- grunty pod wodami stojącymi – 8,5041 ha,</w:t>
      </w:r>
      <w:r w:rsidRPr="00B43863">
        <w:rPr>
          <w:rFonts w:ascii="Times New Roman" w:eastAsia="Times New Roman" w:hAnsi="Times New Roman" w:cs="Times New Roman"/>
          <w:color w:val="000000"/>
          <w:sz w:val="24"/>
          <w:szCs w:val="24"/>
          <w:lang w:eastAsia="ar-SA"/>
        </w:rPr>
        <w:br/>
        <w:t>- grunty pod lasami – 0,2357 ha,</w:t>
      </w:r>
      <w:r w:rsidRPr="00B43863">
        <w:rPr>
          <w:rFonts w:ascii="Times New Roman" w:eastAsia="Times New Roman" w:hAnsi="Times New Roman" w:cs="Times New Roman"/>
          <w:color w:val="000000"/>
          <w:sz w:val="24"/>
          <w:szCs w:val="24"/>
          <w:lang w:eastAsia="ar-SA"/>
        </w:rPr>
        <w:br/>
        <w:t xml:space="preserve">- grunty pozostałe (nieużytki, zadrzewione, rolne, zabudowane) – 49,6632 ha, </w:t>
      </w:r>
      <w:r w:rsidRPr="00B43863">
        <w:rPr>
          <w:rFonts w:ascii="Times New Roman" w:eastAsia="Times New Roman" w:hAnsi="Times New Roman" w:cs="Times New Roman"/>
          <w:color w:val="000000"/>
          <w:sz w:val="24"/>
          <w:szCs w:val="24"/>
          <w:lang w:eastAsia="ar-SA"/>
        </w:rPr>
        <w:br/>
      </w:r>
    </w:p>
    <w:p w14:paraId="75B49490" w14:textId="341BDD64" w:rsidR="00B43863" w:rsidRPr="00B43863" w:rsidRDefault="00B43863" w:rsidP="001F1074">
      <w:p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oraz 8 lokali użytkowych o powierzchni łącznej 668,45 m</w:t>
      </w:r>
      <w:r w:rsidRPr="00B43863">
        <w:rPr>
          <w:rFonts w:ascii="Times New Roman" w:eastAsia="Times New Roman" w:hAnsi="Times New Roman" w:cs="Times New Roman"/>
          <w:color w:val="000000"/>
          <w:sz w:val="24"/>
          <w:szCs w:val="24"/>
          <w:vertAlign w:val="superscript"/>
          <w:lang w:eastAsia="ar-SA"/>
        </w:rPr>
        <w:t>2</w:t>
      </w:r>
      <w:r w:rsidRPr="00B43863">
        <w:rPr>
          <w:rFonts w:ascii="Times New Roman" w:eastAsia="Times New Roman" w:hAnsi="Times New Roman" w:cs="Times New Roman"/>
          <w:color w:val="000000"/>
          <w:sz w:val="24"/>
          <w:szCs w:val="24"/>
          <w:lang w:eastAsia="ar-SA"/>
        </w:rPr>
        <w:t xml:space="preserve"> usytuowanych w Skalbmierzu na działkach oznaczonych numerami działek 756 i 759 o powierzchni łącznej 0,0455 ha. </w:t>
      </w:r>
    </w:p>
    <w:p w14:paraId="2BB44137" w14:textId="71FB28F3" w:rsidR="00B43863" w:rsidRPr="00B43863" w:rsidRDefault="00B43863" w:rsidP="001F1074">
      <w:pPr>
        <w:jc w:val="both"/>
        <w:rPr>
          <w:rFonts w:ascii="Times New Roman" w:eastAsia="Times New Roman" w:hAnsi="Times New Roman" w:cs="Times New Roman"/>
          <w:color w:val="000000"/>
          <w:sz w:val="24"/>
          <w:szCs w:val="24"/>
          <w:lang w:eastAsia="ar-SA"/>
        </w:rPr>
      </w:pPr>
      <w:r w:rsidRPr="00B43863">
        <w:rPr>
          <w:rFonts w:ascii="Times New Roman" w:eastAsia="Times New Roman" w:hAnsi="Times New Roman" w:cs="Times New Roman"/>
          <w:color w:val="000000"/>
          <w:sz w:val="24"/>
          <w:szCs w:val="24"/>
          <w:lang w:eastAsia="ar-SA"/>
        </w:rPr>
        <w:t>Na wielkość stanu mienia komunalnego składają się nieruchomości mające uregulowany stan prawny.</w:t>
      </w:r>
    </w:p>
    <w:p w14:paraId="21598F02" w14:textId="60CE1314" w:rsidR="005C6C39" w:rsidRDefault="005C6C39">
      <w:pPr>
        <w:spacing w:line="259" w:lineRule="auto"/>
        <w:rPr>
          <w:rFonts w:asciiTheme="majorHAnsi" w:eastAsiaTheme="majorEastAsia" w:hAnsiTheme="majorHAnsi" w:cstheme="majorBidi"/>
          <w:color w:val="2F5496" w:themeColor="accent1" w:themeShade="BF"/>
          <w:sz w:val="32"/>
          <w:szCs w:val="32"/>
        </w:rPr>
      </w:pPr>
      <w:r>
        <w:br w:type="page"/>
      </w:r>
    </w:p>
    <w:p w14:paraId="1C9E567D" w14:textId="708851DD" w:rsidR="005C6C39" w:rsidRDefault="005C6C39" w:rsidP="005C6C39">
      <w:pPr>
        <w:pStyle w:val="Nagwek1"/>
        <w:numPr>
          <w:ilvl w:val="0"/>
          <w:numId w:val="1"/>
        </w:numPr>
      </w:pPr>
      <w:bookmarkStart w:id="20" w:name="_Toc73450044"/>
      <w:r w:rsidRPr="005C6C39">
        <w:rPr>
          <w:rFonts w:eastAsiaTheme="minorHAnsi"/>
        </w:rPr>
        <w:lastRenderedPageBreak/>
        <w:t xml:space="preserve">Pomoc społeczna - </w:t>
      </w:r>
      <w:r>
        <w:t>Działalność Miejsko-Gminnego Ośrodka Pomocy Społecznej w Skalbmierzu w 2020 roku</w:t>
      </w:r>
      <w:bookmarkEnd w:id="18"/>
      <w:bookmarkEnd w:id="20"/>
    </w:p>
    <w:p w14:paraId="38B97995" w14:textId="18124CF6" w:rsidR="005C6C39" w:rsidRDefault="005C6C39" w:rsidP="005C6C39"/>
    <w:p w14:paraId="10DF78F9" w14:textId="2258FF76" w:rsidR="005C6C39" w:rsidRPr="008B7B47" w:rsidRDefault="005C6C39" w:rsidP="002C5403">
      <w:pPr>
        <w:pStyle w:val="Akapitzlist"/>
        <w:numPr>
          <w:ilvl w:val="0"/>
          <w:numId w:val="6"/>
        </w:numPr>
        <w:jc w:val="both"/>
        <w:rPr>
          <w:rFonts w:ascii="Times New Roman" w:eastAsia="NSimSun" w:hAnsi="Times New Roman" w:cs="Times New Roman"/>
          <w:b/>
          <w:bCs/>
          <w:sz w:val="24"/>
          <w:szCs w:val="24"/>
          <w:lang w:eastAsia="zh-CN" w:bidi="hi-IN"/>
        </w:rPr>
      </w:pPr>
      <w:r w:rsidRPr="008B7B47">
        <w:rPr>
          <w:rFonts w:ascii="Times New Roman" w:eastAsia="Arial" w:hAnsi="Times New Roman" w:cs="Times New Roman"/>
          <w:b/>
          <w:bCs/>
          <w:sz w:val="24"/>
          <w:szCs w:val="24"/>
          <w:lang w:eastAsia="zh-CN" w:bidi="hi-IN"/>
        </w:rPr>
        <w:t>Wstęp</w:t>
      </w:r>
      <w:r w:rsidR="00915FAA" w:rsidRPr="008B7B47">
        <w:rPr>
          <w:rFonts w:ascii="Times New Roman" w:eastAsia="Arial" w:hAnsi="Times New Roman" w:cs="Times New Roman"/>
          <w:b/>
          <w:bCs/>
          <w:sz w:val="24"/>
          <w:szCs w:val="24"/>
          <w:lang w:eastAsia="zh-CN" w:bidi="hi-IN"/>
        </w:rPr>
        <w:t>:</w:t>
      </w:r>
    </w:p>
    <w:p w14:paraId="6830B302" w14:textId="77777777" w:rsidR="005C6C39" w:rsidRPr="005C6C39" w:rsidRDefault="005C6C39" w:rsidP="005C6C39">
      <w:pPr>
        <w:jc w:val="both"/>
        <w:rPr>
          <w:rFonts w:ascii="Times New Roman" w:eastAsia="NSimSun" w:hAnsi="Times New Roman" w:cs="Times New Roman"/>
          <w:sz w:val="24"/>
          <w:szCs w:val="24"/>
          <w:lang w:eastAsia="zh-CN" w:bidi="hi-IN"/>
        </w:rPr>
      </w:pPr>
    </w:p>
    <w:p w14:paraId="7902FACF" w14:textId="77777777" w:rsidR="00915FAA" w:rsidRDefault="005C6C39" w:rsidP="00915FAA">
      <w:pPr>
        <w:ind w:firstLine="708"/>
        <w:jc w:val="both"/>
        <w:rPr>
          <w:rFonts w:ascii="Times New Roman" w:eastAsia="NSimSun" w:hAnsi="Times New Roman" w:cs="Times New Roman"/>
          <w:sz w:val="24"/>
          <w:szCs w:val="24"/>
          <w:lang w:eastAsia="zh-CN" w:bidi="hi-IN"/>
        </w:rPr>
      </w:pPr>
      <w:r w:rsidRPr="005C6C39">
        <w:rPr>
          <w:rFonts w:ascii="Times New Roman" w:eastAsia="Arial" w:hAnsi="Times New Roman" w:cs="Times New Roman"/>
          <w:sz w:val="24"/>
          <w:szCs w:val="24"/>
          <w:lang w:eastAsia="zh-CN" w:bidi="hi-IN"/>
        </w:rPr>
        <w:t xml:space="preserve">Podstawowym celem działania Ośrodka jest rozpoznanie i zaspakajanie podstawowych potrzeb życiowych osób i rodzin, które własnym staraniem nie są w stanie pokonać trudności życiowych oraz umożliwienie im bytowania w warunkach odpowiadających godności człowieka. </w:t>
      </w:r>
    </w:p>
    <w:p w14:paraId="2F5049AA" w14:textId="3C0DD075" w:rsidR="005C6C39" w:rsidRPr="005C6C39" w:rsidRDefault="005C6C39" w:rsidP="00915FAA">
      <w:pPr>
        <w:ind w:firstLine="708"/>
        <w:jc w:val="both"/>
        <w:rPr>
          <w:rFonts w:ascii="Times New Roman" w:eastAsia="NSimSun" w:hAnsi="Times New Roman" w:cs="Times New Roman"/>
          <w:sz w:val="24"/>
          <w:szCs w:val="24"/>
          <w:lang w:eastAsia="zh-CN" w:bidi="hi-IN"/>
        </w:rPr>
      </w:pPr>
      <w:r w:rsidRPr="005C6C39">
        <w:rPr>
          <w:rFonts w:ascii="Times New Roman" w:eastAsia="Arial" w:hAnsi="Times New Roman" w:cs="Times New Roman"/>
          <w:sz w:val="24"/>
          <w:szCs w:val="24"/>
          <w:lang w:eastAsia="zh-CN" w:bidi="hi-IN"/>
        </w:rPr>
        <w:t xml:space="preserve">Pomoc udzielana jest ze względu na trudne sytuacje życiowe. Ustawa o pomocy społecznej nie konkretyzuje tych sytuacji, wymienia jedynie najczęstsze powody ich powstawania. Osoba, która znalazła się w trudnej sytuacji życiowej, innej niż wymienione w ustawie, ma prawo zwrócenia się do Ośrodka o udzielenie pomocy. Zawarty w ustawie katalog osób uprawnionych do uzyskania pomocy nie jest katalogiem zamkniętym. Ośrodek powinien w miarę możliwości  doprowadzić do życiowego usamodzielnienia się osób i rodzin oraz ich integracji ze środowiskiem, jak również zapobiegać powstawaniu nowych problemów społecznych, rodzących zapotrzebowanie na świadczenia pomocy społecznej.  </w:t>
      </w:r>
    </w:p>
    <w:p w14:paraId="3626D4DA" w14:textId="77777777" w:rsidR="005C6C39" w:rsidRPr="005C6C39" w:rsidRDefault="005C6C39" w:rsidP="005C6C39">
      <w:pPr>
        <w:jc w:val="both"/>
        <w:rPr>
          <w:rFonts w:ascii="Times New Roman" w:eastAsia="Liberation Serif" w:hAnsi="Times New Roman" w:cs="Times New Roman"/>
          <w:sz w:val="24"/>
          <w:szCs w:val="24"/>
          <w:lang w:eastAsia="hi-IN" w:bidi="hi-IN"/>
        </w:rPr>
      </w:pPr>
    </w:p>
    <w:p w14:paraId="0AC07DB9" w14:textId="3FC5CD12" w:rsidR="005C6C39" w:rsidRPr="008B7B47" w:rsidRDefault="005C6C39" w:rsidP="002C5403">
      <w:pPr>
        <w:pStyle w:val="Akapitzlist"/>
        <w:numPr>
          <w:ilvl w:val="0"/>
          <w:numId w:val="6"/>
        </w:numPr>
        <w:jc w:val="both"/>
        <w:rPr>
          <w:rFonts w:ascii="Times New Roman" w:eastAsia="Liberation Serif" w:hAnsi="Times New Roman" w:cs="Times New Roman"/>
          <w:b/>
          <w:bCs/>
          <w:sz w:val="24"/>
          <w:szCs w:val="24"/>
          <w:lang w:eastAsia="hi-IN" w:bidi="hi-IN"/>
        </w:rPr>
      </w:pPr>
      <w:r w:rsidRPr="008B7B47">
        <w:rPr>
          <w:rFonts w:ascii="Times New Roman" w:eastAsia="Liberation Serif" w:hAnsi="Times New Roman" w:cs="Times New Roman"/>
          <w:b/>
          <w:bCs/>
          <w:sz w:val="24"/>
          <w:szCs w:val="24"/>
          <w:lang w:eastAsia="hi-IN" w:bidi="hi-IN"/>
        </w:rPr>
        <w:t>Zakres działania Ośrodka</w:t>
      </w:r>
      <w:r w:rsidR="00915FAA" w:rsidRPr="008B7B47">
        <w:rPr>
          <w:rFonts w:ascii="Times New Roman" w:eastAsia="Liberation Serif" w:hAnsi="Times New Roman" w:cs="Times New Roman"/>
          <w:b/>
          <w:bCs/>
          <w:sz w:val="24"/>
          <w:szCs w:val="24"/>
          <w:lang w:eastAsia="hi-IN" w:bidi="hi-IN"/>
        </w:rPr>
        <w:t>:</w:t>
      </w:r>
    </w:p>
    <w:p w14:paraId="15A3E379" w14:textId="77777777" w:rsidR="005C6C39" w:rsidRPr="005C6C39" w:rsidRDefault="005C6C39" w:rsidP="005C6C39">
      <w:pPr>
        <w:jc w:val="both"/>
        <w:rPr>
          <w:rFonts w:ascii="Times New Roman" w:eastAsia="Liberation Serif" w:hAnsi="Times New Roman" w:cs="Times New Roman"/>
          <w:sz w:val="24"/>
          <w:szCs w:val="24"/>
          <w:lang w:eastAsia="hi-IN" w:bidi="hi-IN"/>
        </w:rPr>
      </w:pPr>
    </w:p>
    <w:p w14:paraId="4B5A5473" w14:textId="19F67DE6"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Times New Roman" w:hAnsi="Times New Roman" w:cs="Times New Roman"/>
          <w:sz w:val="24"/>
          <w:szCs w:val="24"/>
          <w:lang w:eastAsia="hi-IN" w:bidi="hi-IN"/>
        </w:rPr>
        <w:t xml:space="preserve">         </w:t>
      </w:r>
      <w:r w:rsidRPr="005C6C39">
        <w:rPr>
          <w:rFonts w:ascii="Times New Roman" w:eastAsia="Liberation Serif" w:hAnsi="Times New Roman" w:cs="Times New Roman"/>
          <w:sz w:val="24"/>
          <w:szCs w:val="24"/>
          <w:lang w:eastAsia="hi-IN" w:bidi="hi-IN"/>
        </w:rPr>
        <w:t>M-GOPS jest jednostką organizacyjną Gminy Skalbmierz powołaną do realizacji w jej imieniu zadań pomocy społecznej.</w:t>
      </w:r>
      <w:r w:rsidR="008B7B47">
        <w:rPr>
          <w:rFonts w:ascii="Times New Roman" w:eastAsia="Liberation Serif" w:hAnsi="Times New Roman" w:cs="Times New Roman"/>
          <w:sz w:val="24"/>
          <w:szCs w:val="24"/>
          <w:lang w:eastAsia="hi-IN" w:bidi="hi-IN"/>
        </w:rPr>
        <w:t xml:space="preserve"> </w:t>
      </w:r>
      <w:r w:rsidRPr="005C6C39">
        <w:rPr>
          <w:rFonts w:ascii="Times New Roman" w:eastAsia="Liberation Serif" w:hAnsi="Times New Roman" w:cs="Times New Roman"/>
          <w:sz w:val="24"/>
          <w:szCs w:val="24"/>
          <w:lang w:eastAsia="hi-IN" w:bidi="hi-IN"/>
        </w:rPr>
        <w:t>M-GOPS w Skalbmierzu wykonuje zadania gminy oraz zadania zlecone przez administrację rządową, w szczególności z zakresu:</w:t>
      </w:r>
    </w:p>
    <w:p w14:paraId="7367C553"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ustawy o pomocy społecznej,</w:t>
      </w:r>
    </w:p>
    <w:p w14:paraId="6F09F776"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ustawy o świadczeniach rodzinnych</w:t>
      </w:r>
    </w:p>
    <w:p w14:paraId="6C6762E0"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ustawy o pomocy osobom uprawnionym do alimentów,</w:t>
      </w:r>
    </w:p>
    <w:p w14:paraId="554912B3"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ustawy o pomocy państwa w wychowaniu dzieci,</w:t>
      </w:r>
    </w:p>
    <w:p w14:paraId="6F5F4972"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ustawy o przeciwdziałaniu przemocy w rodzinie,</w:t>
      </w:r>
    </w:p>
    <w:p w14:paraId="35919440"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ustawy o wspieraniu rodziny i systemie pieczy zastępczej,</w:t>
      </w:r>
    </w:p>
    <w:p w14:paraId="2CF11C37"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ustawy o świadczeniach opieki zdrowotnej finansowanych ze środków publicznych,</w:t>
      </w:r>
    </w:p>
    <w:p w14:paraId="38D42FF7"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ustawy o Karcie Dużej Rodziny,</w:t>
      </w:r>
    </w:p>
    <w:p w14:paraId="3F40E33C"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rozporządzenia Rady Ministrów w sprawie szczegółowych warunków realizacji rządowego programu Dobry Start</w:t>
      </w:r>
    </w:p>
    <w:p w14:paraId="375A39BB"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ustawy o systemie oświaty,</w:t>
      </w:r>
    </w:p>
    <w:p w14:paraId="1B6598F9"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lastRenderedPageBreak/>
        <w:t>- program rządowy Posiłek w szkole i w domu</w:t>
      </w:r>
    </w:p>
    <w:p w14:paraId="23AA3A5D" w14:textId="77777777" w:rsidR="005C6C39" w:rsidRPr="005C6C39" w:rsidRDefault="005C6C39" w:rsidP="005C6C39">
      <w:pPr>
        <w:jc w:val="both"/>
        <w:rPr>
          <w:rFonts w:ascii="Times New Roman" w:eastAsia="Liberation Serif" w:hAnsi="Times New Roman" w:cs="Times New Roman"/>
          <w:sz w:val="24"/>
          <w:szCs w:val="24"/>
          <w:lang w:eastAsia="hi-IN" w:bidi="hi-IN"/>
        </w:rPr>
      </w:pPr>
      <w:r w:rsidRPr="005C6C39">
        <w:rPr>
          <w:rFonts w:ascii="Times New Roman" w:eastAsia="Liberation Serif" w:hAnsi="Times New Roman" w:cs="Times New Roman"/>
          <w:sz w:val="24"/>
          <w:szCs w:val="24"/>
          <w:lang w:eastAsia="hi-IN" w:bidi="hi-IN"/>
        </w:rPr>
        <w:t>- ustawa Prawo ochrony środowiska</w:t>
      </w:r>
    </w:p>
    <w:p w14:paraId="0E9ABB13"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Ponadto : </w:t>
      </w:r>
    </w:p>
    <w:p w14:paraId="6107783B"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Gminny Program Przeciwdziałania Przemocy w Rodzinie oraz Ochrony Ofiar</w:t>
      </w:r>
      <w:r w:rsidRPr="005C6C39">
        <w:rPr>
          <w:rFonts w:ascii="Times New Roman" w:eastAsia="NSimSun" w:hAnsi="Times New Roman" w:cs="Times New Roman"/>
          <w:sz w:val="24"/>
          <w:szCs w:val="24"/>
          <w:lang w:eastAsia="zh-CN" w:bidi="hi-IN"/>
        </w:rPr>
        <w:br/>
        <w:t xml:space="preserve">            Przemocy na lata 2019-2023</w:t>
      </w:r>
    </w:p>
    <w:p w14:paraId="769C4F57" w14:textId="412FBA86"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Gminny Program Wspierania Rodziny na lata 2019</w:t>
      </w:r>
      <w:r w:rsidR="008B7B47">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2021</w:t>
      </w:r>
    </w:p>
    <w:p w14:paraId="659CA9A0" w14:textId="77777777" w:rsidR="005C6C39" w:rsidRPr="005C6C39" w:rsidRDefault="005C6C39" w:rsidP="005C6C39">
      <w:pPr>
        <w:jc w:val="both"/>
        <w:rPr>
          <w:rFonts w:ascii="Times New Roman" w:eastAsia="NSimSun" w:hAnsi="Times New Roman" w:cs="Times New Roman"/>
          <w:sz w:val="24"/>
          <w:szCs w:val="24"/>
          <w:lang w:eastAsia="zh-CN" w:bidi="hi-IN"/>
        </w:rPr>
      </w:pPr>
    </w:p>
    <w:p w14:paraId="3A51D9A0" w14:textId="432BF593" w:rsidR="005C6C39" w:rsidRPr="008B7B47" w:rsidRDefault="005C6C39" w:rsidP="002C5403">
      <w:pPr>
        <w:pStyle w:val="Akapitzlist"/>
        <w:numPr>
          <w:ilvl w:val="0"/>
          <w:numId w:val="6"/>
        </w:numPr>
        <w:jc w:val="both"/>
        <w:rPr>
          <w:rFonts w:ascii="Times New Roman" w:eastAsia="NSimSun" w:hAnsi="Times New Roman" w:cs="Times New Roman"/>
          <w:b/>
          <w:bCs/>
          <w:sz w:val="24"/>
          <w:szCs w:val="24"/>
          <w:lang w:eastAsia="zh-CN" w:bidi="hi-IN"/>
        </w:rPr>
      </w:pPr>
      <w:r w:rsidRPr="008B7B47">
        <w:rPr>
          <w:rFonts w:ascii="Times New Roman" w:eastAsia="NSimSun" w:hAnsi="Times New Roman" w:cs="Times New Roman"/>
          <w:b/>
          <w:bCs/>
          <w:sz w:val="24"/>
          <w:szCs w:val="24"/>
          <w:lang w:eastAsia="zh-CN" w:bidi="hi-IN"/>
        </w:rPr>
        <w:t>Struktura organizacyjna i kadra Miejsko-Gminnego Ośrodka Pomocy Społecznej</w:t>
      </w:r>
      <w:r w:rsidR="008B7B47" w:rsidRPr="008B7B47">
        <w:rPr>
          <w:rFonts w:ascii="Times New Roman" w:eastAsia="NSimSun" w:hAnsi="Times New Roman" w:cs="Times New Roman"/>
          <w:b/>
          <w:bCs/>
          <w:sz w:val="24"/>
          <w:szCs w:val="24"/>
          <w:lang w:eastAsia="zh-CN" w:bidi="hi-IN"/>
        </w:rPr>
        <w:br/>
      </w:r>
      <w:r w:rsidRPr="008B7B47">
        <w:rPr>
          <w:rFonts w:ascii="Times New Roman" w:eastAsia="NSimSun" w:hAnsi="Times New Roman" w:cs="Times New Roman"/>
          <w:b/>
          <w:bCs/>
          <w:sz w:val="24"/>
          <w:szCs w:val="24"/>
          <w:lang w:eastAsia="zh-CN" w:bidi="hi-IN"/>
        </w:rPr>
        <w:t>w Skalbmierzu</w:t>
      </w:r>
      <w:r w:rsidR="008B7B47">
        <w:rPr>
          <w:rFonts w:ascii="Times New Roman" w:eastAsia="NSimSun" w:hAnsi="Times New Roman" w:cs="Times New Roman"/>
          <w:b/>
          <w:bCs/>
          <w:sz w:val="24"/>
          <w:szCs w:val="24"/>
          <w:lang w:eastAsia="zh-CN" w:bidi="hi-IN"/>
        </w:rPr>
        <w:t>:</w:t>
      </w:r>
    </w:p>
    <w:p w14:paraId="626F4D85" w14:textId="2197866D" w:rsidR="008B7B47"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br/>
        <w:t>Zadania Miejsko</w:t>
      </w:r>
      <w:r w:rsidR="008B7B47">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Gminnego Ośrodka Pomocy Społecznej w 2020</w:t>
      </w:r>
      <w:r w:rsidR="008B7B47">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 realizowane były przez następujące</w:t>
      </w:r>
      <w:r w:rsidR="008B7B47">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komórki: </w:t>
      </w:r>
    </w:p>
    <w:p w14:paraId="0B1D5BAA" w14:textId="77777777" w:rsidR="008B7B47" w:rsidRDefault="005C6C39" w:rsidP="002C5403">
      <w:pPr>
        <w:pStyle w:val="Akapitzlist"/>
        <w:numPr>
          <w:ilvl w:val="0"/>
          <w:numId w:val="19"/>
        </w:numPr>
        <w:jc w:val="both"/>
        <w:rPr>
          <w:rFonts w:ascii="Times New Roman" w:eastAsia="NSimSun" w:hAnsi="Times New Roman" w:cs="Times New Roman"/>
          <w:sz w:val="24"/>
          <w:szCs w:val="24"/>
          <w:lang w:eastAsia="zh-CN" w:bidi="hi-IN"/>
        </w:rPr>
      </w:pPr>
      <w:r w:rsidRPr="008B7B47">
        <w:rPr>
          <w:rFonts w:ascii="Times New Roman" w:eastAsia="NSimSun" w:hAnsi="Times New Roman" w:cs="Times New Roman"/>
          <w:sz w:val="24"/>
          <w:szCs w:val="24"/>
          <w:lang w:eastAsia="zh-CN" w:bidi="hi-IN"/>
        </w:rPr>
        <w:t xml:space="preserve">Komórka ds. pomocy społecznej  do zadań której należy, m.in. przeprowadzanie wywiadów środowiskowych przez pracowników socjalnych w sprawie udzielenia pomocy społecznej klientom Ośrodka oraz na potrzeby innych instytucji i ośrodków pomocy społecznej w kraju, a także świadczenie pracy socjalnej poprzez m. in.  podpisywanie z klientami kontraktów socjalnych, przygotowywanie i realizacja decyzji administracyjnych, w szczególności w sprawach pomocy społecznej , świadczeń opieki zdrowotnej. </w:t>
      </w:r>
    </w:p>
    <w:p w14:paraId="63403D6D" w14:textId="77777777" w:rsidR="008B7B47" w:rsidRDefault="005C6C39" w:rsidP="002C5403">
      <w:pPr>
        <w:pStyle w:val="Akapitzlist"/>
        <w:numPr>
          <w:ilvl w:val="0"/>
          <w:numId w:val="19"/>
        </w:numPr>
        <w:jc w:val="both"/>
        <w:rPr>
          <w:rFonts w:ascii="Times New Roman" w:eastAsia="NSimSun" w:hAnsi="Times New Roman" w:cs="Times New Roman"/>
          <w:sz w:val="24"/>
          <w:szCs w:val="24"/>
          <w:lang w:eastAsia="zh-CN" w:bidi="hi-IN"/>
        </w:rPr>
      </w:pPr>
      <w:r w:rsidRPr="008B7B47">
        <w:rPr>
          <w:rFonts w:ascii="Times New Roman" w:eastAsia="NSimSun" w:hAnsi="Times New Roman" w:cs="Times New Roman"/>
          <w:sz w:val="24"/>
          <w:szCs w:val="24"/>
          <w:lang w:eastAsia="zh-CN" w:bidi="hi-IN"/>
        </w:rPr>
        <w:t xml:space="preserve">Usługi Opiekuńcze do zadań których należy wykonywanie usług opiekuńczych w środowisku zamieszkania osób, które ze względu na wiek, chorobę lub inne przyczyny nie są w stanie samodzielnie zaspokajać codziennych potrzeb życiowych i wymagają pomocy innych osób. </w:t>
      </w:r>
    </w:p>
    <w:p w14:paraId="073E5551" w14:textId="77777777" w:rsidR="008B7B47" w:rsidRDefault="005C6C39" w:rsidP="002C5403">
      <w:pPr>
        <w:pStyle w:val="Akapitzlist"/>
        <w:numPr>
          <w:ilvl w:val="0"/>
          <w:numId w:val="19"/>
        </w:numPr>
        <w:jc w:val="both"/>
        <w:rPr>
          <w:rFonts w:ascii="Times New Roman" w:eastAsia="NSimSun" w:hAnsi="Times New Roman" w:cs="Times New Roman"/>
          <w:sz w:val="24"/>
          <w:szCs w:val="24"/>
          <w:lang w:eastAsia="zh-CN" w:bidi="hi-IN"/>
        </w:rPr>
      </w:pPr>
      <w:r w:rsidRPr="008B7B47">
        <w:rPr>
          <w:rFonts w:ascii="Times New Roman" w:eastAsia="NSimSun" w:hAnsi="Times New Roman" w:cs="Times New Roman"/>
          <w:sz w:val="24"/>
          <w:szCs w:val="24"/>
          <w:lang w:eastAsia="zh-CN" w:bidi="hi-IN"/>
        </w:rPr>
        <w:t>Komórka ds.  Świadczeń Rodzinnych i Funduszu Alimentacyjnego do zadań której należy wydawanie i przyjmowanie wniosków w sprawach świadczeń rodzinnych i świadczeń z funduszu alimentacyjnego, świadczenia wychowawczego ,sporządzanie decyzji oraz list wypłat w/w świadczeń, a także prowadzenie postępowań wobec dłużników alimentacyjnych oraz realizacja wszystkich zadań wynikających z w/w ustaw.</w:t>
      </w:r>
    </w:p>
    <w:p w14:paraId="7116AE82" w14:textId="70F1CC7A" w:rsidR="005C6C39" w:rsidRPr="008B7B47" w:rsidRDefault="005C6C39" w:rsidP="002C5403">
      <w:pPr>
        <w:pStyle w:val="Akapitzlist"/>
        <w:numPr>
          <w:ilvl w:val="0"/>
          <w:numId w:val="19"/>
        </w:numPr>
        <w:jc w:val="both"/>
        <w:rPr>
          <w:rFonts w:ascii="Times New Roman" w:eastAsia="NSimSun" w:hAnsi="Times New Roman" w:cs="Times New Roman"/>
          <w:sz w:val="24"/>
          <w:szCs w:val="24"/>
          <w:lang w:eastAsia="zh-CN" w:bidi="hi-IN"/>
        </w:rPr>
      </w:pPr>
      <w:r w:rsidRPr="008B7B47">
        <w:rPr>
          <w:rFonts w:ascii="Times New Roman" w:eastAsia="NSimSun" w:hAnsi="Times New Roman" w:cs="Times New Roman"/>
          <w:sz w:val="24"/>
          <w:szCs w:val="24"/>
          <w:lang w:eastAsia="zh-CN" w:bidi="hi-IN"/>
        </w:rPr>
        <w:t xml:space="preserve">Samodzielne stanowisko ds. księgowych do zadań którego należy m.in. przekazywanie przyznanych decyzjami świadczeń, prowadzenie windykacji wierzytelności wobec dłużników, obsługa  księgowa Ośrodka. </w:t>
      </w:r>
    </w:p>
    <w:p w14:paraId="0E3193D6" w14:textId="77777777" w:rsidR="005C6C39" w:rsidRPr="005C6C39" w:rsidRDefault="005C6C39" w:rsidP="005C6C39">
      <w:pPr>
        <w:jc w:val="both"/>
        <w:rPr>
          <w:rFonts w:ascii="Times New Roman" w:eastAsia="NSimSun" w:hAnsi="Times New Roman" w:cs="Times New Roman"/>
          <w:sz w:val="24"/>
          <w:szCs w:val="24"/>
          <w:lang w:eastAsia="zh-CN" w:bidi="hi-IN"/>
        </w:rPr>
      </w:pPr>
    </w:p>
    <w:p w14:paraId="1F012DB8" w14:textId="3C137B51"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Liberation Serif"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W Miejsko - Gminnym Ośrodku Pomocy Społecznej na dzień 31 grudnia 2020r zatrudnieniowych było 10 osób</w:t>
      </w:r>
      <w:r w:rsidR="008B7B47">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kierownik (1 etat),</w:t>
      </w:r>
      <w:r w:rsidR="008B7B47">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główny księgowy</w:t>
      </w:r>
      <w:r w:rsidR="008B7B47">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(1 etat),  </w:t>
      </w:r>
      <w:r w:rsidRPr="005C6C39">
        <w:rPr>
          <w:rFonts w:ascii="Times New Roman" w:eastAsia="NSimSun" w:hAnsi="Times New Roman" w:cs="Times New Roman"/>
          <w:sz w:val="24"/>
          <w:szCs w:val="24"/>
          <w:lang w:eastAsia="zh-CN" w:bidi="hi-IN"/>
        </w:rPr>
        <w:br/>
        <w:t xml:space="preserve">1 osoba jako podinspektor ds. funduszu alimentacyjnego ( ¼ etatu) i podinspektor ds. świadczeń rodzinnych (¾ etatu), referent ds. świadczeń rodzinnych (1 etat), referent ds. świadczeń rodzinnych (½ etatu na zastępstwo), opiekunka osób starszych (1 etat), 3 pracowników socjalnych (3 etaty), asystent rodziny (1 etat). Wielkość zatrudnienia pracowników socjalnych </w:t>
      </w:r>
      <w:r w:rsidRPr="005C6C39">
        <w:rPr>
          <w:rFonts w:ascii="Times New Roman" w:eastAsia="NSimSun" w:hAnsi="Times New Roman" w:cs="Times New Roman"/>
          <w:sz w:val="24"/>
          <w:szCs w:val="24"/>
          <w:lang w:eastAsia="zh-CN" w:bidi="hi-IN"/>
        </w:rPr>
        <w:lastRenderedPageBreak/>
        <w:t xml:space="preserve">wynika z przepisów ustawy o pomocy społecznej. Środki przekazane na realizację zadań </w:t>
      </w:r>
      <w:r w:rsidR="008B7B47">
        <w:rPr>
          <w:rFonts w:ascii="Times New Roman" w:eastAsia="NSimSun" w:hAnsi="Times New Roman" w:cs="Times New Roman"/>
          <w:sz w:val="24"/>
          <w:szCs w:val="24"/>
          <w:lang w:eastAsia="zh-CN" w:bidi="hi-IN"/>
        </w:rPr>
        <w:br/>
      </w:r>
      <w:r w:rsidRPr="005C6C39">
        <w:rPr>
          <w:rFonts w:ascii="Times New Roman" w:eastAsia="NSimSun" w:hAnsi="Times New Roman" w:cs="Times New Roman"/>
          <w:sz w:val="24"/>
          <w:szCs w:val="24"/>
          <w:lang w:eastAsia="zh-CN" w:bidi="hi-IN"/>
        </w:rPr>
        <w:t xml:space="preserve">z administracji rządowej zostały wykorzystane w pełni zgodnie z ich przeznaczeniem, bowiem nie można ich wykorzystać do innych celów. Według art. 110 pkt 11 ustawy o pomocy społecznej proporcjonalnie do liczby ludności gminy - 1 pracownik socjalny na 2000 mieszkańców, ponadto art. 110 pkt 12 w/w ustawy mówi, że Ośrodek Pomocy Społecznej powinien zatrudniać w pełnym wymiarze czasu pracy nie mniej niż 3 pracowników socjalnych. Pracownicy socjalni, kierownik i główny księgowy są finansowani w części z  budżetu państwa i  z zadań własnych gminy. Opiekunka finansowana jest z zadań własnych gminy. Pracownicy zatrudnieni w Komórce Świadczeń Rodzinnych finansowani są z budżetu państwa, a pracownik  z Funduszu Alimentacyjnego z zadań własnych gminy i z budżetu państwa. </w:t>
      </w:r>
    </w:p>
    <w:p w14:paraId="3EADE2A8" w14:textId="526EA06D"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Dział Świadczeń rodzinnych i funduszu alimentacyjnego, asystent rodziny, karta dużej rodziny oraz stypendia są to zadania zlecone i nie podlegają pod pomoc społeczną jednakże funkcjonują w strukturze M-GOPS.                                                                                                                    </w:t>
      </w:r>
    </w:p>
    <w:p w14:paraId="2FDD1CC0" w14:textId="77777777" w:rsidR="005C6C39" w:rsidRPr="005C6C39" w:rsidRDefault="005C6C39" w:rsidP="005C6C39">
      <w:pPr>
        <w:jc w:val="both"/>
        <w:rPr>
          <w:rFonts w:ascii="Times New Roman" w:eastAsia="NSimSun" w:hAnsi="Times New Roman" w:cs="Times New Roman"/>
          <w:sz w:val="24"/>
          <w:szCs w:val="24"/>
          <w:lang w:eastAsia="zh-CN" w:bidi="hi-IN"/>
        </w:rPr>
      </w:pPr>
    </w:p>
    <w:p w14:paraId="0A5A8A15" w14:textId="0DB47EA2" w:rsidR="005C6C39" w:rsidRPr="008B7B47" w:rsidRDefault="005C6C39" w:rsidP="002C5403">
      <w:pPr>
        <w:pStyle w:val="Akapitzlist"/>
        <w:numPr>
          <w:ilvl w:val="0"/>
          <w:numId w:val="6"/>
        </w:numPr>
        <w:jc w:val="both"/>
        <w:rPr>
          <w:rFonts w:ascii="Times New Roman" w:eastAsia="NSimSun" w:hAnsi="Times New Roman" w:cs="Times New Roman"/>
          <w:sz w:val="24"/>
          <w:szCs w:val="24"/>
          <w:lang w:eastAsia="zh-CN" w:bidi="hi-IN"/>
        </w:rPr>
      </w:pPr>
      <w:r w:rsidRPr="008B7B47">
        <w:rPr>
          <w:rFonts w:ascii="Times New Roman" w:eastAsia="NSimSun" w:hAnsi="Times New Roman" w:cs="Times New Roman"/>
          <w:sz w:val="24"/>
          <w:szCs w:val="24"/>
          <w:lang w:eastAsia="zh-CN" w:bidi="hi-IN"/>
        </w:rPr>
        <w:t>Struktura dochodów i wydatków M-GOPS w 2020r.</w:t>
      </w:r>
    </w:p>
    <w:p w14:paraId="4E6FF988" w14:textId="77777777" w:rsidR="005C6C39" w:rsidRPr="005C6C39" w:rsidRDefault="005C6C39" w:rsidP="005C6C39">
      <w:pPr>
        <w:jc w:val="both"/>
        <w:rPr>
          <w:rFonts w:ascii="Times New Roman" w:eastAsia="NSimSun" w:hAnsi="Times New Roman" w:cs="Times New Roman"/>
          <w:sz w:val="24"/>
          <w:szCs w:val="24"/>
          <w:lang w:eastAsia="zh-CN" w:bidi="hi-IN"/>
        </w:rPr>
      </w:pPr>
    </w:p>
    <w:p w14:paraId="38C4AF32" w14:textId="03A10263" w:rsidR="005C6C39" w:rsidRPr="005C6C39" w:rsidRDefault="005C6C39" w:rsidP="008B7B47">
      <w:pPr>
        <w:ind w:firstLine="360"/>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Plan ogółem 10 705 498,00   zł</w:t>
      </w:r>
      <w:r w:rsidR="008B7B47">
        <w:rPr>
          <w:rFonts w:ascii="Times New Roman" w:eastAsia="NSimSun" w:hAnsi="Times New Roman" w:cs="Times New Roman"/>
          <w:sz w:val="24"/>
          <w:szCs w:val="24"/>
          <w:lang w:eastAsia="zh-CN" w:bidi="hi-IN"/>
        </w:rPr>
        <w:t xml:space="preserve"> – </w:t>
      </w:r>
      <w:r w:rsidRPr="005C6C39">
        <w:rPr>
          <w:rFonts w:ascii="Times New Roman" w:eastAsia="NSimSun" w:hAnsi="Times New Roman" w:cs="Times New Roman"/>
          <w:sz w:val="24"/>
          <w:szCs w:val="24"/>
          <w:lang w:eastAsia="zh-CN" w:bidi="hi-IN"/>
        </w:rPr>
        <w:t>Wykonanie 10 513 983,55 zł.</w:t>
      </w:r>
    </w:p>
    <w:p w14:paraId="13203C71" w14:textId="7645785E" w:rsidR="005C6C39" w:rsidRPr="005C6C39" w:rsidRDefault="005C6C39" w:rsidP="003E3A82">
      <w:pPr>
        <w:ind w:firstLine="360"/>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Plan ogółem: zadania własne finansowane z budżetu gminy - 999.774,00</w:t>
      </w:r>
      <w:r w:rsidR="008B7B47">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zł</w:t>
      </w:r>
      <w:r w:rsidR="003E3A82">
        <w:rPr>
          <w:rFonts w:ascii="Times New Roman" w:eastAsia="NSimSun" w:hAnsi="Times New Roman" w:cs="Times New Roman"/>
          <w:sz w:val="24"/>
          <w:szCs w:val="24"/>
          <w:lang w:eastAsia="zh-CN" w:bidi="hi-IN"/>
        </w:rPr>
        <w:t>;</w:t>
      </w:r>
      <w:r w:rsidR="008B7B47">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dofinansowanie zadań własnych -</w:t>
      </w:r>
      <w:r w:rsidR="008B7B47">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669.837,00</w:t>
      </w:r>
      <w:r w:rsidR="008B7B47">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z</w:t>
      </w:r>
      <w:r w:rsidR="003E3A82">
        <w:rPr>
          <w:rFonts w:ascii="Times New Roman" w:eastAsia="NSimSun" w:hAnsi="Times New Roman" w:cs="Times New Roman"/>
          <w:sz w:val="24"/>
          <w:szCs w:val="24"/>
          <w:lang w:eastAsia="zh-CN" w:bidi="hi-IN"/>
        </w:rPr>
        <w:t xml:space="preserve">ł; </w:t>
      </w:r>
      <w:r w:rsidRPr="005C6C39">
        <w:rPr>
          <w:rFonts w:ascii="Times New Roman" w:eastAsia="NSimSun" w:hAnsi="Times New Roman" w:cs="Times New Roman"/>
          <w:sz w:val="24"/>
          <w:szCs w:val="24"/>
          <w:lang w:eastAsia="zh-CN" w:bidi="hi-IN"/>
        </w:rPr>
        <w:t>zadania zlecone -   9.005.887,00 zł.</w:t>
      </w:r>
      <w:r w:rsidRPr="005C6C39">
        <w:rPr>
          <w:rFonts w:ascii="Times New Roman" w:eastAsia="Liberation Serif" w:hAnsi="Times New Roman" w:cs="Times New Roman"/>
          <w:sz w:val="24"/>
          <w:szCs w:val="24"/>
          <w:lang w:eastAsia="zh-CN" w:bidi="hi-IN"/>
        </w:rPr>
        <w:t xml:space="preserve">       </w:t>
      </w:r>
    </w:p>
    <w:p w14:paraId="56BB7605" w14:textId="77777777" w:rsidR="005C6C39" w:rsidRPr="005C6C39" w:rsidRDefault="005C6C39" w:rsidP="005C6C39">
      <w:pPr>
        <w:jc w:val="both"/>
        <w:rPr>
          <w:rFonts w:ascii="Times New Roman" w:eastAsia="NSimSun" w:hAnsi="Times New Roman" w:cs="Times New Roman"/>
          <w:sz w:val="24"/>
          <w:szCs w:val="24"/>
          <w:lang w:eastAsia="zh-CN" w:bidi="hi-IN"/>
        </w:rPr>
      </w:pPr>
    </w:p>
    <w:p w14:paraId="70AB75C8" w14:textId="084A7212" w:rsidR="005C6C39" w:rsidRPr="003E3A82" w:rsidRDefault="005C6C39" w:rsidP="002C5403">
      <w:pPr>
        <w:pStyle w:val="Akapitzlist"/>
        <w:numPr>
          <w:ilvl w:val="0"/>
          <w:numId w:val="6"/>
        </w:numPr>
        <w:jc w:val="both"/>
        <w:rPr>
          <w:rFonts w:ascii="Times New Roman" w:eastAsia="NSimSun" w:hAnsi="Times New Roman" w:cs="Times New Roman"/>
          <w:b/>
          <w:bCs/>
          <w:sz w:val="24"/>
          <w:szCs w:val="24"/>
          <w:lang w:eastAsia="zh-CN" w:bidi="hi-IN"/>
        </w:rPr>
      </w:pPr>
      <w:r w:rsidRPr="003E3A82">
        <w:rPr>
          <w:rFonts w:ascii="Times New Roman" w:eastAsia="NSimSun" w:hAnsi="Times New Roman" w:cs="Times New Roman"/>
          <w:b/>
          <w:bCs/>
          <w:sz w:val="24"/>
          <w:szCs w:val="24"/>
          <w:lang w:eastAsia="zh-CN" w:bidi="hi-IN"/>
        </w:rPr>
        <w:t>Programy realizowane przez Miejsko</w:t>
      </w:r>
      <w:r w:rsidR="003E3A82">
        <w:rPr>
          <w:rFonts w:ascii="Times New Roman" w:eastAsia="NSimSun" w:hAnsi="Times New Roman" w:cs="Times New Roman"/>
          <w:b/>
          <w:bCs/>
          <w:sz w:val="24"/>
          <w:szCs w:val="24"/>
          <w:lang w:eastAsia="zh-CN" w:bidi="hi-IN"/>
        </w:rPr>
        <w:t>-</w:t>
      </w:r>
      <w:r w:rsidRPr="003E3A82">
        <w:rPr>
          <w:rFonts w:ascii="Times New Roman" w:eastAsia="NSimSun" w:hAnsi="Times New Roman" w:cs="Times New Roman"/>
          <w:b/>
          <w:bCs/>
          <w:sz w:val="24"/>
          <w:szCs w:val="24"/>
          <w:lang w:eastAsia="zh-CN" w:bidi="hi-IN"/>
        </w:rPr>
        <w:t xml:space="preserve">Gminny Ośrodek Pomocy Społecznej </w:t>
      </w:r>
      <w:r w:rsidRPr="003E3A82">
        <w:rPr>
          <w:rFonts w:ascii="Times New Roman" w:eastAsia="NSimSun" w:hAnsi="Times New Roman" w:cs="Times New Roman"/>
          <w:b/>
          <w:bCs/>
          <w:sz w:val="24"/>
          <w:szCs w:val="24"/>
          <w:lang w:eastAsia="zh-CN" w:bidi="hi-IN"/>
        </w:rPr>
        <w:br/>
        <w:t>w Skalbmierzu</w:t>
      </w:r>
    </w:p>
    <w:p w14:paraId="7CD25CEF" w14:textId="77777777" w:rsidR="005C6C39" w:rsidRPr="005C6C39" w:rsidRDefault="005C6C39" w:rsidP="005C6C39">
      <w:pPr>
        <w:jc w:val="both"/>
        <w:rPr>
          <w:rFonts w:ascii="Times New Roman" w:eastAsia="NSimSun" w:hAnsi="Times New Roman" w:cs="Times New Roman"/>
          <w:sz w:val="24"/>
          <w:szCs w:val="24"/>
          <w:lang w:eastAsia="zh-CN" w:bidi="hi-IN"/>
        </w:rPr>
      </w:pPr>
    </w:p>
    <w:p w14:paraId="727B8600" w14:textId="77777777" w:rsidR="003E3A82" w:rsidRDefault="005C6C39" w:rsidP="002C5403">
      <w:pPr>
        <w:pStyle w:val="Akapitzlist"/>
        <w:numPr>
          <w:ilvl w:val="0"/>
          <w:numId w:val="20"/>
        </w:numPr>
        <w:jc w:val="both"/>
        <w:rPr>
          <w:rFonts w:ascii="Times New Roman" w:eastAsia="NSimSun" w:hAnsi="Times New Roman" w:cs="Times New Roman"/>
          <w:sz w:val="24"/>
          <w:szCs w:val="24"/>
          <w:lang w:eastAsia="zh-CN" w:bidi="hi-IN"/>
        </w:rPr>
      </w:pPr>
      <w:r w:rsidRPr="003E3A82">
        <w:rPr>
          <w:rFonts w:ascii="Times New Roman" w:eastAsia="NSimSun" w:hAnsi="Times New Roman" w:cs="Times New Roman"/>
          <w:sz w:val="24"/>
          <w:szCs w:val="24"/>
          <w:lang w:eastAsia="zh-CN" w:bidi="hi-IN"/>
        </w:rPr>
        <w:t xml:space="preserve">Wieloletni Program Wspierania Finansowego Gmin w Zakresie Dożywiania </w:t>
      </w:r>
      <w:r w:rsidRPr="003E3A82">
        <w:rPr>
          <w:rFonts w:ascii="Times New Roman" w:eastAsia="NSimSun" w:hAnsi="Times New Roman" w:cs="Times New Roman"/>
          <w:sz w:val="24"/>
          <w:szCs w:val="24"/>
          <w:lang w:eastAsia="zh-CN" w:bidi="hi-IN"/>
        </w:rPr>
        <w:br/>
        <w:t>„ Posiłek w szkole i w domu”.</w:t>
      </w:r>
      <w:r w:rsidR="003E3A82">
        <w:rPr>
          <w:rFonts w:ascii="Times New Roman" w:eastAsia="NSimSun" w:hAnsi="Times New Roman" w:cs="Times New Roman"/>
          <w:sz w:val="24"/>
          <w:szCs w:val="24"/>
          <w:lang w:eastAsia="zh-CN" w:bidi="hi-IN"/>
        </w:rPr>
        <w:t xml:space="preserve"> </w:t>
      </w:r>
      <w:r w:rsidRPr="003E3A82">
        <w:rPr>
          <w:rFonts w:ascii="Times New Roman" w:eastAsia="NSimSun" w:hAnsi="Times New Roman" w:cs="Times New Roman"/>
          <w:sz w:val="24"/>
          <w:szCs w:val="24"/>
          <w:lang w:eastAsia="zh-CN" w:bidi="hi-IN"/>
        </w:rPr>
        <w:t>Celem Programu jest wsparcie gmin w wypełnianiu zadań własnych o charakterze obowiązkowym w zakresie dożywiania dzieci oraz zapewnienie posiłku osobom tego potrzebującym. Gmina Skalbmierz na podstawie umowy otrzymuje dotacje do w/w programu w kwocie 54.000,00zł, koszt własny – 36.000,00. Koszt całego zadania wynosi 90.000zł.</w:t>
      </w:r>
    </w:p>
    <w:p w14:paraId="692E2FDD" w14:textId="77777777" w:rsidR="003E3A82" w:rsidRDefault="003E3A82" w:rsidP="003E3A82">
      <w:pPr>
        <w:pStyle w:val="Akapitzlist"/>
        <w:jc w:val="both"/>
        <w:rPr>
          <w:rFonts w:ascii="Times New Roman" w:eastAsia="NSimSun" w:hAnsi="Times New Roman" w:cs="Times New Roman"/>
          <w:sz w:val="24"/>
          <w:szCs w:val="24"/>
          <w:lang w:eastAsia="zh-CN" w:bidi="hi-IN"/>
        </w:rPr>
      </w:pPr>
    </w:p>
    <w:p w14:paraId="0CF89B71" w14:textId="090E9B35" w:rsidR="005C6C39" w:rsidRPr="005C6C39" w:rsidRDefault="005C6C39" w:rsidP="003E3A82">
      <w:pPr>
        <w:pStyle w:val="Akapitzlist"/>
        <w:jc w:val="both"/>
        <w:rPr>
          <w:rFonts w:ascii="Times New Roman" w:eastAsia="NSimSun" w:hAnsi="Times New Roman" w:cs="Times New Roman"/>
          <w:sz w:val="24"/>
          <w:szCs w:val="24"/>
          <w:lang w:eastAsia="zh-CN" w:bidi="hi-IN"/>
        </w:rPr>
      </w:pPr>
      <w:r w:rsidRPr="003E3A82">
        <w:rPr>
          <w:rFonts w:ascii="Times New Roman" w:eastAsia="NSimSun" w:hAnsi="Times New Roman" w:cs="Times New Roman"/>
          <w:sz w:val="24"/>
          <w:szCs w:val="24"/>
          <w:lang w:eastAsia="zh-CN" w:bidi="hi-IN"/>
        </w:rPr>
        <w:t>W ramach w/w programu objęto pomocą</w:t>
      </w:r>
      <w:r w:rsidR="003E3A82">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39 dzieci, które korzystają z dożywiania w Szkole  w Skalbmierzu, Topoli,  SOSW w Cudzynowicach, Pińczowie, Niepubliczne Przedszkole Służb Służebniczek w Skalbmierzu   na wniosek  rodziców. Warunki materialne w rodzinie zostały zbadane przez pracownika socjalnego poprzez przeprowadzenie wywiadu środowiskowego w każdej rodzinie. Przyznano  świadczenia w formie posiłków na kwotę 19 730,00zł. </w:t>
      </w:r>
    </w:p>
    <w:p w14:paraId="126272AD" w14:textId="77777777" w:rsidR="00EC39B9" w:rsidRDefault="005C6C39" w:rsidP="00EC39B9">
      <w:pPr>
        <w:ind w:left="708"/>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Osoby nie otrzymujące posiłku w naturze, otrzymywały pomoc pieniężną na zakup żywności i  przygotowanie  posiłku we własnym zakresie.                                                                              </w:t>
      </w:r>
    </w:p>
    <w:p w14:paraId="386FED55" w14:textId="56783787" w:rsidR="005C6C39" w:rsidRPr="005C6C39" w:rsidRDefault="005C6C39" w:rsidP="00EC39B9">
      <w:pPr>
        <w:ind w:left="708"/>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lastRenderedPageBreak/>
        <w:t>69 rodzin otrzymało pomoc w kwocie od 100 do 300 zł na osobę w rodzinie  na kwotę</w:t>
      </w:r>
      <w:r w:rsidR="00EC39B9">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70 270,00 zł.</w:t>
      </w:r>
    </w:p>
    <w:p w14:paraId="0DE3FA5F" w14:textId="77777777" w:rsidR="00EC39B9" w:rsidRDefault="00EC39B9" w:rsidP="005C6C39">
      <w:pPr>
        <w:jc w:val="both"/>
        <w:rPr>
          <w:rFonts w:ascii="Times New Roman" w:eastAsia="NSimSun" w:hAnsi="Times New Roman" w:cs="Times New Roman"/>
          <w:sz w:val="24"/>
          <w:szCs w:val="24"/>
          <w:lang w:eastAsia="zh-CN" w:bidi="hi-IN"/>
        </w:rPr>
      </w:pPr>
    </w:p>
    <w:p w14:paraId="3982E344" w14:textId="6D557E05" w:rsidR="00EC39B9" w:rsidRDefault="005C6C39" w:rsidP="00EC39B9">
      <w:pPr>
        <w:ind w:firstLine="708"/>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Należy nadmienić, iż w dużym stopniu zmalała liczba dzieci dożywianych w szkole </w:t>
      </w:r>
      <w:r w:rsidR="00EC39B9">
        <w:rPr>
          <w:rFonts w:ascii="Times New Roman" w:eastAsia="NSimSun" w:hAnsi="Times New Roman" w:cs="Times New Roman"/>
          <w:sz w:val="24"/>
          <w:szCs w:val="24"/>
          <w:lang w:eastAsia="zh-CN" w:bidi="hi-IN"/>
        </w:rPr>
        <w:br/>
      </w:r>
      <w:r w:rsidRPr="005C6C39">
        <w:rPr>
          <w:rFonts w:ascii="Times New Roman" w:eastAsia="NSimSun" w:hAnsi="Times New Roman" w:cs="Times New Roman"/>
          <w:sz w:val="24"/>
          <w:szCs w:val="24"/>
          <w:lang w:eastAsia="zh-CN" w:bidi="hi-IN"/>
        </w:rPr>
        <w:t>w związku z przyznaniem świadczenia 500+.</w:t>
      </w:r>
    </w:p>
    <w:p w14:paraId="53EBAA41" w14:textId="77777777" w:rsidR="00EC39B9" w:rsidRDefault="005C6C39" w:rsidP="00EC39B9">
      <w:pPr>
        <w:ind w:firstLine="708"/>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br/>
      </w:r>
    </w:p>
    <w:p w14:paraId="025BB0FF" w14:textId="27D5E62A" w:rsidR="005C6C39" w:rsidRPr="00EC39B9" w:rsidRDefault="005C6C39" w:rsidP="002C5403">
      <w:pPr>
        <w:pStyle w:val="Akapitzlist"/>
        <w:numPr>
          <w:ilvl w:val="0"/>
          <w:numId w:val="6"/>
        </w:numPr>
        <w:jc w:val="both"/>
        <w:rPr>
          <w:rFonts w:ascii="Times New Roman" w:eastAsia="NSimSun" w:hAnsi="Times New Roman" w:cs="Times New Roman"/>
          <w:sz w:val="24"/>
          <w:szCs w:val="24"/>
          <w:lang w:eastAsia="zh-CN" w:bidi="hi-IN"/>
        </w:rPr>
      </w:pPr>
      <w:r w:rsidRPr="00EC39B9">
        <w:rPr>
          <w:rFonts w:ascii="Times New Roman" w:eastAsia="NSimSun" w:hAnsi="Times New Roman" w:cs="Times New Roman"/>
          <w:sz w:val="24"/>
          <w:szCs w:val="24"/>
          <w:lang w:eastAsia="zh-CN" w:bidi="hi-IN"/>
        </w:rPr>
        <w:t>Formy Pomocy Społecznej</w:t>
      </w:r>
    </w:p>
    <w:p w14:paraId="12A1DFE3" w14:textId="77777777" w:rsidR="005C6C39" w:rsidRPr="005C6C39" w:rsidRDefault="005C6C39" w:rsidP="005C6C39">
      <w:pPr>
        <w:jc w:val="both"/>
        <w:rPr>
          <w:rFonts w:ascii="Times New Roman" w:eastAsia="NSimSun" w:hAnsi="Times New Roman" w:cs="Times New Roman"/>
          <w:sz w:val="24"/>
          <w:szCs w:val="24"/>
          <w:lang w:eastAsia="zh-CN" w:bidi="hi-IN"/>
        </w:rPr>
      </w:pPr>
    </w:p>
    <w:p w14:paraId="6716B240" w14:textId="3A398B95" w:rsidR="005C6C39" w:rsidRPr="00B82476" w:rsidRDefault="005C6C39" w:rsidP="002C5403">
      <w:pPr>
        <w:pStyle w:val="Akapitzlist"/>
        <w:numPr>
          <w:ilvl w:val="0"/>
          <w:numId w:val="35"/>
        </w:numPr>
        <w:jc w:val="both"/>
        <w:rPr>
          <w:rFonts w:ascii="Times New Roman" w:eastAsia="NSimSun" w:hAnsi="Times New Roman" w:cs="Times New Roman"/>
          <w:b/>
          <w:bCs/>
          <w:sz w:val="24"/>
          <w:szCs w:val="24"/>
          <w:lang w:eastAsia="zh-CN" w:bidi="hi-IN"/>
        </w:rPr>
      </w:pPr>
      <w:r w:rsidRPr="00B82476">
        <w:rPr>
          <w:rFonts w:ascii="Times New Roman" w:eastAsia="NSimSun" w:hAnsi="Times New Roman" w:cs="Times New Roman"/>
          <w:b/>
          <w:bCs/>
          <w:sz w:val="24"/>
          <w:szCs w:val="24"/>
          <w:lang w:eastAsia="zh-CN" w:bidi="hi-IN"/>
        </w:rPr>
        <w:t>Zasiłek stały</w:t>
      </w:r>
    </w:p>
    <w:p w14:paraId="6CC1273A" w14:textId="12FC1CFD"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br/>
      </w:r>
      <w:r w:rsidRPr="005C6C39">
        <w:rPr>
          <w:rFonts w:ascii="Times New Roman" w:eastAsia="Calibri" w:hAnsi="Times New Roman" w:cs="Times New Roman"/>
          <w:i/>
          <w:iCs/>
          <w:sz w:val="24"/>
          <w:szCs w:val="24"/>
          <w:lang w:bidi="hi-IN"/>
        </w:rPr>
        <w:t xml:space="preserve">Zasiłek stały jest  świadczeniem obligatoryjnym. Przysługuje on osobie całkowicie niezdolnej do pracy z powodu wieku lub niepełnosprawności, tak gospodarującej samotnie, jak </w:t>
      </w:r>
      <w:r w:rsidR="00EC39B9">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 xml:space="preserve">i pozostającej w rodzinie. Stanowi on uzupełnienie dochodu tych osób do wysokości kryterium dochodowego, bowiem wysokość zasiłku stanowi różnicę między owym kryterium a dochodem osoby lub rodziny. W przypadku osoby samotnie gospodarującej wysokość zasiłku stanowi różnicę pomiędzy kryterium dochodowym osoby samotnie gospodarującej –  701 zł a jej dochodem, z tym, że kwota zasiłku  nie może być wyższa niż 645 zł i niższa niż 30 zł. Natomiast w przypadku osoby w rodzinie jest to różnica między kryterium dochodowym na osobę </w:t>
      </w:r>
      <w:r w:rsidR="00EC39B9">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 xml:space="preserve">w rodzinie  - 528 zł a dochodem na osobę w tej rodzinie, bez wskazania maksymalnej wysokości zasiłku. W przypadku osób w rodzinie zasiłek stały także nie może być niższy niż 30 zł. </w:t>
      </w:r>
    </w:p>
    <w:p w14:paraId="490ABE14" w14:textId="77777777" w:rsidR="005C6C39" w:rsidRPr="005C6C39" w:rsidRDefault="005C6C39" w:rsidP="005C6C39">
      <w:pPr>
        <w:jc w:val="both"/>
        <w:rPr>
          <w:rFonts w:ascii="Times New Roman" w:eastAsia="NSimSun" w:hAnsi="Times New Roman" w:cs="Times New Roman"/>
          <w:sz w:val="24"/>
          <w:szCs w:val="24"/>
          <w:lang w:eastAsia="zh-CN" w:bidi="hi-IN"/>
        </w:rPr>
      </w:pPr>
    </w:p>
    <w:p w14:paraId="3C2ACF38"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W 2020r. Miejsko-Gminny Ośrodek Pomocy Społecznej w Skalbmierzu wypłacił 394 zasiłki stałe  na kwotę 222 876,42 zł dla osób samotnych i w rodzinach, które ze względu na wiek nie otrzymały świadczenia z ZUS, lub posiadających I lub II grupę inwalidzką. </w:t>
      </w:r>
      <w:r w:rsidRPr="005C6C39">
        <w:rPr>
          <w:rFonts w:ascii="Times New Roman" w:eastAsia="NSimSun" w:hAnsi="Times New Roman" w:cs="Times New Roman"/>
          <w:sz w:val="24"/>
          <w:szCs w:val="24"/>
          <w:lang w:eastAsia="zh-CN" w:bidi="hi-IN"/>
        </w:rPr>
        <w:br/>
        <w:t xml:space="preserve">Od w/w świadczeń odprowadzane są składki na ubezpieczenie zdrowotne w wysokości: </w:t>
      </w:r>
      <w:r w:rsidRPr="005C6C39">
        <w:rPr>
          <w:rFonts w:ascii="Times New Roman" w:eastAsia="NSimSun" w:hAnsi="Times New Roman" w:cs="Times New Roman"/>
          <w:sz w:val="24"/>
          <w:szCs w:val="24"/>
          <w:lang w:eastAsia="zh-CN" w:bidi="hi-IN"/>
        </w:rPr>
        <w:br/>
        <w:t>18 847,69zł</w:t>
      </w:r>
    </w:p>
    <w:p w14:paraId="31DB89A6" w14:textId="77777777" w:rsidR="00EC39B9" w:rsidRDefault="00EC39B9" w:rsidP="005C6C39">
      <w:pPr>
        <w:jc w:val="both"/>
        <w:rPr>
          <w:rFonts w:ascii="Times New Roman" w:eastAsia="NSimSun" w:hAnsi="Times New Roman" w:cs="Times New Roman"/>
          <w:sz w:val="24"/>
          <w:szCs w:val="24"/>
          <w:lang w:eastAsia="zh-CN" w:bidi="hi-IN"/>
        </w:rPr>
      </w:pPr>
    </w:p>
    <w:p w14:paraId="6D5F4423" w14:textId="569A4BC5" w:rsidR="005C6C39" w:rsidRPr="00B8247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B82476">
        <w:rPr>
          <w:rFonts w:ascii="Times New Roman" w:eastAsia="NSimSun" w:hAnsi="Times New Roman" w:cs="Times New Roman"/>
          <w:b/>
          <w:bCs/>
          <w:sz w:val="24"/>
          <w:szCs w:val="24"/>
          <w:lang w:eastAsia="zh-CN" w:bidi="hi-IN"/>
        </w:rPr>
        <w:t>Zasiłek celowy</w:t>
      </w:r>
    </w:p>
    <w:p w14:paraId="7AC5F683" w14:textId="77777777" w:rsidR="005C6C39" w:rsidRPr="005C6C39" w:rsidRDefault="005C6C39" w:rsidP="005C6C39">
      <w:pPr>
        <w:jc w:val="both"/>
        <w:rPr>
          <w:rFonts w:ascii="Times New Roman" w:eastAsia="NSimSun" w:hAnsi="Times New Roman" w:cs="Times New Roman"/>
          <w:sz w:val="24"/>
          <w:szCs w:val="24"/>
          <w:lang w:eastAsia="zh-CN" w:bidi="hi-IN"/>
        </w:rPr>
      </w:pPr>
    </w:p>
    <w:p w14:paraId="178EECEA" w14:textId="7859B149"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 xml:space="preserve">Zasiłek celowy jest świadczeniem fakultatywny, tj. uzależnionym od uznania administracyjnego. Podstawą przyznania jest zaspokojenie niezbędnej potrzeby bytowej, przez którą należy rozumieć potrzebę życia codziennego, w szczególności pokrycie części lub całości kosztów zakupu żywności, leków i leczenia, opału, odzieży, niezbędnych przedmiotów użytku domowego, drobnych remontów i napraw w mieszkaniu, a także kosztów pogrzebu. Osobom bezdomnym </w:t>
      </w:r>
      <w:r w:rsidR="00EC39B9">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 xml:space="preserve">i innym osobom niemającym dochodu oraz możliwości uzyskania świadczeń na podstawie przepisów o świadczeniach opieki zdrowotnej finansowanych ze środków publicznych może być przyznany zasiłek celowy na pokrycie części lub całości wydatków na świadczenia zdrowotne. </w:t>
      </w:r>
      <w:r w:rsidRPr="005C6C39">
        <w:rPr>
          <w:rFonts w:ascii="Times New Roman" w:eastAsia="Calibri" w:hAnsi="Times New Roman" w:cs="Times New Roman"/>
          <w:i/>
          <w:iCs/>
          <w:sz w:val="24"/>
          <w:szCs w:val="24"/>
          <w:lang w:bidi="hi-IN"/>
        </w:rPr>
        <w:lastRenderedPageBreak/>
        <w:t xml:space="preserve">Zasiłek celowy może być przyznany w formie biletu kredytowanego oraz w celu realizacji postanowień kontraktu socjalnego. Zasiłek celowy może być przyznany osobie albo rodzinie, które poniosły straty w wyniku zdarzenia losowego, a także osobie albo rodzinie, które poniosły straty w wyniku klęski żywiołowej lub ekologicznej (zasiłki te mogą być przyznane niezależnie od dochodu i mogą nie podlegać zwrotowi). W szczególnie uzasadnionej sytuacji osobie albo rodzinie o dochodach przekraczających kryterium dochodowe może być przyznany specjalny zasiłek celowy w wysokości nieprzekraczającej kryterium dochodowego osoby, który nie podlega zwrotowi i zasiłek celowy pod warunkiem zwrotu części lub całości kwoty zasiłku.  </w:t>
      </w:r>
    </w:p>
    <w:p w14:paraId="61238115"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ab/>
        <w:t>Przepisy ustawy o pomocy społecznej nie określają wysokości zasiłku celowego i nie podają kryteriów ustalania tej wysokości. W tej sytuacji wyznacznikami ustalenia wysokości jest sytuacja materialna wnioskodawcy i cel, na który zasiłek jest przyznawany oraz możliwości finansowe ośrodka pomocy społecznej.</w:t>
      </w:r>
    </w:p>
    <w:p w14:paraId="2A1BE5B0" w14:textId="77777777" w:rsidR="005C6C39" w:rsidRPr="005C6C39" w:rsidRDefault="005C6C39" w:rsidP="005C6C39">
      <w:pPr>
        <w:jc w:val="both"/>
        <w:rPr>
          <w:rFonts w:ascii="Times New Roman" w:eastAsia="Calibri" w:hAnsi="Times New Roman" w:cs="Times New Roman"/>
          <w:i/>
          <w:iCs/>
          <w:sz w:val="24"/>
          <w:szCs w:val="24"/>
          <w:lang w:bidi="hi-IN"/>
        </w:rPr>
      </w:pPr>
    </w:p>
    <w:p w14:paraId="48D61FA5"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W roku 2020 z zasiłków celowych i celowych specjalnych skorzystało 191 rodzin, wysokość  zasiłków kształtowała się w kwocie od 100zł do 500zł w zależności od sytuacji danej  rodziny. Sprawiono pogrzeb na kwotę 9200,00 zł  dla czterech osób.</w:t>
      </w:r>
    </w:p>
    <w:p w14:paraId="5988D2E2"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Ośrodek Pomocy poniósł koszty za pobyt w Domu Pomocy Społecznej dla ośmiu osób w kwocie 216 218,00zł i schronisku dla osób bezdomnych dla dziewięciu osób w kwocie 81 364,05zł.  </w:t>
      </w:r>
    </w:p>
    <w:p w14:paraId="710F0F0D" w14:textId="77777777" w:rsidR="005C6C39" w:rsidRPr="005C6C39" w:rsidRDefault="005C6C39" w:rsidP="005C6C39">
      <w:pPr>
        <w:jc w:val="both"/>
        <w:rPr>
          <w:rFonts w:ascii="Times New Roman" w:eastAsia="NSimSun" w:hAnsi="Times New Roman" w:cs="Times New Roman"/>
          <w:sz w:val="24"/>
          <w:szCs w:val="24"/>
          <w:lang w:eastAsia="zh-CN" w:bidi="hi-IN"/>
        </w:rPr>
      </w:pPr>
    </w:p>
    <w:p w14:paraId="69C15597"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ab/>
        <w:t xml:space="preserve">W ostatnich latach wzrosła liczba osób umieszczonych w Domu Pomocy Społecznej oraz schroniskach dla osób bezdomnych. </w:t>
      </w:r>
    </w:p>
    <w:p w14:paraId="44044D04" w14:textId="77777777" w:rsidR="00EC39B9" w:rsidRDefault="00EC39B9" w:rsidP="005C6C39">
      <w:pPr>
        <w:jc w:val="both"/>
        <w:rPr>
          <w:rFonts w:ascii="Times New Roman" w:eastAsia="NSimSun" w:hAnsi="Times New Roman" w:cs="Times New Roman"/>
          <w:sz w:val="24"/>
          <w:szCs w:val="24"/>
          <w:lang w:eastAsia="zh-CN" w:bidi="hi-IN"/>
        </w:rPr>
      </w:pPr>
    </w:p>
    <w:p w14:paraId="3C367EEB" w14:textId="5D105443" w:rsidR="005C6C39" w:rsidRPr="00B8247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B82476">
        <w:rPr>
          <w:rFonts w:ascii="Times New Roman" w:eastAsia="NSimSun" w:hAnsi="Times New Roman" w:cs="Times New Roman"/>
          <w:b/>
          <w:bCs/>
          <w:sz w:val="24"/>
          <w:szCs w:val="24"/>
          <w:lang w:eastAsia="zh-CN" w:bidi="hi-IN"/>
        </w:rPr>
        <w:t xml:space="preserve">Zasiłek okresowy </w:t>
      </w:r>
    </w:p>
    <w:p w14:paraId="11AFCA07" w14:textId="77777777" w:rsidR="005C6C39" w:rsidRPr="005C6C39" w:rsidRDefault="005C6C39" w:rsidP="005C6C39">
      <w:pPr>
        <w:jc w:val="both"/>
        <w:rPr>
          <w:rFonts w:ascii="Times New Roman" w:eastAsia="NSimSun" w:hAnsi="Times New Roman" w:cs="Times New Roman"/>
          <w:sz w:val="24"/>
          <w:szCs w:val="24"/>
          <w:lang w:eastAsia="zh-CN" w:bidi="hi-IN"/>
        </w:rPr>
      </w:pPr>
    </w:p>
    <w:p w14:paraId="1FE61B0D"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 xml:space="preserve">Zasiłek okresowy jest świadczeniem obligatoryjnym, jedynie okres na jaki jest przyznawany  uzależniony jest od uznania administracyjnego. Zasiłek okresowy przeznaczony jest dla osób i rodzin bez dochodów lub o dochodach niższych niż ustawowe kryterium oraz zasobach nie wystarczających na zaspokojenie niezbędnych potrzeb życiowych. W pierwszej kolejności przysługuje ze  względu na długotrwałą chorobę, niepełnosprawność, bezrobocie, możliwość utrzymania lub nabycia uprawnień do świadczeń z innych systemów zabezpieczenia społecznego, a także może być przyznany z powodu innych przesłanek wskazujących na konieczność udzielenia wsparcia w formie zasiłku okresowego. Zasiłek okresowy przysługuje zarówno osobie samotnie gospodarującej, jeżeli jej dochód jest niższy niż od kryterium dochodowego  701 zł a także rodzinie, której dochód jest niższy od kryterium dochodowego rodziny - 528zł x liczba osób w rodzinie. Zasiłek okresowy nie może przekroczyć 418 zł miesięcznie, ale też nie może być niższy niż 50%  różnicy między kryterium dochodowym a dochodem osoby czy rodziny potrzebującej.  Nie może też być niższy niż 20 zł. Ustawodawca przyznał radzie gminy możliwość podwyższenia minimalnych kwot tego świadczenia. O ile rada </w:t>
      </w:r>
      <w:r w:rsidRPr="005C6C39">
        <w:rPr>
          <w:rFonts w:ascii="Times New Roman" w:eastAsia="Calibri" w:hAnsi="Times New Roman" w:cs="Times New Roman"/>
          <w:i/>
          <w:iCs/>
          <w:sz w:val="24"/>
          <w:szCs w:val="24"/>
          <w:lang w:bidi="hi-IN"/>
        </w:rPr>
        <w:lastRenderedPageBreak/>
        <w:t xml:space="preserve">zdecydowałaby się na podwyższenie tych kwot, to  będą one pochodziły z dochodów własnych gminy. </w:t>
      </w:r>
    </w:p>
    <w:p w14:paraId="1597DA77" w14:textId="15E6C789"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W 2020</w:t>
      </w:r>
      <w:r w:rsidR="00EC39B9">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r w:rsidR="00EC39B9">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M-GOPS w Skalbmierzu przyznał 425 świadczeń  zasiłku okresowego na kwotę 168 302,00</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zł</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Zasiłki te zostały przyznane  ze względu na: </w:t>
      </w:r>
    </w:p>
    <w:p w14:paraId="436B8C00" w14:textId="77777777" w:rsidR="00B82476" w:rsidRDefault="005C6C39" w:rsidP="002C5403">
      <w:pPr>
        <w:pStyle w:val="Akapitzlist"/>
        <w:numPr>
          <w:ilvl w:val="0"/>
          <w:numId w:val="20"/>
        </w:numPr>
        <w:jc w:val="both"/>
        <w:rPr>
          <w:rFonts w:ascii="Times New Roman" w:eastAsia="NSimSun" w:hAnsi="Times New Roman" w:cs="Times New Roman"/>
          <w:sz w:val="24"/>
          <w:szCs w:val="24"/>
          <w:lang w:eastAsia="zh-CN" w:bidi="hi-IN"/>
        </w:rPr>
      </w:pPr>
      <w:r w:rsidRPr="00B82476">
        <w:rPr>
          <w:rFonts w:ascii="Times New Roman" w:eastAsia="NSimSun" w:hAnsi="Times New Roman" w:cs="Times New Roman"/>
          <w:sz w:val="24"/>
          <w:szCs w:val="24"/>
          <w:lang w:eastAsia="zh-CN" w:bidi="hi-IN"/>
        </w:rPr>
        <w:t>bezrobocie – 369 świadczenia na kwotę 151547,00zł,</w:t>
      </w:r>
    </w:p>
    <w:p w14:paraId="1BDE2DF9" w14:textId="77777777" w:rsidR="00B82476" w:rsidRDefault="005C6C39" w:rsidP="002C5403">
      <w:pPr>
        <w:pStyle w:val="Akapitzlist"/>
        <w:numPr>
          <w:ilvl w:val="0"/>
          <w:numId w:val="20"/>
        </w:numPr>
        <w:jc w:val="both"/>
        <w:rPr>
          <w:rFonts w:ascii="Times New Roman" w:eastAsia="NSimSun" w:hAnsi="Times New Roman" w:cs="Times New Roman"/>
          <w:sz w:val="24"/>
          <w:szCs w:val="24"/>
          <w:lang w:eastAsia="zh-CN" w:bidi="hi-IN"/>
        </w:rPr>
      </w:pPr>
      <w:r w:rsidRPr="00B82476">
        <w:rPr>
          <w:rFonts w:ascii="Times New Roman" w:eastAsia="NSimSun" w:hAnsi="Times New Roman" w:cs="Times New Roman"/>
          <w:sz w:val="24"/>
          <w:szCs w:val="24"/>
          <w:lang w:eastAsia="zh-CN" w:bidi="hi-IN"/>
        </w:rPr>
        <w:t xml:space="preserve">długotrwałą chorobę – 39 świadczeń na kwotę 10430,00zł </w:t>
      </w:r>
    </w:p>
    <w:p w14:paraId="593072F2" w14:textId="77777777" w:rsidR="00B82476" w:rsidRDefault="005C6C39" w:rsidP="002C5403">
      <w:pPr>
        <w:pStyle w:val="Akapitzlist"/>
        <w:numPr>
          <w:ilvl w:val="0"/>
          <w:numId w:val="20"/>
        </w:numPr>
        <w:jc w:val="both"/>
        <w:rPr>
          <w:rFonts w:ascii="Times New Roman" w:eastAsia="NSimSun" w:hAnsi="Times New Roman" w:cs="Times New Roman"/>
          <w:sz w:val="24"/>
          <w:szCs w:val="24"/>
          <w:lang w:eastAsia="zh-CN" w:bidi="hi-IN"/>
        </w:rPr>
      </w:pPr>
      <w:r w:rsidRPr="00B82476">
        <w:rPr>
          <w:rFonts w:ascii="Times New Roman" w:eastAsia="NSimSun" w:hAnsi="Times New Roman" w:cs="Times New Roman"/>
          <w:sz w:val="24"/>
          <w:szCs w:val="24"/>
          <w:lang w:eastAsia="zh-CN" w:bidi="hi-IN"/>
        </w:rPr>
        <w:t>niepełnosprawność – 10 świadczeń na kwotę 4821,00zł</w:t>
      </w:r>
    </w:p>
    <w:p w14:paraId="75CDA0E7" w14:textId="0BEE89FD" w:rsidR="005C6C39" w:rsidRPr="00B82476" w:rsidRDefault="005C6C39" w:rsidP="002C5403">
      <w:pPr>
        <w:pStyle w:val="Akapitzlist"/>
        <w:numPr>
          <w:ilvl w:val="0"/>
          <w:numId w:val="20"/>
        </w:numPr>
        <w:jc w:val="both"/>
        <w:rPr>
          <w:rFonts w:ascii="Times New Roman" w:eastAsia="NSimSun" w:hAnsi="Times New Roman" w:cs="Times New Roman"/>
          <w:sz w:val="24"/>
          <w:szCs w:val="24"/>
          <w:lang w:eastAsia="zh-CN" w:bidi="hi-IN"/>
        </w:rPr>
      </w:pPr>
      <w:r w:rsidRPr="00B82476">
        <w:rPr>
          <w:rFonts w:ascii="Times New Roman" w:eastAsia="Liberation Serif" w:hAnsi="Times New Roman" w:cs="Times New Roman"/>
          <w:sz w:val="24"/>
          <w:szCs w:val="24"/>
          <w:lang w:eastAsia="zh-CN" w:bidi="hi-IN"/>
        </w:rPr>
        <w:t>inne – 7 świadczeń na kwotę 1504,00zł</w:t>
      </w:r>
    </w:p>
    <w:p w14:paraId="6CA2A850"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Pragnę również poinformować, że w/w osoby korzystały nie tylko z pomocy finansowej, lecz również z pomocy w formie pracy socjalnej oraz pomocy w załatwianiu spraw urzędowych </w:t>
      </w:r>
      <w:r w:rsidRPr="005C6C39">
        <w:rPr>
          <w:rFonts w:ascii="Times New Roman" w:eastAsia="NSimSun" w:hAnsi="Times New Roman" w:cs="Times New Roman"/>
          <w:sz w:val="24"/>
          <w:szCs w:val="24"/>
          <w:lang w:eastAsia="zh-CN" w:bidi="hi-IN"/>
        </w:rPr>
        <w:br/>
        <w:t>i innych mającej na celu wyjście z trudnej sytuacji.</w:t>
      </w:r>
    </w:p>
    <w:p w14:paraId="37200291" w14:textId="77777777" w:rsidR="005C6C39" w:rsidRPr="005C6C39" w:rsidRDefault="005C6C39" w:rsidP="005C6C39">
      <w:pPr>
        <w:jc w:val="both"/>
        <w:rPr>
          <w:rFonts w:ascii="Times New Roman" w:eastAsia="NSimSun" w:hAnsi="Times New Roman" w:cs="Times New Roman"/>
          <w:sz w:val="24"/>
          <w:szCs w:val="24"/>
          <w:lang w:eastAsia="zh-CN" w:bidi="hi-IN"/>
        </w:rPr>
      </w:pPr>
    </w:p>
    <w:p w14:paraId="01B3DF13" w14:textId="483BD3CF" w:rsidR="005C6C39" w:rsidRPr="00B8247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B82476">
        <w:rPr>
          <w:rFonts w:ascii="Times New Roman" w:eastAsia="NSimSun" w:hAnsi="Times New Roman" w:cs="Times New Roman"/>
          <w:b/>
          <w:bCs/>
          <w:sz w:val="24"/>
          <w:szCs w:val="24"/>
          <w:lang w:eastAsia="zh-CN" w:bidi="hi-IN"/>
        </w:rPr>
        <w:t>Usługi opiekuńcze</w:t>
      </w:r>
    </w:p>
    <w:p w14:paraId="6C819884" w14:textId="77777777" w:rsidR="005C6C39" w:rsidRPr="005C6C39" w:rsidRDefault="005C6C39" w:rsidP="005C6C39">
      <w:pPr>
        <w:jc w:val="both"/>
        <w:rPr>
          <w:rFonts w:ascii="Times New Roman" w:eastAsia="NSimSun" w:hAnsi="Times New Roman" w:cs="Times New Roman"/>
          <w:sz w:val="24"/>
          <w:szCs w:val="24"/>
          <w:lang w:eastAsia="zh-CN" w:bidi="hi-IN"/>
        </w:rPr>
      </w:pPr>
    </w:p>
    <w:p w14:paraId="42C4FE23"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Usługi opiekuńcze obejmują pomoc w zaspokajaniu codziennych potrzeb życiowych, opiekę higieniczną, zalecaną przez lekarza pielęgnację ,oraz w miarę możliwości, zapewnienie kontaktów z otoczeniem. Usługi opiekuńcze mają charakter obligatoryjny lub fakultatywny. Pierwszy przypadek obejmuje przyznanie usług osobie samotnej, która z powodu wieku, choroby lub innych przyczyn wymaga pomocy innych osób, a jest jej pozbawiona. Drugi przypadek dotyczy osoby, która wymaga pomocy innych osób, a rodzina oraz wspólnie niezamieszkujący małżonek, wstępni i zstępni nie mogą takiej pomocy zapewnić.</w:t>
      </w:r>
    </w:p>
    <w:p w14:paraId="60C86D3B" w14:textId="14B9201C"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Opiekunka osób starszych w 2020</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r w:rsidR="00B8247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sprawowała opiekę nad 11 osobami starszymi i chorymi w imieniu, których sąsiedzi, rodzina lub oni sami prosili o pomoc. Warunkiem zapewnienia opieki jest podanie na podstawie, którego pracownik socjalny przeprowadza wywiad środowiskowy. Dochody za usługi opiekunki w 2020r wyniosły 7649,65</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zł. Odpłatność za godzinę  jest uzależniona od dochodu podopiecznego.</w:t>
      </w:r>
    </w:p>
    <w:p w14:paraId="04134EEC" w14:textId="77777777" w:rsidR="005C6C39" w:rsidRPr="005C6C39" w:rsidRDefault="005C6C39" w:rsidP="005C6C39">
      <w:pPr>
        <w:jc w:val="both"/>
        <w:rPr>
          <w:rFonts w:ascii="Times New Roman" w:eastAsia="NSimSun" w:hAnsi="Times New Roman" w:cs="Times New Roman"/>
          <w:sz w:val="24"/>
          <w:szCs w:val="24"/>
          <w:lang w:eastAsia="zh-CN" w:bidi="hi-IN"/>
        </w:rPr>
      </w:pPr>
    </w:p>
    <w:p w14:paraId="4417310E" w14:textId="16A377FD" w:rsidR="005C6C39" w:rsidRPr="00B8247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B82476">
        <w:rPr>
          <w:rFonts w:ascii="Times New Roman" w:eastAsia="NSimSun" w:hAnsi="Times New Roman" w:cs="Times New Roman"/>
          <w:b/>
          <w:bCs/>
          <w:sz w:val="24"/>
          <w:szCs w:val="24"/>
          <w:lang w:eastAsia="zh-CN" w:bidi="hi-IN"/>
        </w:rPr>
        <w:t>Wywiad środowiskowy</w:t>
      </w:r>
    </w:p>
    <w:p w14:paraId="48C1CB9D" w14:textId="77777777" w:rsidR="005C6C39" w:rsidRPr="005C6C39" w:rsidRDefault="005C6C39" w:rsidP="005C6C39">
      <w:pPr>
        <w:jc w:val="both"/>
        <w:rPr>
          <w:rFonts w:ascii="Times New Roman" w:eastAsia="NSimSun" w:hAnsi="Times New Roman" w:cs="Times New Roman"/>
          <w:sz w:val="24"/>
          <w:szCs w:val="24"/>
          <w:lang w:eastAsia="zh-CN" w:bidi="hi-IN"/>
        </w:rPr>
      </w:pPr>
    </w:p>
    <w:p w14:paraId="4DAD2498" w14:textId="183EE93F"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i/>
          <w:sz w:val="24"/>
          <w:szCs w:val="24"/>
          <w:lang w:eastAsia="zh-CN" w:bidi="hi-IN"/>
        </w:rPr>
        <w:t>Rodzinne wywiady środowiskowe przeprowadzają pracownicy socjalni w celu ustalenia sytuacji osobistej, rodzinnej, dochodowej i majątkowej osób i rodzin ubiegających się i korzystających z pomocy społecznej, w tym również na potrzeby świadczeń rodzinnych oraz jednostek organizacyjnych z terenu innej gminy. Wywiady środowiskowe mogą być przeprowadzane także w sytuacji, gdy inne przepisy tak stanowią.</w:t>
      </w:r>
    </w:p>
    <w:p w14:paraId="0661BDE7" w14:textId="77777777" w:rsidR="005C6C39" w:rsidRPr="005C6C39" w:rsidRDefault="005C6C39" w:rsidP="005C6C39">
      <w:pPr>
        <w:jc w:val="both"/>
        <w:rPr>
          <w:rFonts w:ascii="Times New Roman" w:eastAsia="NSimSun" w:hAnsi="Times New Roman" w:cs="Times New Roman"/>
          <w:sz w:val="24"/>
          <w:szCs w:val="24"/>
          <w:lang w:eastAsia="zh-CN" w:bidi="hi-IN"/>
        </w:rPr>
      </w:pPr>
    </w:p>
    <w:p w14:paraId="55355B32" w14:textId="5AD07F22" w:rsidR="00B82476" w:rsidRDefault="005C6C39" w:rsidP="00B82476">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W 2020</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 pracownicy socjalni przeprowadzili ogółem 458 wywiadów środowiskowych,</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w tym między innymi: </w:t>
      </w:r>
    </w:p>
    <w:p w14:paraId="6EBF02DC" w14:textId="6BE8F6F0"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lastRenderedPageBreak/>
        <w:br/>
        <w:t>1) w sprawie udzielenia pomocy społecznej</w:t>
      </w:r>
      <w:r w:rsidR="00B8247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br/>
        <w:t>2) na potrzeby powiatowych centrów pomocy rodzinie</w:t>
      </w:r>
      <w:r w:rsidR="00B8247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br/>
        <w:t>3) na potrzeby placówek opiekuńczo- wychowawczych</w:t>
      </w:r>
      <w:r w:rsidR="00B8247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w:t>
      </w:r>
    </w:p>
    <w:p w14:paraId="30DD97C0" w14:textId="042D39CF"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4) na potrzeby innych ośrodków pomocy społecznej</w:t>
      </w:r>
      <w:r w:rsidR="00B8247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br/>
        <w:t>5) na potrzeby innych instytucji</w:t>
      </w:r>
      <w:r w:rsidR="00B8247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br/>
        <w:t>6) na potrzeby tut. Ośrodka (wywiady alimentacyjne)</w:t>
      </w:r>
      <w:r w:rsidR="00B82476">
        <w:rPr>
          <w:rFonts w:ascii="Times New Roman" w:eastAsia="NSimSun" w:hAnsi="Times New Roman" w:cs="Times New Roman"/>
          <w:sz w:val="24"/>
          <w:szCs w:val="24"/>
          <w:lang w:eastAsia="zh-CN" w:bidi="hi-IN"/>
        </w:rPr>
        <w:t xml:space="preserve">. </w:t>
      </w:r>
    </w:p>
    <w:p w14:paraId="401374E5" w14:textId="2AB862F5" w:rsidR="005C6C39" w:rsidRPr="005C6C39" w:rsidRDefault="005C6C39" w:rsidP="00B82476">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Ponadto pracownicy socjalni (zgodnie z ustawą o świadczeniach rodzinnych) przeprowadzili 46 wywiadów środowiskowych celem przyznania specjalnego zasiłku opiekuńczego. </w:t>
      </w:r>
    </w:p>
    <w:p w14:paraId="45784E5B" w14:textId="77777777" w:rsidR="005C6C39" w:rsidRPr="005C6C39" w:rsidRDefault="005C6C39" w:rsidP="005C6C39">
      <w:pPr>
        <w:jc w:val="both"/>
        <w:rPr>
          <w:rFonts w:ascii="Times New Roman" w:eastAsia="NSimSun" w:hAnsi="Times New Roman" w:cs="Times New Roman"/>
          <w:sz w:val="24"/>
          <w:szCs w:val="24"/>
          <w:lang w:eastAsia="zh-CN" w:bidi="hi-IN"/>
        </w:rPr>
      </w:pPr>
    </w:p>
    <w:p w14:paraId="7221C923" w14:textId="09B38D2E" w:rsidR="005C6C39" w:rsidRPr="00B8247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B82476">
        <w:rPr>
          <w:rFonts w:ascii="Times New Roman" w:eastAsia="NSimSun" w:hAnsi="Times New Roman" w:cs="Times New Roman"/>
          <w:b/>
          <w:bCs/>
          <w:sz w:val="24"/>
          <w:szCs w:val="24"/>
          <w:lang w:eastAsia="zh-CN" w:bidi="hi-IN"/>
        </w:rPr>
        <w:t>Praca socjalna i kontrakty socjalne</w:t>
      </w:r>
    </w:p>
    <w:p w14:paraId="152E34EF" w14:textId="77777777" w:rsidR="005C6C39" w:rsidRPr="005C6C39" w:rsidRDefault="005C6C39" w:rsidP="005C6C39">
      <w:pPr>
        <w:jc w:val="both"/>
        <w:rPr>
          <w:rFonts w:ascii="Times New Roman" w:eastAsia="NSimSun" w:hAnsi="Times New Roman" w:cs="Times New Roman"/>
          <w:sz w:val="24"/>
          <w:szCs w:val="24"/>
          <w:lang w:eastAsia="zh-CN" w:bidi="hi-IN"/>
        </w:rPr>
      </w:pPr>
    </w:p>
    <w:p w14:paraId="28B179FC" w14:textId="61A97F04"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 xml:space="preserve">Praca socjalna to świadczenie niepieniężne udzielane w oparciu o ustawę o pomocy społecznej. Świadczona jest przez pracowników socjalnych na rzecz poprawy funkcjonowania osób i rodzin w środowisku. Istotą pracy socjalnej jest rozwinięcie lub wzmocnienie aktywności </w:t>
      </w:r>
      <w:r w:rsidR="00B82476">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i samodzielności życiowej osób  i rodzin. Praca socjalna może być prowadzona na podstawie kontraktu socjalnego, który jest formą umowy pracownika socjalnego z osobą korzystającą z  pomocy społecznej. Może być także udzielana bez względu na przyznane świadczenia z pomocy społecznej i bez względu  na dochód.  Przyznanie pomocy w formie pracy socjalnej nie wymaga wydania decyzji administracyjnej.</w:t>
      </w:r>
    </w:p>
    <w:p w14:paraId="58F15CF5" w14:textId="3E7AAC79"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Liberation Serif" w:hAnsi="Times New Roman" w:cs="Times New Roman"/>
          <w:sz w:val="24"/>
          <w:szCs w:val="24"/>
          <w:lang w:bidi="hi-IN"/>
        </w:rPr>
        <w:t xml:space="preserve"> </w:t>
      </w:r>
      <w:r w:rsidRPr="005C6C39">
        <w:rPr>
          <w:rFonts w:ascii="Times New Roman" w:eastAsia="NSimSun" w:hAnsi="Times New Roman" w:cs="Times New Roman"/>
          <w:i/>
          <w:sz w:val="24"/>
          <w:szCs w:val="24"/>
          <w:lang w:eastAsia="zh-CN" w:bidi="hi-IN"/>
        </w:rPr>
        <w:t>W celu określenia sposobu współdziałania w rozwiązywaniu problemów osoby lub rodziny znajdującej się w trudnej sytuacji życiowej pracownik socjalny zawiera kontrakt socjalny z tą osobą lub rodziną. Warto wiedzieć, że odmowa zawarcia kontraktu socjalnego lub niedotrzymywanie jego postanowień mogą stanowić podstawę do odmowy przyznania świadczenia, uchylenia decyzji o przyznaniu świadczenia lub wstrzymania świadczeń pieniężnych z pomocy społecznej. </w:t>
      </w:r>
    </w:p>
    <w:p w14:paraId="01CDBE37" w14:textId="50DC3CBB" w:rsidR="005C6C39" w:rsidRPr="005C6C39" w:rsidRDefault="005C6C39" w:rsidP="00B82476">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br/>
        <w:t>Pracownicy socjalni w 2020 r. sporządzili 5 kontraktów socjalnych, dotyczących</w:t>
      </w:r>
      <w:r w:rsidRPr="005C6C39">
        <w:rPr>
          <w:rFonts w:ascii="Times New Roman" w:eastAsia="NSimSun" w:hAnsi="Times New Roman" w:cs="Times New Roman"/>
          <w:sz w:val="24"/>
          <w:szCs w:val="24"/>
          <w:lang w:eastAsia="zh-CN" w:bidi="hi-IN"/>
        </w:rPr>
        <w:br/>
        <w:t xml:space="preserve">w szczególności: bezrobocia </w:t>
      </w:r>
      <w:r w:rsidR="00B82476">
        <w:rPr>
          <w:rFonts w:ascii="Times New Roman" w:eastAsia="NSimSun" w:hAnsi="Times New Roman" w:cs="Times New Roman"/>
          <w:sz w:val="24"/>
          <w:szCs w:val="24"/>
          <w:lang w:eastAsia="zh-CN" w:bidi="hi-IN"/>
        </w:rPr>
        <w:t xml:space="preserve">oraz </w:t>
      </w:r>
      <w:r w:rsidRPr="005C6C39">
        <w:rPr>
          <w:rFonts w:ascii="Times New Roman" w:eastAsia="NSimSun" w:hAnsi="Times New Roman" w:cs="Times New Roman"/>
          <w:sz w:val="24"/>
          <w:szCs w:val="24"/>
          <w:lang w:eastAsia="zh-CN" w:bidi="hi-IN"/>
        </w:rPr>
        <w:t>innych problemów</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Pracownicy socjalni w 2020</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 objęli pomocą oraz</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pracą socjalną ogółem 242 rodziny, proponując różnego rodzaju pomoc finansową, usługi i poradnictwo, w zależności od problemów występujących w rodzinach.</w:t>
      </w:r>
    </w:p>
    <w:p w14:paraId="4D06EC37" w14:textId="77777777" w:rsidR="005C6C39" w:rsidRPr="005C6C39" w:rsidRDefault="005C6C39" w:rsidP="005C6C39">
      <w:pPr>
        <w:jc w:val="both"/>
        <w:rPr>
          <w:rFonts w:ascii="Times New Roman" w:eastAsia="NSimSun" w:hAnsi="Times New Roman" w:cs="Times New Roman"/>
          <w:sz w:val="24"/>
          <w:szCs w:val="24"/>
          <w:lang w:eastAsia="zh-CN" w:bidi="hi-IN"/>
        </w:rPr>
      </w:pPr>
    </w:p>
    <w:p w14:paraId="41074424" w14:textId="2820C5E1" w:rsidR="005C6C39" w:rsidRPr="00B8247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B82476">
        <w:rPr>
          <w:rFonts w:ascii="Times New Roman" w:eastAsia="NSimSun" w:hAnsi="Times New Roman" w:cs="Times New Roman"/>
          <w:b/>
          <w:bCs/>
          <w:sz w:val="24"/>
          <w:szCs w:val="24"/>
          <w:lang w:eastAsia="zh-CN" w:bidi="hi-IN"/>
        </w:rPr>
        <w:t>Wspieranie rodziny</w:t>
      </w:r>
    </w:p>
    <w:p w14:paraId="4ECDF2C4" w14:textId="77777777" w:rsidR="005C6C39" w:rsidRPr="005C6C39" w:rsidRDefault="005C6C39" w:rsidP="005C6C39">
      <w:pPr>
        <w:jc w:val="both"/>
        <w:rPr>
          <w:rFonts w:ascii="Times New Roman" w:eastAsia="NSimSun" w:hAnsi="Times New Roman" w:cs="Times New Roman"/>
          <w:sz w:val="24"/>
          <w:szCs w:val="24"/>
          <w:lang w:eastAsia="zh-CN" w:bidi="hi-IN"/>
        </w:rPr>
      </w:pPr>
    </w:p>
    <w:p w14:paraId="4DE7334D"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Ustawa z dnia 9 czerwca 2011r o wspieraniu rodziny i systemie pieczy zastępczej zakłada na poziomie samorządu gminnego zatrudnienie asystenta rodziny, zadaniem którego jest pełnienie specyficznej roli w stosunku do rodzin mających kłopoty z należytym wypełnieniem obowiązków opiekuńczych i wychowawczych wobec swoich dzieci. Do zadań asystenta należy :</w:t>
      </w:r>
    </w:p>
    <w:p w14:paraId="39A7F29B" w14:textId="77777777"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lastRenderedPageBreak/>
        <w:t>- udzielanie pomocy rodzinom w poprawie ich sytuacji życiowej</w:t>
      </w:r>
    </w:p>
    <w:p w14:paraId="7B12F1C8" w14:textId="77777777"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udzielanie pomocy w rozwiązywaniu problemów psychologicznych,</w:t>
      </w:r>
    </w:p>
    <w:p w14:paraId="20D27ED1" w14:textId="77777777"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udzielanie pomocy w rozwiązywaniu problemów wychowawczych z dziećmi,</w:t>
      </w:r>
    </w:p>
    <w:p w14:paraId="4657E6D3" w14:textId="77777777"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wspieranie aktywności społecznej rodzin,</w:t>
      </w:r>
    </w:p>
    <w:p w14:paraId="353F10C2" w14:textId="77777777"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motywowanie członków rodzin do podnoszenia kwalifikacji zawodowych,</w:t>
      </w:r>
    </w:p>
    <w:p w14:paraId="4F72AFBA" w14:textId="64BF681F"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udzielanie pomocy w poszukiwaniu, podejmowaniu i utrzymywaniu pracy</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zarobkowej,</w:t>
      </w:r>
    </w:p>
    <w:p w14:paraId="7DCC56D2" w14:textId="77777777"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kształtowanie prawidłowych wzorów rodzicielskich,</w:t>
      </w:r>
    </w:p>
    <w:p w14:paraId="232BB7D8" w14:textId="3F73334C"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podejmowanie działań interwencyjnych i zaradczych w sytuacji zagrożenia</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bezpieczeństwa rodzin i dzieci,</w:t>
      </w:r>
    </w:p>
    <w:p w14:paraId="5F388F31" w14:textId="77777777" w:rsidR="005C6C39" w:rsidRPr="005C6C39" w:rsidRDefault="005C6C39" w:rsidP="00B82476">
      <w:pPr>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sporządzanie dla sądu opinii o rodzinie.</w:t>
      </w:r>
    </w:p>
    <w:p w14:paraId="0BEA01E4" w14:textId="77777777" w:rsidR="00B82476" w:rsidRDefault="00B82476" w:rsidP="005C6C39">
      <w:pPr>
        <w:jc w:val="both"/>
        <w:rPr>
          <w:rFonts w:ascii="Times New Roman" w:eastAsia="NSimSun" w:hAnsi="Times New Roman" w:cs="Times New Roman"/>
          <w:sz w:val="24"/>
          <w:szCs w:val="24"/>
          <w:lang w:eastAsia="zh-CN" w:bidi="hi-IN"/>
        </w:rPr>
      </w:pPr>
    </w:p>
    <w:p w14:paraId="2818499A" w14:textId="3E1C1E20"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Do 31 grudnia 2014</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r w:rsidR="00B8247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obowiązek przydzielenia rodzinie asystenta był fakultatywny, a stał się obligatoryjny od 1 stycznia 2015</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p>
    <w:p w14:paraId="46CC7269"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W naszej gminie asystent rodziny został zatrudniony w związku realizacją nowych zadań wynikających z  ustawy o pieczy zastępczej nałożonych na gminy od roku 2011r. Asystent rodziny jest zatrudniony na umowę o pracę. Corocznie gmina Skalbmierz przystępuje do konkursu Resortowy Program Wspierania Rodziny i Systemu Pieczy Zastępczej „Asystent rodziny i koordynator pieczy zastępczej” ogłaszanego przez Ministerstwo Pracy i Polityki Społecznej w związku z czym otrzymuje dotację na wynagrodzenie dla asystenta rodziny.</w:t>
      </w:r>
    </w:p>
    <w:p w14:paraId="74C9A239" w14:textId="77777777" w:rsidR="00B82476" w:rsidRDefault="005C6C39" w:rsidP="005C6C39">
      <w:pPr>
        <w:jc w:val="both"/>
        <w:rPr>
          <w:rFonts w:ascii="Times New Roman" w:eastAsia="NSimSun" w:hAnsi="Times New Roman" w:cs="Times New Roman"/>
          <w:sz w:val="24"/>
          <w:szCs w:val="24"/>
          <w:lang w:eastAsia="zh-CN" w:bidi="hi-IN"/>
        </w:rPr>
      </w:pPr>
      <w:r w:rsidRPr="005C6C39">
        <w:rPr>
          <w:rFonts w:ascii="Times New Roman" w:eastAsia="Liberation Serif"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br/>
        <w:t>Asystent rodziny obejmował pomocą i wsparciem w 2020r 11 rodzin z czego z dwoma rodzinami zakończył pracę.</w:t>
      </w:r>
    </w:p>
    <w:p w14:paraId="55CCE842" w14:textId="77777777" w:rsidR="00B82476" w:rsidRDefault="00B82476" w:rsidP="00B82476">
      <w:pPr>
        <w:pStyle w:val="Akapitzlist"/>
        <w:jc w:val="both"/>
        <w:rPr>
          <w:rFonts w:ascii="Times New Roman" w:eastAsia="NSimSun" w:hAnsi="Times New Roman" w:cs="Times New Roman"/>
          <w:sz w:val="24"/>
          <w:szCs w:val="24"/>
          <w:lang w:eastAsia="zh-CN" w:bidi="hi-IN"/>
        </w:rPr>
      </w:pPr>
    </w:p>
    <w:p w14:paraId="23E8AEF4" w14:textId="3DFC0CE1" w:rsidR="005C6C39" w:rsidRPr="002B4B6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2B4B66">
        <w:rPr>
          <w:rFonts w:ascii="Times New Roman" w:eastAsia="Arial" w:hAnsi="Times New Roman" w:cs="Times New Roman"/>
          <w:b/>
          <w:bCs/>
          <w:sz w:val="24"/>
          <w:szCs w:val="24"/>
          <w:lang w:eastAsia="zh-CN" w:bidi="hi-IN"/>
        </w:rPr>
        <w:t>Świadczenia rodzinne i alimentacyjne</w:t>
      </w:r>
    </w:p>
    <w:p w14:paraId="1D3A37A4" w14:textId="77777777" w:rsidR="00B82476" w:rsidRDefault="00B82476" w:rsidP="005C6C39">
      <w:pPr>
        <w:jc w:val="both"/>
        <w:rPr>
          <w:rFonts w:ascii="Times New Roman" w:eastAsia="Arial" w:hAnsi="Times New Roman" w:cs="Times New Roman"/>
          <w:sz w:val="24"/>
          <w:szCs w:val="24"/>
          <w:lang w:eastAsia="zh-CN" w:bidi="hi-IN"/>
        </w:rPr>
      </w:pPr>
    </w:p>
    <w:p w14:paraId="52DCD454" w14:textId="77777777" w:rsidR="00B82476" w:rsidRPr="00B82476" w:rsidRDefault="005C6C39" w:rsidP="002C5403">
      <w:pPr>
        <w:pStyle w:val="Akapitzlist"/>
        <w:numPr>
          <w:ilvl w:val="0"/>
          <w:numId w:val="36"/>
        </w:numPr>
        <w:jc w:val="both"/>
        <w:rPr>
          <w:rFonts w:ascii="Times New Roman" w:eastAsia="NSimSun" w:hAnsi="Times New Roman" w:cs="Times New Roman"/>
          <w:sz w:val="24"/>
          <w:szCs w:val="24"/>
          <w:lang w:eastAsia="zh-CN" w:bidi="hi-IN"/>
        </w:rPr>
      </w:pPr>
      <w:r w:rsidRPr="00B82476">
        <w:rPr>
          <w:rFonts w:ascii="Times New Roman" w:eastAsia="Arial" w:hAnsi="Times New Roman" w:cs="Times New Roman"/>
          <w:sz w:val="24"/>
          <w:szCs w:val="24"/>
          <w:lang w:eastAsia="zh-CN" w:bidi="hi-IN"/>
        </w:rPr>
        <w:t>Świadczenia</w:t>
      </w:r>
      <w:r w:rsidR="00B82476">
        <w:rPr>
          <w:rFonts w:ascii="Times New Roman" w:eastAsia="Arial" w:hAnsi="Times New Roman" w:cs="Times New Roman"/>
          <w:sz w:val="24"/>
          <w:szCs w:val="24"/>
          <w:lang w:eastAsia="zh-CN" w:bidi="hi-IN"/>
        </w:rPr>
        <w:t xml:space="preserve"> </w:t>
      </w:r>
      <w:r w:rsidRPr="00B82476">
        <w:rPr>
          <w:rFonts w:ascii="Times New Roman" w:eastAsia="Arial" w:hAnsi="Times New Roman" w:cs="Times New Roman"/>
          <w:sz w:val="24"/>
          <w:szCs w:val="24"/>
          <w:lang w:eastAsia="zh-CN" w:bidi="hi-IN"/>
        </w:rPr>
        <w:t>rodzinne</w:t>
      </w:r>
    </w:p>
    <w:p w14:paraId="1A12CD1B" w14:textId="360AAEB3" w:rsidR="005C6C39" w:rsidRPr="00B82476" w:rsidRDefault="005C6C39" w:rsidP="00B82476">
      <w:pPr>
        <w:pStyle w:val="Akapitzlist"/>
        <w:jc w:val="both"/>
        <w:rPr>
          <w:rFonts w:ascii="Times New Roman" w:eastAsia="NSimSun" w:hAnsi="Times New Roman" w:cs="Times New Roman"/>
          <w:sz w:val="24"/>
          <w:szCs w:val="24"/>
          <w:lang w:eastAsia="zh-CN" w:bidi="hi-IN"/>
        </w:rPr>
      </w:pPr>
      <w:r w:rsidRPr="00B82476">
        <w:rPr>
          <w:rFonts w:ascii="Times New Roman" w:eastAsia="NSimSun" w:hAnsi="Times New Roman" w:cs="Times New Roman"/>
          <w:sz w:val="24"/>
          <w:szCs w:val="24"/>
          <w:lang w:eastAsia="zh-CN" w:bidi="hi-IN"/>
        </w:rPr>
        <w:br/>
      </w:r>
    </w:p>
    <w:p w14:paraId="5E533E47"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Obsługa świadczeń rodzinnych jest zadaniem zleconym z zakresu administracji rządowej. Świadczenia rodzinne są wsparciem dla rodzin znajdujących się w trudnej sytuacji materialnej. Ustala się je kwotowo, więc wypłacane są w takiej samej wysokości wszystkim spełniającym warunki do ich otrzymania. Świadczenia te mają charakter roszczeniowy i są długotrwałym wsparciem umożliwiającym przezwyciężenie trudnej sytuacji. Jest to rodzaj trwałej pomocy udzielanej przez państwo z powodu potrzeby ochrony rodziny.</w:t>
      </w:r>
    </w:p>
    <w:p w14:paraId="6AE052AC" w14:textId="77777777" w:rsidR="00B82476" w:rsidRDefault="00B82476" w:rsidP="005C6C39">
      <w:pPr>
        <w:jc w:val="both"/>
        <w:rPr>
          <w:rFonts w:ascii="Times New Roman" w:eastAsia="Arial" w:hAnsi="Times New Roman" w:cs="Times New Roman"/>
          <w:sz w:val="24"/>
          <w:szCs w:val="24"/>
          <w:lang w:eastAsia="zh-CN" w:bidi="hi-IN"/>
        </w:rPr>
      </w:pPr>
    </w:p>
    <w:p w14:paraId="3731BA72" w14:textId="4F48CB44"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lastRenderedPageBreak/>
        <w:t>Ustawa z dnia 28 listopada 2003 r.</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o świadczeniach rodzinnych  określa warunki nabywania prawa oraz zasady ustalania, przyznawania i wypłacania świadczeń rodzinnych. </w:t>
      </w:r>
      <w:r w:rsidRPr="005C6C39">
        <w:rPr>
          <w:rFonts w:ascii="Times New Roman" w:eastAsia="NSimSun" w:hAnsi="Times New Roman" w:cs="Times New Roman"/>
          <w:sz w:val="24"/>
          <w:szCs w:val="24"/>
          <w:lang w:eastAsia="zh-CN" w:bidi="hi-IN"/>
        </w:rPr>
        <w:br/>
        <w:t>Zasiłek rodzinny przysługuje każdemu dziecku do ukończenia przez niego 18 roku życia lub do ukończenia 21 roku życia  jeżeli kontynuuje naukę w szkole oraz dzieciom do ukończenia 24 roku życia uczącym się legitymującym się orzeczeniem o umiarkowanym lub znacznym stopniu</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niepełnosprawności.</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Dodatki do zasiłku rodzinnego przysługują , gdy przysługuje prawo do zasiłku rodzinnego. </w:t>
      </w:r>
    </w:p>
    <w:p w14:paraId="35CDEED1" w14:textId="532D7235"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W 2020</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r w:rsidR="00B8247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w MGOPS w Skalbmierzu wypłacono zasiłków rodzinnych wraz z dodatkami na kwotę 2.153.015,47zł.</w:t>
      </w:r>
    </w:p>
    <w:p w14:paraId="73113A72" w14:textId="77777777" w:rsidR="00B82476" w:rsidRDefault="00B82476" w:rsidP="005C6C39">
      <w:pPr>
        <w:jc w:val="both"/>
        <w:rPr>
          <w:rFonts w:ascii="Times New Roman" w:eastAsia="NSimSun" w:hAnsi="Times New Roman" w:cs="Times New Roman"/>
          <w:sz w:val="24"/>
          <w:szCs w:val="24"/>
          <w:lang w:eastAsia="zh-CN" w:bidi="hi-IN"/>
        </w:rPr>
      </w:pPr>
    </w:p>
    <w:p w14:paraId="0F885C3F" w14:textId="11833EE9" w:rsidR="005C6C39" w:rsidRPr="00B82476" w:rsidRDefault="005C6C39" w:rsidP="002C5403">
      <w:pPr>
        <w:pStyle w:val="Akapitzlist"/>
        <w:numPr>
          <w:ilvl w:val="0"/>
          <w:numId w:val="36"/>
        </w:numPr>
        <w:jc w:val="both"/>
        <w:rPr>
          <w:rFonts w:ascii="Times New Roman" w:eastAsia="NSimSun" w:hAnsi="Times New Roman" w:cs="Times New Roman"/>
          <w:sz w:val="24"/>
          <w:szCs w:val="24"/>
          <w:lang w:eastAsia="zh-CN" w:bidi="hi-IN"/>
        </w:rPr>
      </w:pPr>
      <w:r w:rsidRPr="00B82476">
        <w:rPr>
          <w:rFonts w:ascii="Times New Roman" w:eastAsia="Arial" w:hAnsi="Times New Roman" w:cs="Times New Roman"/>
          <w:sz w:val="24"/>
          <w:szCs w:val="24"/>
          <w:lang w:eastAsia="zh-CN" w:bidi="hi-IN"/>
        </w:rPr>
        <w:t xml:space="preserve">Fundusz alimentacyjny. </w:t>
      </w:r>
    </w:p>
    <w:p w14:paraId="7D479228" w14:textId="77777777" w:rsidR="005C6C39" w:rsidRPr="005C6C39" w:rsidRDefault="005C6C39" w:rsidP="005C6C39">
      <w:pPr>
        <w:jc w:val="both"/>
        <w:rPr>
          <w:rFonts w:ascii="Times New Roman" w:eastAsia="Arial" w:hAnsi="Times New Roman" w:cs="Times New Roman"/>
          <w:sz w:val="24"/>
          <w:szCs w:val="24"/>
          <w:lang w:eastAsia="zh-CN" w:bidi="hi-IN"/>
        </w:rPr>
      </w:pPr>
    </w:p>
    <w:p w14:paraId="20979A43" w14:textId="2B03B370"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 xml:space="preserve">Obsługa funduszu alimentacyjnego tak jak i obsługa świadczeń rodzinnych jest zadaniem zleconym gminie z zakresu administracji rządowej finansowanym w formie dotacji celowej </w:t>
      </w:r>
      <w:r w:rsidR="00B82476">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z budżetu państwa.</w:t>
      </w:r>
      <w:r w:rsidR="00B82476">
        <w:rPr>
          <w:rFonts w:ascii="Times New Roman" w:eastAsia="NSimSun" w:hAnsi="Times New Roman" w:cs="Times New Roman"/>
          <w:sz w:val="24"/>
          <w:szCs w:val="24"/>
          <w:lang w:eastAsia="zh-CN" w:bidi="hi-IN"/>
        </w:rPr>
        <w:t xml:space="preserve"> </w:t>
      </w:r>
      <w:r w:rsidRPr="005C6C39">
        <w:rPr>
          <w:rFonts w:ascii="Times New Roman" w:eastAsia="Calibri" w:hAnsi="Times New Roman" w:cs="Times New Roman"/>
          <w:i/>
          <w:iCs/>
          <w:sz w:val="24"/>
          <w:szCs w:val="24"/>
          <w:lang w:bidi="hi-IN"/>
        </w:rPr>
        <w:t xml:space="preserve">Rolą funduszu alimentacyjnego jest wspieranie osób znajdujących się </w:t>
      </w:r>
      <w:r w:rsidR="00B82476">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w trudnej sytuacji materialnej z powodu niemożności wyegzekwowania alimentów od osób, które zgodnie  z Kodeksem rodzinnym i opiekuńczym  zobowiązane są  do alimentacji.</w:t>
      </w:r>
      <w:r w:rsidR="00B82476">
        <w:rPr>
          <w:rFonts w:ascii="Times New Roman" w:eastAsia="NSimSun" w:hAnsi="Times New Roman" w:cs="Times New Roman"/>
          <w:sz w:val="24"/>
          <w:szCs w:val="24"/>
          <w:lang w:eastAsia="zh-CN" w:bidi="hi-IN"/>
        </w:rPr>
        <w:t xml:space="preserve"> </w:t>
      </w:r>
      <w:r w:rsidRPr="005C6C39">
        <w:rPr>
          <w:rFonts w:ascii="Times New Roman" w:eastAsia="Calibri" w:hAnsi="Times New Roman" w:cs="Times New Roman"/>
          <w:i/>
          <w:iCs/>
          <w:sz w:val="24"/>
          <w:szCs w:val="24"/>
          <w:lang w:bidi="hi-IN"/>
        </w:rPr>
        <w:t xml:space="preserve">Dłużnik alimentacyjny jest zobowiązany do zwrotu organowi właściwemu wierzyciela należności </w:t>
      </w:r>
      <w:r w:rsidR="00B82476">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 xml:space="preserve">w wysokości świadczeń wypłaconych z funduszu alimentacyjnego osobie uprawnionej, łącznie z ustawowymi odsetkami. </w:t>
      </w:r>
    </w:p>
    <w:p w14:paraId="40A063C6" w14:textId="4A8E0B38"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Ustawa z dnia 7 września 2007 r. o pomocy osobom uprawnionym do alimentów  łączy elementy funduszu alimentacyjnego sprzed 2004r oraz obowiązującego do września 2008 r. systemu zaliczek alimentacyjnych. Fundusz alimentacyjny stanowi system wspierania osób uprawnionych do alimentów na podstawie tytułu wykonawczego środkami finansowymi </w:t>
      </w:r>
      <w:r w:rsidR="00B82476">
        <w:rPr>
          <w:rFonts w:ascii="Times New Roman" w:eastAsia="NSimSun" w:hAnsi="Times New Roman" w:cs="Times New Roman"/>
          <w:sz w:val="24"/>
          <w:szCs w:val="24"/>
          <w:lang w:eastAsia="zh-CN" w:bidi="hi-IN"/>
        </w:rPr>
        <w:br/>
      </w:r>
      <w:r w:rsidRPr="005C6C39">
        <w:rPr>
          <w:rFonts w:ascii="Times New Roman" w:eastAsia="NSimSun" w:hAnsi="Times New Roman" w:cs="Times New Roman"/>
          <w:sz w:val="24"/>
          <w:szCs w:val="24"/>
          <w:lang w:eastAsia="zh-CN" w:bidi="hi-IN"/>
        </w:rPr>
        <w:t xml:space="preserve">z budżetu państwa. Prawo do świadczeń z funduszu alimentacyjnego mają rodziny, w których dochód netto w przeliczeniu na osobę nie przekracza 900 zł. Świadczenia wypłacane są w kwocie zasądzonych alimentów, nie wyższej jednak niż 500 zł na osobę uprawnioną. </w:t>
      </w:r>
      <w:r w:rsidRPr="005C6C39">
        <w:rPr>
          <w:rFonts w:ascii="Times New Roman" w:eastAsia="NSimSun" w:hAnsi="Times New Roman" w:cs="Times New Roman"/>
          <w:sz w:val="24"/>
          <w:szCs w:val="24"/>
          <w:lang w:eastAsia="zh-CN" w:bidi="hi-IN"/>
        </w:rPr>
        <w:br/>
        <w:t xml:space="preserve">Prawo do świadczeń z FA ustala się na okres  świadczeniobiorcy począwszy od miesiąca, </w:t>
      </w:r>
      <w:r w:rsidRPr="005C6C39">
        <w:rPr>
          <w:rFonts w:ascii="Times New Roman" w:eastAsia="NSimSun" w:hAnsi="Times New Roman" w:cs="Times New Roman"/>
          <w:sz w:val="24"/>
          <w:szCs w:val="24"/>
          <w:lang w:eastAsia="zh-CN" w:bidi="hi-IN"/>
        </w:rPr>
        <w:br/>
        <w:t xml:space="preserve">w którym wpłynął wniosek do organu właściwego wierzyciela. </w:t>
      </w:r>
      <w:r w:rsidRPr="005C6C39">
        <w:rPr>
          <w:rFonts w:ascii="Times New Roman" w:eastAsia="NSimSun" w:hAnsi="Times New Roman" w:cs="Times New Roman"/>
          <w:sz w:val="24"/>
          <w:szCs w:val="24"/>
          <w:lang w:eastAsia="zh-CN" w:bidi="hi-IN"/>
        </w:rPr>
        <w:br/>
        <w:t xml:space="preserve">Okres   świadczeniowy  trwa od 1 października do 30 września następnego roku. Prawo do świadczeń z FA mają zarówno dzieci wychowywane przez samotnych rodziców, jak i dzieci </w:t>
      </w:r>
      <w:r w:rsidRPr="005C6C39">
        <w:rPr>
          <w:rFonts w:ascii="Times New Roman" w:eastAsia="NSimSun" w:hAnsi="Times New Roman" w:cs="Times New Roman"/>
          <w:sz w:val="24"/>
          <w:szCs w:val="24"/>
          <w:lang w:eastAsia="zh-CN" w:bidi="hi-IN"/>
        </w:rPr>
        <w:br/>
        <w:t>z rodzin pełnych.</w:t>
      </w:r>
    </w:p>
    <w:p w14:paraId="61EAE321" w14:textId="77777777" w:rsidR="00B82476" w:rsidRDefault="005C6C39" w:rsidP="00B82476">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 xml:space="preserve">Za bezskuteczną uważa się egzekucję, w wyniku której w okresie ostatnich dwóch miesięcy nie wyegzekwowano pełnej należności z tytułu zobowiązań alimentacyjnych w kwocie aktualnie zasądzonych alimentów, bez względu na wielkość zaległych zobowiązań dłużnika wobec osoby uprawnionej; za bezskuteczną egzekucję uważa się również niemożność wszczęcia egzekucji alimentów przeciwko dłużnikowi alimentacyjnemu przebywającemu poza granicami Rzeczypospolitej Polskiej, w szczególności z powodu: </w:t>
      </w:r>
    </w:p>
    <w:p w14:paraId="240CD6B6" w14:textId="6C4166AE" w:rsidR="00B82476" w:rsidRPr="00B82476" w:rsidRDefault="00B82476" w:rsidP="00B82476">
      <w:pPr>
        <w:jc w:val="both"/>
        <w:rPr>
          <w:rFonts w:ascii="Times New Roman" w:eastAsia="NSimSun" w:hAnsi="Times New Roman" w:cs="Times New Roman"/>
          <w:sz w:val="24"/>
          <w:szCs w:val="24"/>
          <w:lang w:eastAsia="zh-CN" w:bidi="hi-IN"/>
        </w:rPr>
      </w:pPr>
      <w:r>
        <w:rPr>
          <w:rFonts w:ascii="Times New Roman" w:eastAsia="NSimSun" w:hAnsi="Times New Roman" w:cs="Times New Roman"/>
          <w:sz w:val="24"/>
          <w:szCs w:val="24"/>
          <w:lang w:eastAsia="zh-CN" w:bidi="hi-IN"/>
        </w:rPr>
        <w:t xml:space="preserve">- </w:t>
      </w:r>
      <w:r w:rsidR="005C6C39" w:rsidRPr="00B82476">
        <w:rPr>
          <w:rFonts w:ascii="Times New Roman" w:eastAsia="NSimSun" w:hAnsi="Times New Roman" w:cs="Times New Roman"/>
          <w:sz w:val="24"/>
          <w:szCs w:val="24"/>
          <w:lang w:eastAsia="zh-CN" w:bidi="hi-IN"/>
        </w:rPr>
        <w:t>braku podstawy prawnej do podjęcia czynności zmierzających do wykonania tytułu wykonawczego z miejsca zamieszkania dłużnika, np. w przypadku braku umowy międzynarodowej pomiędzy Polską i państwem, w którym dłużnik zamieszkuje,</w:t>
      </w:r>
    </w:p>
    <w:p w14:paraId="64207413" w14:textId="779CB499" w:rsidR="005C6C39" w:rsidRPr="00B82476" w:rsidRDefault="00B82476" w:rsidP="00B82476">
      <w:pPr>
        <w:jc w:val="both"/>
        <w:rPr>
          <w:rFonts w:ascii="Times New Roman" w:eastAsia="NSimSun" w:hAnsi="Times New Roman" w:cs="Times New Roman"/>
          <w:sz w:val="24"/>
          <w:szCs w:val="24"/>
          <w:lang w:eastAsia="zh-CN" w:bidi="hi-IN"/>
        </w:rPr>
      </w:pPr>
      <w:r>
        <w:rPr>
          <w:rFonts w:ascii="Times New Roman" w:eastAsia="NSimSun" w:hAnsi="Times New Roman" w:cs="Times New Roman"/>
          <w:sz w:val="24"/>
          <w:szCs w:val="24"/>
          <w:lang w:eastAsia="zh-CN" w:bidi="hi-IN"/>
        </w:rPr>
        <w:lastRenderedPageBreak/>
        <w:t xml:space="preserve">- </w:t>
      </w:r>
      <w:r w:rsidR="005C6C39" w:rsidRPr="00B82476">
        <w:rPr>
          <w:rFonts w:ascii="Times New Roman" w:eastAsia="NSimSun" w:hAnsi="Times New Roman" w:cs="Times New Roman"/>
          <w:sz w:val="24"/>
          <w:szCs w:val="24"/>
          <w:lang w:eastAsia="zh-CN" w:bidi="hi-IN"/>
        </w:rPr>
        <w:t>braku możliwości wskazania przez osobę uprawnioną miejsca zamieszkania dłużnika alimentacyjnego za granicą.</w:t>
      </w:r>
    </w:p>
    <w:p w14:paraId="6786F93B" w14:textId="51C95741"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W  2020r wypłacono z funduszu alimentacyjnego świadczeń na kwotę 64 741,40</w:t>
      </w:r>
      <w:r w:rsidR="00B8247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zł, zgodnie </w:t>
      </w:r>
      <w:r w:rsidRPr="005C6C39">
        <w:rPr>
          <w:rFonts w:ascii="Times New Roman" w:eastAsia="NSimSun" w:hAnsi="Times New Roman" w:cs="Times New Roman"/>
          <w:sz w:val="24"/>
          <w:szCs w:val="24"/>
          <w:lang w:eastAsia="zh-CN" w:bidi="hi-IN"/>
        </w:rPr>
        <w:br/>
        <w:t>z ustawą prowadzone są też postępowania wobec 24  dłużników alimentacyjnych .</w:t>
      </w:r>
    </w:p>
    <w:p w14:paraId="40143BED" w14:textId="77777777" w:rsidR="005C6C39" w:rsidRPr="005C6C39" w:rsidRDefault="005C6C39" w:rsidP="005C6C39">
      <w:pPr>
        <w:jc w:val="both"/>
        <w:rPr>
          <w:rFonts w:ascii="Times New Roman" w:eastAsia="NSimSun" w:hAnsi="Times New Roman" w:cs="Times New Roman"/>
          <w:sz w:val="24"/>
          <w:szCs w:val="24"/>
          <w:lang w:eastAsia="zh-CN" w:bidi="hi-IN"/>
        </w:rPr>
      </w:pPr>
    </w:p>
    <w:p w14:paraId="681EC0AF" w14:textId="57E90B45" w:rsidR="005C6C39" w:rsidRPr="002B4B66" w:rsidRDefault="005C6C39" w:rsidP="002C5403">
      <w:pPr>
        <w:pStyle w:val="Akapitzlist"/>
        <w:numPr>
          <w:ilvl w:val="0"/>
          <w:numId w:val="34"/>
        </w:numPr>
        <w:ind w:left="284" w:firstLine="796"/>
        <w:jc w:val="both"/>
        <w:rPr>
          <w:rFonts w:ascii="Times New Roman" w:eastAsia="NSimSun" w:hAnsi="Times New Roman" w:cs="Times New Roman"/>
          <w:b/>
          <w:bCs/>
          <w:sz w:val="24"/>
          <w:szCs w:val="24"/>
          <w:lang w:eastAsia="zh-CN" w:bidi="hi-IN"/>
        </w:rPr>
      </w:pPr>
      <w:r w:rsidRPr="002B4B66">
        <w:rPr>
          <w:rFonts w:ascii="Times New Roman" w:eastAsia="Calibri" w:hAnsi="Times New Roman" w:cs="Times New Roman"/>
          <w:b/>
          <w:bCs/>
          <w:iCs/>
          <w:sz w:val="24"/>
          <w:szCs w:val="24"/>
          <w:lang w:bidi="hi-IN"/>
        </w:rPr>
        <w:t xml:space="preserve">Ustalanie prawa do świadczeń zdrowotnych finansowanych ze środków publicznych na podstawie art. 54 ustawy z dnia 27 sierpnia 2004 r. </w:t>
      </w:r>
      <w:r w:rsidR="002B4B66">
        <w:rPr>
          <w:rFonts w:ascii="Times New Roman" w:eastAsia="Calibri" w:hAnsi="Times New Roman" w:cs="Times New Roman"/>
          <w:b/>
          <w:bCs/>
          <w:iCs/>
          <w:sz w:val="24"/>
          <w:szCs w:val="24"/>
          <w:lang w:bidi="hi-IN"/>
        </w:rPr>
        <w:br/>
      </w:r>
      <w:r w:rsidRPr="002B4B66">
        <w:rPr>
          <w:rFonts w:ascii="Times New Roman" w:eastAsia="Calibri" w:hAnsi="Times New Roman" w:cs="Times New Roman"/>
          <w:b/>
          <w:bCs/>
          <w:iCs/>
          <w:sz w:val="24"/>
          <w:szCs w:val="24"/>
          <w:lang w:bidi="hi-IN"/>
        </w:rPr>
        <w:t xml:space="preserve">o świadczeniach opieki zdrowotnej finansowanych ze środków publicznych </w:t>
      </w:r>
    </w:p>
    <w:p w14:paraId="79F99DD1" w14:textId="77777777" w:rsidR="00DE4D9D" w:rsidRDefault="00DE4D9D" w:rsidP="005C6C39">
      <w:pPr>
        <w:jc w:val="both"/>
        <w:rPr>
          <w:rFonts w:ascii="Times New Roman" w:eastAsia="Calibri" w:hAnsi="Times New Roman" w:cs="Times New Roman"/>
          <w:sz w:val="24"/>
          <w:szCs w:val="24"/>
          <w:lang w:bidi="hi-IN"/>
        </w:rPr>
      </w:pPr>
    </w:p>
    <w:p w14:paraId="4B7D4CAC" w14:textId="00190862"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Na zasadach określonych w art. 54  ustawy z dnia 27 sierpnia 2004 r. o świadczeniach opieki zdrowotnej finansowanych ze środków publicznych do korzystania ze świadczeń opieki zdrowotnej mają prawo osoby inne niż ubezpieczeni jeżeli:</w:t>
      </w:r>
      <w:r w:rsidR="00DE4D9D">
        <w:rPr>
          <w:rFonts w:ascii="Times New Roman" w:eastAsia="NSimSun" w:hAnsi="Times New Roman" w:cs="Times New Roman"/>
          <w:sz w:val="24"/>
          <w:szCs w:val="24"/>
          <w:lang w:eastAsia="zh-CN" w:bidi="hi-IN"/>
        </w:rPr>
        <w:t xml:space="preserve"> </w:t>
      </w:r>
      <w:r w:rsidRPr="005C6C39">
        <w:rPr>
          <w:rFonts w:ascii="Times New Roman" w:eastAsia="Calibri" w:hAnsi="Times New Roman" w:cs="Times New Roman"/>
          <w:i/>
          <w:iCs/>
          <w:sz w:val="24"/>
          <w:szCs w:val="24"/>
          <w:lang w:bidi="hi-IN"/>
        </w:rPr>
        <w:t>posiadają obywatelstwo polskie i posiadają miejsce zamieszkania na terytorium RP,</w:t>
      </w:r>
      <w:r w:rsidR="00DE4D9D">
        <w:rPr>
          <w:rFonts w:ascii="Times New Roman" w:eastAsia="NSimSun" w:hAnsi="Times New Roman" w:cs="Times New Roman"/>
          <w:sz w:val="24"/>
          <w:szCs w:val="24"/>
          <w:lang w:eastAsia="zh-CN" w:bidi="hi-IN"/>
        </w:rPr>
        <w:t xml:space="preserve"> </w:t>
      </w:r>
      <w:r w:rsidRPr="005C6C39">
        <w:rPr>
          <w:rFonts w:ascii="Times New Roman" w:eastAsia="Calibri" w:hAnsi="Times New Roman" w:cs="Times New Roman"/>
          <w:i/>
          <w:iCs/>
          <w:sz w:val="24"/>
          <w:szCs w:val="24"/>
          <w:lang w:bidi="hi-IN"/>
        </w:rPr>
        <w:t>są pozbawieni jakichkolwiek dochodów, bądź osiągają dochody bardzo niskie</w:t>
      </w:r>
      <w:r w:rsidR="00DE4D9D">
        <w:rPr>
          <w:rFonts w:ascii="Times New Roman" w:eastAsia="Calibri" w:hAnsi="Times New Roman" w:cs="Times New Roman"/>
          <w:i/>
          <w:iCs/>
          <w:sz w:val="24"/>
          <w:szCs w:val="24"/>
          <w:lang w:bidi="hi-IN"/>
        </w:rPr>
        <w:t xml:space="preserve"> </w:t>
      </w:r>
      <w:r w:rsidRPr="005C6C39">
        <w:rPr>
          <w:rFonts w:ascii="Times New Roman" w:eastAsia="Calibri" w:hAnsi="Times New Roman" w:cs="Times New Roman"/>
          <w:i/>
          <w:iCs/>
          <w:sz w:val="24"/>
          <w:szCs w:val="24"/>
          <w:lang w:bidi="hi-IN"/>
        </w:rPr>
        <w:t>(kryterium dochodowe określa ustawa z dnia 12 marca 2004 r. o pomocy społecznej).</w:t>
      </w:r>
    </w:p>
    <w:p w14:paraId="20F33A87" w14:textId="5B6358DD"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 xml:space="preserve">Podstawą do uzyskania bezpłatnego leczenia przez ww. osoby jest wydanie decyzji administracyjnej przez wójta (burmistrza, prezydenta) gminy właściwej dla ich  miejsca zamieszkania.  Decyzję wydaje się na wniosek osoby ubiegającej się o świadczenie,  a w przypadku stanu nagłego, także na wniosek świadczeniodawcy (np. szpitala) udzielającego świadczenia opieki zdrowotnej, złożony niezwłocznie po udzieleniu świadczenia  bądź jeszcze w trakcie jego udzielania ( np. w trakcie hospitalizacji ) lub wójta (burmistrza, prezydenta  gminy właściwej ze względu na miejsce zamieszkania świadczeniobiorcy z własnej inicjatywy lub na wniosek oddziału wojewódzkiego NFZ. Prawo do świadczeń opieki zdrowotnej na podstawie decyzji administracyjnej  przysługuje przez okres 90 dni, chyba że w tym okresie świadczeniobiorca zostanie objęty ubezpieczeniem zdrowotnym. </w:t>
      </w:r>
    </w:p>
    <w:p w14:paraId="0FC06D19" w14:textId="77777777" w:rsidR="00DE4D9D" w:rsidRDefault="00DE4D9D" w:rsidP="005C6C39">
      <w:pPr>
        <w:jc w:val="both"/>
        <w:rPr>
          <w:rFonts w:ascii="Times New Roman" w:eastAsia="Calibri" w:hAnsi="Times New Roman" w:cs="Times New Roman"/>
          <w:i/>
          <w:iCs/>
          <w:sz w:val="24"/>
          <w:szCs w:val="24"/>
          <w:lang w:bidi="hi-IN"/>
        </w:rPr>
      </w:pPr>
    </w:p>
    <w:p w14:paraId="40F9C29B" w14:textId="27385CDF"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sz w:val="24"/>
          <w:szCs w:val="24"/>
          <w:lang w:bidi="hi-IN"/>
        </w:rPr>
        <w:t>W 2020</w:t>
      </w:r>
      <w:r w:rsidR="00DE4D9D">
        <w:rPr>
          <w:rFonts w:ascii="Times New Roman" w:eastAsia="Calibri" w:hAnsi="Times New Roman" w:cs="Times New Roman"/>
          <w:sz w:val="24"/>
          <w:szCs w:val="24"/>
          <w:lang w:bidi="hi-IN"/>
        </w:rPr>
        <w:t xml:space="preserve"> </w:t>
      </w:r>
      <w:r w:rsidRPr="005C6C39">
        <w:rPr>
          <w:rFonts w:ascii="Times New Roman" w:eastAsia="Calibri" w:hAnsi="Times New Roman" w:cs="Times New Roman"/>
          <w:sz w:val="24"/>
          <w:szCs w:val="24"/>
          <w:lang w:bidi="hi-IN"/>
        </w:rPr>
        <w:t>r</w:t>
      </w:r>
      <w:r w:rsidR="00DE4D9D">
        <w:rPr>
          <w:rFonts w:ascii="Times New Roman" w:eastAsia="Calibri" w:hAnsi="Times New Roman" w:cs="Times New Roman"/>
          <w:sz w:val="24"/>
          <w:szCs w:val="24"/>
          <w:lang w:bidi="hi-IN"/>
        </w:rPr>
        <w:t>.</w:t>
      </w:r>
      <w:r w:rsidRPr="005C6C39">
        <w:rPr>
          <w:rFonts w:ascii="Times New Roman" w:eastAsia="Calibri" w:hAnsi="Times New Roman" w:cs="Times New Roman"/>
          <w:sz w:val="24"/>
          <w:szCs w:val="24"/>
          <w:lang w:bidi="hi-IN"/>
        </w:rPr>
        <w:t xml:space="preserve"> Miejsko-Gminny Ośrodek Pomocy Społecznej w Skalbmierzu objął z tego tytułu  ubezpieczeniem 14 osób.</w:t>
      </w:r>
    </w:p>
    <w:p w14:paraId="48AB7C17" w14:textId="77777777" w:rsidR="005C6C39" w:rsidRPr="005C6C39" w:rsidRDefault="005C6C39" w:rsidP="005C6C39">
      <w:pPr>
        <w:jc w:val="both"/>
        <w:rPr>
          <w:rFonts w:ascii="Times New Roman" w:eastAsia="Calibri" w:hAnsi="Times New Roman" w:cs="Times New Roman"/>
          <w:sz w:val="24"/>
          <w:szCs w:val="24"/>
          <w:lang w:bidi="hi-IN"/>
        </w:rPr>
      </w:pPr>
    </w:p>
    <w:p w14:paraId="08898710" w14:textId="3A8CFFA0" w:rsidR="005C6C39" w:rsidRPr="002B4B6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2B4B66">
        <w:rPr>
          <w:rFonts w:ascii="Times New Roman" w:eastAsia="Calibri" w:hAnsi="Times New Roman" w:cs="Times New Roman"/>
          <w:b/>
          <w:bCs/>
          <w:sz w:val="24"/>
          <w:szCs w:val="24"/>
          <w:lang w:bidi="hi-IN"/>
        </w:rPr>
        <w:t>Świadczenie wychowawcze (500+)</w:t>
      </w:r>
    </w:p>
    <w:p w14:paraId="4E492392" w14:textId="77777777" w:rsidR="00DE4D9D" w:rsidRDefault="00DE4D9D" w:rsidP="005C6C39">
      <w:pPr>
        <w:jc w:val="both"/>
        <w:rPr>
          <w:rFonts w:ascii="Times New Roman" w:eastAsia="Calibri" w:hAnsi="Times New Roman" w:cs="Times New Roman"/>
          <w:sz w:val="24"/>
          <w:szCs w:val="24"/>
          <w:lang w:bidi="hi-IN"/>
        </w:rPr>
      </w:pPr>
    </w:p>
    <w:p w14:paraId="24E9E5CC" w14:textId="66E66CA2"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sz w:val="24"/>
          <w:szCs w:val="24"/>
          <w:lang w:bidi="hi-IN"/>
        </w:rPr>
        <w:t>Zarządzeniem z dnia 29 lutego 2016r Burmistrz Miasta i Gminy Skalbmierz wyznaczył jako jednostkę organizacyjną Miejsko-Gminny Ośrodek Pomocy Społecznej w Skalbmierzu  do realizacji zadań z zakresu świadczenia wychowawczego – Programu Rodzina 500+.</w:t>
      </w:r>
    </w:p>
    <w:p w14:paraId="633A4ECD" w14:textId="77777777" w:rsidR="00DE4D9D" w:rsidRDefault="005C6C39" w:rsidP="005C6C39">
      <w:pPr>
        <w:jc w:val="both"/>
        <w:rPr>
          <w:rFonts w:ascii="Times New Roman" w:eastAsia="Calibri" w:hAnsi="Times New Roman" w:cs="Times New Roman"/>
          <w:sz w:val="24"/>
          <w:szCs w:val="24"/>
          <w:lang w:bidi="hi-IN"/>
        </w:rPr>
      </w:pPr>
      <w:r w:rsidRPr="005C6C39">
        <w:rPr>
          <w:rFonts w:ascii="Times New Roman" w:eastAsia="Calibri" w:hAnsi="Times New Roman" w:cs="Times New Roman"/>
          <w:sz w:val="24"/>
          <w:szCs w:val="24"/>
          <w:lang w:bidi="hi-IN"/>
        </w:rPr>
        <w:t xml:space="preserve">Ustawa z dnia 11 lutego 2016r o pomocy państwa w wychowaniu dzieci określa warunki nabywania prawa do świadczenia wychowawczego oraz zasady jego przyznawania </w:t>
      </w:r>
      <w:r w:rsidR="00DE4D9D">
        <w:rPr>
          <w:rFonts w:ascii="Times New Roman" w:eastAsia="Calibri" w:hAnsi="Times New Roman" w:cs="Times New Roman"/>
          <w:sz w:val="24"/>
          <w:szCs w:val="24"/>
          <w:lang w:bidi="hi-IN"/>
        </w:rPr>
        <w:br/>
      </w:r>
      <w:r w:rsidRPr="005C6C39">
        <w:rPr>
          <w:rFonts w:ascii="Times New Roman" w:eastAsia="Calibri" w:hAnsi="Times New Roman" w:cs="Times New Roman"/>
          <w:sz w:val="24"/>
          <w:szCs w:val="24"/>
          <w:lang w:bidi="hi-IN"/>
        </w:rPr>
        <w:t>i wypłacania.</w:t>
      </w:r>
    </w:p>
    <w:p w14:paraId="3C2179BC" w14:textId="18521299"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sz w:val="24"/>
          <w:szCs w:val="24"/>
          <w:lang w:bidi="hi-IN"/>
        </w:rPr>
        <w:lastRenderedPageBreak/>
        <w:t xml:space="preserve"> </w:t>
      </w:r>
      <w:r w:rsidRPr="005C6C39">
        <w:rPr>
          <w:rFonts w:ascii="Times New Roman" w:eastAsia="NSimSun" w:hAnsi="Times New Roman" w:cs="Times New Roman"/>
          <w:sz w:val="24"/>
          <w:szCs w:val="24"/>
          <w:lang w:eastAsia="zh-CN" w:bidi="hi-IN"/>
        </w:rPr>
        <w:br/>
      </w:r>
      <w:r w:rsidRPr="005C6C39">
        <w:rPr>
          <w:rFonts w:ascii="Times New Roman" w:eastAsia="Calibri" w:hAnsi="Times New Roman" w:cs="Times New Roman"/>
          <w:sz w:val="24"/>
          <w:szCs w:val="24"/>
          <w:lang w:bidi="hi-IN"/>
        </w:rPr>
        <w:t xml:space="preserve">Od dnia 1 lipca 2019 r świadczenie wychowawcze przysługuje na każde dziecko bez dochodu. </w:t>
      </w:r>
      <w:r w:rsidRPr="005C6C39">
        <w:rPr>
          <w:rFonts w:ascii="Times New Roman" w:eastAsia="NSimSun" w:hAnsi="Times New Roman" w:cs="Times New Roman"/>
          <w:sz w:val="24"/>
          <w:szCs w:val="24"/>
          <w:lang w:eastAsia="zh-CN" w:bidi="hi-IN"/>
        </w:rPr>
        <w:br/>
      </w:r>
      <w:r w:rsidRPr="005C6C39">
        <w:rPr>
          <w:rFonts w:ascii="Times New Roman" w:eastAsia="Calibri" w:hAnsi="Times New Roman" w:cs="Times New Roman"/>
          <w:sz w:val="24"/>
          <w:szCs w:val="24"/>
          <w:lang w:bidi="hi-IN"/>
        </w:rPr>
        <w:t>W 2020r wypłacono  świadczeń wychowawczych na kwotę 6 131 875,66</w:t>
      </w:r>
      <w:r w:rsidR="00DE4D9D">
        <w:rPr>
          <w:rFonts w:ascii="Times New Roman" w:eastAsia="Calibri" w:hAnsi="Times New Roman" w:cs="Times New Roman"/>
          <w:sz w:val="24"/>
          <w:szCs w:val="24"/>
          <w:lang w:bidi="hi-IN"/>
        </w:rPr>
        <w:t xml:space="preserve"> </w:t>
      </w:r>
      <w:r w:rsidRPr="005C6C39">
        <w:rPr>
          <w:rFonts w:ascii="Times New Roman" w:eastAsia="Calibri" w:hAnsi="Times New Roman" w:cs="Times New Roman"/>
          <w:sz w:val="24"/>
          <w:szCs w:val="24"/>
          <w:lang w:bidi="hi-IN"/>
        </w:rPr>
        <w:t xml:space="preserve">zł. </w:t>
      </w:r>
    </w:p>
    <w:p w14:paraId="01F7BD01" w14:textId="77777777" w:rsidR="00DE4D9D" w:rsidRDefault="00DE4D9D" w:rsidP="005C6C39">
      <w:pPr>
        <w:jc w:val="both"/>
        <w:rPr>
          <w:rFonts w:ascii="Times New Roman" w:eastAsia="Calibri" w:hAnsi="Times New Roman" w:cs="Times New Roman"/>
          <w:sz w:val="24"/>
          <w:szCs w:val="24"/>
          <w:lang w:bidi="hi-IN"/>
        </w:rPr>
      </w:pPr>
    </w:p>
    <w:p w14:paraId="401EC60E" w14:textId="4E376282" w:rsidR="005C6C39" w:rsidRPr="002B4B66" w:rsidRDefault="005C6C39" w:rsidP="002C5403">
      <w:pPr>
        <w:pStyle w:val="Akapitzlist"/>
        <w:numPr>
          <w:ilvl w:val="0"/>
          <w:numId w:val="34"/>
        </w:numPr>
        <w:jc w:val="both"/>
        <w:rPr>
          <w:rFonts w:ascii="Times New Roman" w:eastAsia="Microsoft YaHei" w:hAnsi="Times New Roman" w:cs="Times New Roman"/>
          <w:b/>
          <w:bCs/>
          <w:sz w:val="24"/>
          <w:szCs w:val="24"/>
          <w:lang w:eastAsia="zh-CN" w:bidi="hi-IN"/>
        </w:rPr>
      </w:pPr>
      <w:r w:rsidRPr="002B4B66">
        <w:rPr>
          <w:rFonts w:ascii="Times New Roman" w:eastAsia="Liberation Serif" w:hAnsi="Times New Roman" w:cs="Times New Roman"/>
          <w:b/>
          <w:bCs/>
          <w:sz w:val="24"/>
          <w:szCs w:val="24"/>
          <w:lang w:eastAsia="zh-CN" w:bidi="hi-IN"/>
        </w:rPr>
        <w:t>Dobry start dla ucznia (300 +)</w:t>
      </w:r>
    </w:p>
    <w:p w14:paraId="2FCD3B58" w14:textId="77777777" w:rsidR="00DE4D9D" w:rsidRPr="00DE4D9D" w:rsidRDefault="00DE4D9D" w:rsidP="00DE4D9D">
      <w:pPr>
        <w:pStyle w:val="Akapitzlist"/>
        <w:jc w:val="both"/>
        <w:rPr>
          <w:rFonts w:ascii="Times New Roman" w:eastAsia="Microsoft YaHei" w:hAnsi="Times New Roman" w:cs="Times New Roman"/>
          <w:sz w:val="24"/>
          <w:szCs w:val="24"/>
          <w:lang w:eastAsia="zh-CN" w:bidi="hi-IN"/>
        </w:rPr>
      </w:pPr>
    </w:p>
    <w:p w14:paraId="77A0E51E" w14:textId="77777777" w:rsidR="005C6C39" w:rsidRPr="005C6C39" w:rsidRDefault="005C6C39" w:rsidP="005C6C39">
      <w:pPr>
        <w:jc w:val="both"/>
        <w:rPr>
          <w:rFonts w:ascii="Times New Roman" w:eastAsia="Microsoft YaHei" w:hAnsi="Times New Roman" w:cs="Times New Roman"/>
          <w:sz w:val="24"/>
          <w:szCs w:val="24"/>
          <w:lang w:eastAsia="zh-CN" w:bidi="hi-IN"/>
        </w:rPr>
      </w:pPr>
      <w:r w:rsidRPr="005C6C39">
        <w:rPr>
          <w:rFonts w:ascii="Times New Roman" w:eastAsia="Liberation Serif" w:hAnsi="Times New Roman" w:cs="Times New Roman"/>
          <w:sz w:val="24"/>
          <w:szCs w:val="24"/>
          <w:lang w:eastAsia="zh-CN" w:bidi="hi-IN"/>
        </w:rPr>
        <w:t>Świadczenie “Dobry start” przysługuje raz w roku na rozpoczynające rok szkolny dzieci do ukończenia 20. roku życia. Dzieci niepełnosprawne uczące się w szkole otrzymają je do ukończenia 24. roku życia. Rodzina  może liczyć na wsparcie niezależnie od posiadanego dochodu. Świadczenie nie przysługuje na dzieci uczęszczające do przedszkola oraz te realizujące roczne przygotowania przedszkolne w tzw. zerówce w przedszkolu lub szkole.</w:t>
      </w:r>
    </w:p>
    <w:p w14:paraId="7282AE86" w14:textId="77777777"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Aby otrzymać wsparcie, należy złożyć wniosek. Może to zrobić mama lub tata dziecka, opiekun prawny lub opiekun faktyczny dziecka, a w przypadku dzieci przebywających w pieczy zastępczej – rodzic zastępczy, osoba prowadząca rodzinny dom dziecka lub dyrektor placówki opiekuńczo-wychowawczej.</w:t>
      </w:r>
    </w:p>
    <w:p w14:paraId="1A6E49FC" w14:textId="1230B1E5"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sz w:val="24"/>
          <w:szCs w:val="24"/>
          <w:lang w:bidi="hi-IN"/>
        </w:rPr>
        <w:t>W 2020</w:t>
      </w:r>
      <w:r w:rsidR="00DE4D9D">
        <w:rPr>
          <w:rFonts w:ascii="Times New Roman" w:eastAsia="Calibri" w:hAnsi="Times New Roman" w:cs="Times New Roman"/>
          <w:sz w:val="24"/>
          <w:szCs w:val="24"/>
          <w:lang w:bidi="hi-IN"/>
        </w:rPr>
        <w:t xml:space="preserve"> </w:t>
      </w:r>
      <w:r w:rsidRPr="005C6C39">
        <w:rPr>
          <w:rFonts w:ascii="Times New Roman" w:eastAsia="Calibri" w:hAnsi="Times New Roman" w:cs="Times New Roman"/>
          <w:sz w:val="24"/>
          <w:szCs w:val="24"/>
          <w:lang w:bidi="hi-IN"/>
        </w:rPr>
        <w:t>r</w:t>
      </w:r>
      <w:r w:rsidR="00DE4D9D">
        <w:rPr>
          <w:rFonts w:ascii="Times New Roman" w:eastAsia="Calibri" w:hAnsi="Times New Roman" w:cs="Times New Roman"/>
          <w:sz w:val="24"/>
          <w:szCs w:val="24"/>
          <w:lang w:bidi="hi-IN"/>
        </w:rPr>
        <w:t>.</w:t>
      </w:r>
      <w:r w:rsidRPr="005C6C39">
        <w:rPr>
          <w:rFonts w:ascii="Times New Roman" w:eastAsia="Calibri" w:hAnsi="Times New Roman" w:cs="Times New Roman"/>
          <w:sz w:val="24"/>
          <w:szCs w:val="24"/>
          <w:lang w:bidi="hi-IN"/>
        </w:rPr>
        <w:t xml:space="preserve"> wypłacono zasiłków świadczenia Dobry start na kwotę 231 300,00</w:t>
      </w:r>
      <w:r w:rsidR="00DE4D9D">
        <w:rPr>
          <w:rFonts w:ascii="Times New Roman" w:eastAsia="Calibri" w:hAnsi="Times New Roman" w:cs="Times New Roman"/>
          <w:sz w:val="24"/>
          <w:szCs w:val="24"/>
          <w:lang w:bidi="hi-IN"/>
        </w:rPr>
        <w:t xml:space="preserve"> </w:t>
      </w:r>
      <w:r w:rsidRPr="005C6C39">
        <w:rPr>
          <w:rFonts w:ascii="Times New Roman" w:eastAsia="Calibri" w:hAnsi="Times New Roman" w:cs="Times New Roman"/>
          <w:sz w:val="24"/>
          <w:szCs w:val="24"/>
          <w:lang w:bidi="hi-IN"/>
        </w:rPr>
        <w:t>zł</w:t>
      </w:r>
      <w:r w:rsidR="00DE4D9D">
        <w:rPr>
          <w:rFonts w:ascii="Times New Roman" w:eastAsia="Calibri" w:hAnsi="Times New Roman" w:cs="Times New Roman"/>
          <w:sz w:val="24"/>
          <w:szCs w:val="24"/>
          <w:lang w:bidi="hi-IN"/>
        </w:rPr>
        <w:t>.</w:t>
      </w:r>
    </w:p>
    <w:p w14:paraId="14191367" w14:textId="77777777" w:rsidR="005C6C39" w:rsidRPr="005C6C39" w:rsidRDefault="005C6C39" w:rsidP="005C6C39">
      <w:pPr>
        <w:jc w:val="both"/>
        <w:rPr>
          <w:rFonts w:ascii="Times New Roman" w:eastAsia="Calibri" w:hAnsi="Times New Roman" w:cs="Times New Roman"/>
          <w:sz w:val="24"/>
          <w:szCs w:val="24"/>
          <w:lang w:bidi="hi-IN"/>
        </w:rPr>
      </w:pPr>
    </w:p>
    <w:p w14:paraId="1BCDE979" w14:textId="3718FE56" w:rsidR="005C6C39" w:rsidRPr="002B4B6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2B4B66">
        <w:rPr>
          <w:rFonts w:ascii="Times New Roman" w:eastAsia="Calibri" w:hAnsi="Times New Roman" w:cs="Times New Roman"/>
          <w:b/>
          <w:bCs/>
          <w:sz w:val="24"/>
          <w:szCs w:val="24"/>
          <w:lang w:bidi="hi-IN"/>
        </w:rPr>
        <w:t xml:space="preserve">Stypendia szkolne </w:t>
      </w:r>
    </w:p>
    <w:p w14:paraId="7E4C8A2D" w14:textId="77777777" w:rsidR="00DE4D9D" w:rsidRDefault="00DE4D9D" w:rsidP="005C6C39">
      <w:pPr>
        <w:jc w:val="both"/>
        <w:rPr>
          <w:rFonts w:ascii="Times New Roman" w:eastAsia="Calibri" w:hAnsi="Times New Roman" w:cs="Times New Roman"/>
          <w:sz w:val="24"/>
          <w:szCs w:val="24"/>
          <w:lang w:bidi="hi-IN"/>
        </w:rPr>
      </w:pPr>
    </w:p>
    <w:p w14:paraId="57699CD1" w14:textId="77777777" w:rsidR="00DE4D9D"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sz w:val="24"/>
          <w:szCs w:val="24"/>
          <w:lang w:bidi="hi-IN"/>
        </w:rPr>
        <w:t xml:space="preserve">Miejsko-Gminny Ośrodek Pomocy Społecznej w Skalbmierzu od 2016r realizuje również stypendia szkolne. </w:t>
      </w:r>
      <w:r w:rsidRPr="00DE4D9D">
        <w:rPr>
          <w:rFonts w:ascii="Times New Roman" w:eastAsia="NSimSun" w:hAnsi="Times New Roman" w:cs="Times New Roman"/>
          <w:sz w:val="24"/>
          <w:szCs w:val="24"/>
          <w:lang w:eastAsia="zh-CN" w:bidi="hi-IN"/>
        </w:rPr>
        <w:t>Stypendium szkolne</w:t>
      </w:r>
      <w:r w:rsidRPr="005C6C39">
        <w:rPr>
          <w:rFonts w:ascii="Times New Roman" w:eastAsia="NSimSun" w:hAnsi="Times New Roman" w:cs="Times New Roman"/>
          <w:sz w:val="24"/>
          <w:szCs w:val="24"/>
          <w:lang w:eastAsia="zh-CN" w:bidi="hi-IN"/>
        </w:rPr>
        <w:t xml:space="preserve"> może otrzymać uczeń znajdujący się w trudnej sytuacji materialnej, wynikającej z niskich dochodów na osobę w rodzinie.</w:t>
      </w:r>
      <w:r w:rsidRPr="005C6C39">
        <w:rPr>
          <w:rFonts w:ascii="Times New Roman" w:eastAsia="NSimSun" w:hAnsi="Times New Roman" w:cs="Times New Roman"/>
          <w:sz w:val="24"/>
          <w:szCs w:val="24"/>
          <w:lang w:eastAsia="zh-CN" w:bidi="hi-IN"/>
        </w:rPr>
        <w:br/>
      </w:r>
      <w:r w:rsidRPr="005C6C39">
        <w:rPr>
          <w:rFonts w:ascii="Times New Roman" w:eastAsia="NSimSun" w:hAnsi="Times New Roman" w:cs="Times New Roman"/>
          <w:sz w:val="24"/>
          <w:szCs w:val="24"/>
          <w:lang w:eastAsia="zh-CN" w:bidi="hi-IN"/>
        </w:rPr>
        <w:br/>
        <w:t xml:space="preserve">Dochód netto na członka rodziny z </w:t>
      </w:r>
      <w:r w:rsidRPr="00DE4D9D">
        <w:rPr>
          <w:rFonts w:ascii="Times New Roman" w:eastAsia="NSimSun" w:hAnsi="Times New Roman" w:cs="Times New Roman"/>
          <w:sz w:val="24"/>
          <w:szCs w:val="24"/>
          <w:lang w:eastAsia="zh-CN" w:bidi="hi-IN"/>
        </w:rPr>
        <w:t>miesiąca poprzedzającego złożenie wniosku</w:t>
      </w:r>
      <w:r w:rsidRPr="005C6C39">
        <w:rPr>
          <w:rFonts w:ascii="Times New Roman" w:eastAsia="NSimSun" w:hAnsi="Times New Roman" w:cs="Times New Roman"/>
          <w:sz w:val="24"/>
          <w:szCs w:val="24"/>
          <w:lang w:eastAsia="zh-CN" w:bidi="hi-IN"/>
        </w:rPr>
        <w:t xml:space="preserve"> nie może być wyższy niż kwota 528,00</w:t>
      </w:r>
      <w:r w:rsidR="00DE4D9D">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zł.</w:t>
      </w:r>
    </w:p>
    <w:p w14:paraId="22399905" w14:textId="77777777" w:rsidR="00DE4D9D"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Za dochód rodziny uważa się sumę miesięcznych przychodów z miesiąca poprzedzającego złożenie wniosku, lub w przypadku utraty dochodu z miesiąca w którym wniosek został złożony, bez względu na tytuł i źródło ich uzyskania, pomniejszoną o:</w:t>
      </w:r>
    </w:p>
    <w:p w14:paraId="32614CC6" w14:textId="77777777" w:rsidR="00DE4D9D" w:rsidRDefault="005C6C39" w:rsidP="002C5403">
      <w:pPr>
        <w:pStyle w:val="Akapitzlist"/>
        <w:numPr>
          <w:ilvl w:val="0"/>
          <w:numId w:val="36"/>
        </w:numPr>
        <w:jc w:val="both"/>
        <w:rPr>
          <w:rFonts w:ascii="Times New Roman" w:eastAsia="NSimSun" w:hAnsi="Times New Roman" w:cs="Times New Roman"/>
          <w:sz w:val="24"/>
          <w:szCs w:val="24"/>
          <w:lang w:eastAsia="zh-CN" w:bidi="hi-IN"/>
        </w:rPr>
      </w:pPr>
      <w:r w:rsidRPr="00DE4D9D">
        <w:rPr>
          <w:rFonts w:ascii="Times New Roman" w:eastAsia="NSimSun" w:hAnsi="Times New Roman" w:cs="Times New Roman"/>
          <w:sz w:val="24"/>
          <w:szCs w:val="24"/>
          <w:lang w:eastAsia="zh-CN" w:bidi="hi-IN"/>
        </w:rPr>
        <w:t>wysokość potrąconej zaliczki na podatek dochodowy od osób fizycznych,</w:t>
      </w:r>
    </w:p>
    <w:p w14:paraId="75971B0E" w14:textId="77777777" w:rsidR="00DE4D9D" w:rsidRDefault="005C6C39" w:rsidP="002C5403">
      <w:pPr>
        <w:pStyle w:val="Akapitzlist"/>
        <w:numPr>
          <w:ilvl w:val="0"/>
          <w:numId w:val="36"/>
        </w:numPr>
        <w:jc w:val="both"/>
        <w:rPr>
          <w:rFonts w:ascii="Times New Roman" w:eastAsia="NSimSun" w:hAnsi="Times New Roman" w:cs="Times New Roman"/>
          <w:sz w:val="24"/>
          <w:szCs w:val="24"/>
          <w:lang w:eastAsia="zh-CN" w:bidi="hi-IN"/>
        </w:rPr>
      </w:pPr>
      <w:r w:rsidRPr="00DE4D9D">
        <w:rPr>
          <w:rFonts w:ascii="Times New Roman" w:eastAsia="NSimSun" w:hAnsi="Times New Roman" w:cs="Times New Roman"/>
          <w:sz w:val="24"/>
          <w:szCs w:val="24"/>
          <w:lang w:eastAsia="zh-CN" w:bidi="hi-IN"/>
        </w:rPr>
        <w:t>składki na ubezpieczenie zdrowotne oraz społeczne określone w odrębnych przepisach,</w:t>
      </w:r>
    </w:p>
    <w:p w14:paraId="3450570B" w14:textId="77777777" w:rsidR="00DE4D9D" w:rsidRDefault="005C6C39" w:rsidP="002C5403">
      <w:pPr>
        <w:pStyle w:val="Akapitzlist"/>
        <w:numPr>
          <w:ilvl w:val="0"/>
          <w:numId w:val="36"/>
        </w:numPr>
        <w:jc w:val="both"/>
        <w:rPr>
          <w:rFonts w:ascii="Times New Roman" w:eastAsia="NSimSun" w:hAnsi="Times New Roman" w:cs="Times New Roman"/>
          <w:sz w:val="24"/>
          <w:szCs w:val="24"/>
          <w:lang w:eastAsia="zh-CN" w:bidi="hi-IN"/>
        </w:rPr>
      </w:pPr>
      <w:r w:rsidRPr="00DE4D9D">
        <w:rPr>
          <w:rFonts w:ascii="Times New Roman" w:eastAsia="NSimSun" w:hAnsi="Times New Roman" w:cs="Times New Roman"/>
          <w:sz w:val="24"/>
          <w:szCs w:val="24"/>
          <w:lang w:eastAsia="zh-CN" w:bidi="hi-IN"/>
        </w:rPr>
        <w:t>kwotę alimentów świadczonych na rzecz innych osób.</w:t>
      </w:r>
    </w:p>
    <w:p w14:paraId="4F6D12C3" w14:textId="77777777" w:rsidR="00DE4D9D" w:rsidRDefault="005C6C39" w:rsidP="00DE4D9D">
      <w:pPr>
        <w:jc w:val="both"/>
        <w:rPr>
          <w:rFonts w:ascii="Times New Roman" w:eastAsia="NSimSun" w:hAnsi="Times New Roman" w:cs="Times New Roman"/>
          <w:sz w:val="24"/>
          <w:szCs w:val="24"/>
          <w:lang w:eastAsia="zh-CN" w:bidi="hi-IN"/>
        </w:rPr>
      </w:pPr>
      <w:r w:rsidRPr="00DE4D9D">
        <w:rPr>
          <w:rFonts w:ascii="Times New Roman" w:eastAsia="NSimSun" w:hAnsi="Times New Roman" w:cs="Times New Roman"/>
          <w:sz w:val="24"/>
          <w:szCs w:val="24"/>
          <w:lang w:eastAsia="zh-CN" w:bidi="hi-IN"/>
        </w:rPr>
        <w:t>Zgodnie z art. 90 b ust. 3 i 4 ustawy z dnia 7 września 1991r. o systemie oświaty pomoc materialna przysługuje:</w:t>
      </w:r>
    </w:p>
    <w:p w14:paraId="6047395E" w14:textId="39390A64" w:rsidR="005C6C39" w:rsidRPr="00DE4D9D" w:rsidRDefault="005C6C39" w:rsidP="00DE4D9D">
      <w:pPr>
        <w:jc w:val="both"/>
        <w:rPr>
          <w:rFonts w:ascii="Times New Roman" w:eastAsia="NSimSun" w:hAnsi="Times New Roman" w:cs="Times New Roman"/>
          <w:sz w:val="24"/>
          <w:szCs w:val="24"/>
          <w:lang w:eastAsia="zh-CN" w:bidi="hi-IN"/>
        </w:rPr>
      </w:pPr>
      <w:r w:rsidRPr="00DE4D9D">
        <w:rPr>
          <w:rFonts w:ascii="Times New Roman" w:eastAsia="NSimSun" w:hAnsi="Times New Roman" w:cs="Times New Roman"/>
          <w:sz w:val="24"/>
          <w:szCs w:val="24"/>
          <w:lang w:eastAsia="zh-CN" w:bidi="hi-IN"/>
        </w:rPr>
        <w:t>1) uczniom szkół publicznych i niepublicznych o uprawnieniach szkół publicznych dla młodzieży i dla dorosłych oraz słuchaczom publicznych kolegiów nauczycielskich, nauczycielskich kolegiów języków obcych i kolegiów pracowników służb społecznych - do czasu ukończenia kształcenia, nie dłużej jednak niż do ukończenia 24 roku życia,</w:t>
      </w:r>
      <w:r w:rsidRPr="00DE4D9D">
        <w:rPr>
          <w:rFonts w:ascii="Times New Roman" w:eastAsia="NSimSun" w:hAnsi="Times New Roman" w:cs="Times New Roman"/>
          <w:sz w:val="24"/>
          <w:szCs w:val="24"/>
          <w:lang w:eastAsia="zh-CN" w:bidi="hi-IN"/>
        </w:rPr>
        <w:br/>
        <w:t xml:space="preserve">2) wychowankom publicznych i niepublicznych ośrodków umożliwiających dzieciom </w:t>
      </w:r>
      <w:r w:rsidR="00DE4D9D">
        <w:rPr>
          <w:rFonts w:ascii="Times New Roman" w:eastAsia="NSimSun" w:hAnsi="Times New Roman" w:cs="Times New Roman"/>
          <w:sz w:val="24"/>
          <w:szCs w:val="24"/>
          <w:lang w:eastAsia="zh-CN" w:bidi="hi-IN"/>
        </w:rPr>
        <w:br/>
      </w:r>
      <w:r w:rsidRPr="00DE4D9D">
        <w:rPr>
          <w:rFonts w:ascii="Times New Roman" w:eastAsia="NSimSun" w:hAnsi="Times New Roman" w:cs="Times New Roman"/>
          <w:sz w:val="24"/>
          <w:szCs w:val="24"/>
          <w:lang w:eastAsia="zh-CN" w:bidi="hi-IN"/>
        </w:rPr>
        <w:lastRenderedPageBreak/>
        <w:t xml:space="preserve">i młodzieży, o których mowa w art. 16 ust. 7, a także dzieciom i młodzieży z upośledzeniem umysłowym z niepełnosprawnościami sprzężonymi realizację odpowiednio obowiązku szkolnego i obowiązku nauki - do czasu ukończenia realizacji obowiązku nauki. </w:t>
      </w:r>
      <w:r w:rsidRPr="00DE4D9D">
        <w:rPr>
          <w:rFonts w:ascii="Times New Roman" w:eastAsia="NSimSun" w:hAnsi="Times New Roman" w:cs="Times New Roman"/>
          <w:sz w:val="24"/>
          <w:szCs w:val="24"/>
          <w:lang w:eastAsia="zh-CN" w:bidi="hi-IN"/>
        </w:rPr>
        <w:br/>
        <w:t>3) uczniom szkół niepublicznych nieposiadających uprawnień szkół publicznych dla młodzieży i dla dorosłych -</w:t>
      </w:r>
      <w:r w:rsidR="00DE4D9D">
        <w:rPr>
          <w:rFonts w:ascii="Times New Roman" w:eastAsia="NSimSun" w:hAnsi="Times New Roman" w:cs="Times New Roman"/>
          <w:sz w:val="24"/>
          <w:szCs w:val="24"/>
          <w:lang w:eastAsia="zh-CN" w:bidi="hi-IN"/>
        </w:rPr>
        <w:t xml:space="preserve"> </w:t>
      </w:r>
      <w:r w:rsidRPr="00DE4D9D">
        <w:rPr>
          <w:rFonts w:ascii="Times New Roman" w:eastAsia="NSimSun" w:hAnsi="Times New Roman" w:cs="Times New Roman"/>
          <w:sz w:val="24"/>
          <w:szCs w:val="24"/>
          <w:lang w:eastAsia="zh-CN" w:bidi="hi-IN"/>
        </w:rPr>
        <w:t>do czasu ukończenia realizacji obowiązku nauki,</w:t>
      </w:r>
      <w:r w:rsidRPr="00DE4D9D">
        <w:rPr>
          <w:rFonts w:ascii="Times New Roman" w:eastAsia="NSimSun" w:hAnsi="Times New Roman" w:cs="Times New Roman"/>
          <w:sz w:val="24"/>
          <w:szCs w:val="24"/>
          <w:lang w:eastAsia="zh-CN" w:bidi="hi-IN"/>
        </w:rPr>
        <w:br/>
        <w:t>4) słuchaczom niepublicznych kolegiów nauczycielskich i nauczycielskich kolegiów języków obcych - do czasu ukończenia kształcenia, nie dłużej jednak niż do ukończenia 24 roku życia.</w:t>
      </w:r>
    </w:p>
    <w:p w14:paraId="29DD73E8" w14:textId="4E5F2ED4"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W 2020</w:t>
      </w:r>
      <w:r w:rsidR="00DE4D9D">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r w:rsidR="00DE4D9D">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wypłacono  świadczeń na kwotę 142 920,00</w:t>
      </w:r>
      <w:r w:rsidR="00DE4D9D">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zł, w tym dotacja z Urzędu Wojewódzkiego  - 114 336,00</w:t>
      </w:r>
      <w:r w:rsidR="00DE4D9D">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zł, wkład własny gminy – 28 584 ,00</w:t>
      </w:r>
      <w:r w:rsidR="00DE4D9D">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zł. </w:t>
      </w:r>
    </w:p>
    <w:p w14:paraId="4BACAADF" w14:textId="77777777" w:rsidR="00DE4D9D" w:rsidRDefault="00DE4D9D" w:rsidP="005C6C39">
      <w:pPr>
        <w:jc w:val="both"/>
        <w:rPr>
          <w:rFonts w:ascii="Times New Roman" w:eastAsia="Calibri" w:hAnsi="Times New Roman" w:cs="Times New Roman"/>
          <w:sz w:val="24"/>
          <w:szCs w:val="24"/>
          <w:lang w:bidi="hi-IN"/>
        </w:rPr>
      </w:pPr>
    </w:p>
    <w:p w14:paraId="0640D538" w14:textId="43811FC5" w:rsidR="005C6C39" w:rsidRPr="002B4B6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2B4B66">
        <w:rPr>
          <w:rFonts w:ascii="Times New Roman" w:eastAsia="Calibri" w:hAnsi="Times New Roman" w:cs="Times New Roman"/>
          <w:b/>
          <w:bCs/>
          <w:iCs/>
          <w:sz w:val="24"/>
          <w:szCs w:val="24"/>
          <w:lang w:bidi="hi-IN"/>
        </w:rPr>
        <w:t>Zadania z zakresu przeciwdziałania przemocy w rodzinie</w:t>
      </w:r>
    </w:p>
    <w:p w14:paraId="2CCD0767" w14:textId="77777777" w:rsidR="00DE4D9D" w:rsidRDefault="00DE4D9D" w:rsidP="005C6C39">
      <w:pPr>
        <w:jc w:val="both"/>
        <w:rPr>
          <w:rFonts w:ascii="Times New Roman" w:eastAsia="Calibri" w:hAnsi="Times New Roman" w:cs="Times New Roman"/>
          <w:sz w:val="24"/>
          <w:szCs w:val="24"/>
          <w:lang w:bidi="hi-IN"/>
        </w:rPr>
      </w:pPr>
    </w:p>
    <w:p w14:paraId="42AA5602" w14:textId="334F3E06"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i/>
          <w:iCs/>
          <w:sz w:val="24"/>
          <w:szCs w:val="24"/>
          <w:lang w:bidi="hi-IN"/>
        </w:rPr>
        <w:t xml:space="preserve">Znowelizowana w 2010 roku ustawa o przeciwdziałaniu przemocy w rodzinie wprowadziła rozwiązania prawne, które na nowo uregulowały funkcjonowanie procedury „Niebieskie Karty”. Przedstawiciele pomocy społecznej nadal są zobligowani do wszczęcia procedury </w:t>
      </w:r>
      <w:r w:rsidR="00DE4D9D">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 xml:space="preserve">w wyniku powzięcia , w ramach obowiązków służbowych, podejrzenia stosowania przemocy </w:t>
      </w:r>
      <w:r w:rsidR="00DE4D9D">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 xml:space="preserve">w danej rodzinie lub w wyniku zgłoszenia takiego faktu przez członka rodziny lub przez osobę, która była świadkiem takiego czynu. Ustawa wprowadziła także nowe rozwiązanie: </w:t>
      </w:r>
      <w:r w:rsidR="00DE4D9D">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 xml:space="preserve">w przypadku bezpośredniego zagrożenia życia lub zdrowia dziecka, w związku z przemocą </w:t>
      </w:r>
      <w:r w:rsidR="00DE4D9D">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 xml:space="preserve">w rodzinie, pracownik socjalny   wykonujący obowiązki służbowe ma prawo odebrać dziecko </w:t>
      </w:r>
      <w:r w:rsidR="00DE4D9D">
        <w:rPr>
          <w:rFonts w:ascii="Times New Roman" w:eastAsia="Calibri" w:hAnsi="Times New Roman" w:cs="Times New Roman"/>
          <w:i/>
          <w:iCs/>
          <w:sz w:val="24"/>
          <w:szCs w:val="24"/>
          <w:lang w:bidi="hi-IN"/>
        </w:rPr>
        <w:br/>
      </w:r>
      <w:r w:rsidRPr="005C6C39">
        <w:rPr>
          <w:rFonts w:ascii="Times New Roman" w:eastAsia="Calibri" w:hAnsi="Times New Roman" w:cs="Times New Roman"/>
          <w:i/>
          <w:iCs/>
          <w:sz w:val="24"/>
          <w:szCs w:val="24"/>
          <w:lang w:bidi="hi-IN"/>
        </w:rPr>
        <w:t>i umieścić u osoby najbliższej, w rodzinie zastępczej lub w placówce opiekuńczo-wychowawczej.</w:t>
      </w:r>
    </w:p>
    <w:p w14:paraId="3C04D747" w14:textId="77777777" w:rsidR="00DE4D9D" w:rsidRDefault="00DE4D9D" w:rsidP="005C6C39">
      <w:pPr>
        <w:jc w:val="both"/>
        <w:rPr>
          <w:rFonts w:ascii="Times New Roman" w:eastAsia="Calibri" w:hAnsi="Times New Roman" w:cs="Times New Roman"/>
          <w:sz w:val="24"/>
          <w:szCs w:val="24"/>
          <w:lang w:bidi="hi-IN"/>
        </w:rPr>
      </w:pPr>
    </w:p>
    <w:p w14:paraId="23B526A9" w14:textId="02EC3DA0"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Calibri" w:hAnsi="Times New Roman" w:cs="Times New Roman"/>
          <w:sz w:val="24"/>
          <w:szCs w:val="24"/>
          <w:lang w:bidi="hi-IN"/>
        </w:rPr>
        <w:t xml:space="preserve">Pracownicy socjalni są  członkami   grup roboczych powołanych do pracy z rodziną </w:t>
      </w:r>
      <w:r w:rsidRPr="005C6C39">
        <w:rPr>
          <w:rFonts w:ascii="Times New Roman" w:eastAsia="NSimSun" w:hAnsi="Times New Roman" w:cs="Times New Roman"/>
          <w:sz w:val="24"/>
          <w:szCs w:val="24"/>
          <w:lang w:eastAsia="zh-CN" w:bidi="hi-IN"/>
        </w:rPr>
        <w:br/>
      </w:r>
      <w:r w:rsidRPr="005C6C39">
        <w:rPr>
          <w:rFonts w:ascii="Times New Roman" w:eastAsia="Calibri" w:hAnsi="Times New Roman" w:cs="Times New Roman"/>
          <w:sz w:val="24"/>
          <w:szCs w:val="24"/>
          <w:lang w:bidi="hi-IN"/>
        </w:rPr>
        <w:t xml:space="preserve">dotkniętą przemocą w pracach Gminnego Zespołu Interdyscyplinarnego. </w:t>
      </w:r>
    </w:p>
    <w:p w14:paraId="2EFD402A" w14:textId="77777777" w:rsidR="00DE4D9D" w:rsidRDefault="00DE4D9D" w:rsidP="005C6C39">
      <w:pPr>
        <w:jc w:val="both"/>
        <w:rPr>
          <w:rFonts w:ascii="Times New Roman" w:eastAsia="Calibri" w:hAnsi="Times New Roman" w:cs="Times New Roman"/>
          <w:sz w:val="24"/>
          <w:szCs w:val="24"/>
          <w:lang w:bidi="hi-IN"/>
        </w:rPr>
      </w:pPr>
    </w:p>
    <w:p w14:paraId="250F43D2" w14:textId="7F221A4E" w:rsidR="005C6C39" w:rsidRPr="002B4B66" w:rsidRDefault="005C6C39" w:rsidP="002C5403">
      <w:pPr>
        <w:pStyle w:val="Akapitzlist"/>
        <w:numPr>
          <w:ilvl w:val="0"/>
          <w:numId w:val="34"/>
        </w:numPr>
        <w:jc w:val="both"/>
        <w:rPr>
          <w:rFonts w:ascii="Times New Roman" w:eastAsia="NSimSun" w:hAnsi="Times New Roman" w:cs="Times New Roman"/>
          <w:b/>
          <w:bCs/>
          <w:sz w:val="24"/>
          <w:szCs w:val="24"/>
          <w:lang w:eastAsia="zh-CN" w:bidi="hi-IN"/>
        </w:rPr>
      </w:pPr>
      <w:r w:rsidRPr="002B4B66">
        <w:rPr>
          <w:rFonts w:ascii="Times New Roman" w:eastAsia="Calibri" w:hAnsi="Times New Roman" w:cs="Times New Roman"/>
          <w:b/>
          <w:bCs/>
          <w:sz w:val="24"/>
          <w:szCs w:val="24"/>
          <w:lang w:bidi="hi-IN"/>
        </w:rPr>
        <w:t>Karta Dużej Rodziny</w:t>
      </w:r>
    </w:p>
    <w:p w14:paraId="5A5815CD" w14:textId="77777777" w:rsidR="00DE4D9D" w:rsidRPr="00DE4D9D" w:rsidRDefault="00DE4D9D" w:rsidP="00DE4D9D">
      <w:pPr>
        <w:pStyle w:val="Akapitzlist"/>
        <w:jc w:val="both"/>
        <w:rPr>
          <w:rFonts w:ascii="Times New Roman" w:eastAsia="NSimSun" w:hAnsi="Times New Roman" w:cs="Times New Roman"/>
          <w:sz w:val="24"/>
          <w:szCs w:val="24"/>
          <w:lang w:eastAsia="zh-CN" w:bidi="hi-IN"/>
        </w:rPr>
      </w:pPr>
    </w:p>
    <w:p w14:paraId="55A99845" w14:textId="77777777" w:rsidR="005C6C39" w:rsidRPr="005C6C39" w:rsidRDefault="005C6C39" w:rsidP="005C6C39">
      <w:pPr>
        <w:jc w:val="both"/>
        <w:rPr>
          <w:rFonts w:ascii="Times New Roman" w:eastAsia="NSimSun" w:hAnsi="Times New Roman" w:cs="Times New Roman"/>
          <w:sz w:val="24"/>
          <w:szCs w:val="24"/>
          <w:lang w:eastAsia="pl-PL" w:bidi="hi-IN"/>
        </w:rPr>
      </w:pPr>
      <w:r w:rsidRPr="005C6C39">
        <w:rPr>
          <w:rFonts w:ascii="Times New Roman" w:eastAsia="NSimSun" w:hAnsi="Times New Roman" w:cs="Times New Roman"/>
          <w:sz w:val="24"/>
          <w:szCs w:val="24"/>
          <w:lang w:eastAsia="pl-PL" w:bidi="hi-IN"/>
        </w:rPr>
        <w:t>Karta Dużej Rodziny przysługuje rodzinom z przynajmniej trójką dzieci, niezależnie od dochodu. Karta jest wydawana bezpłatnie, każdemu członkowi rodziny. Rodzice mogą korzystać z karty dożywotnio, dzieci - do 18 roku życia lub do ukończenia nauki, maksymalnie do osiągnięcia 25 lat. Osoby niepełnosprawne otrzymają kartę na czas trwania orzeczenia o niepełnosprawności. Karta oferuje system zniżek oraz dodatkowych uprawnień. Jej posiadacze będą mieli możliwość korzystania z katalogu oferty kulturalnej, rekreacyjnej czy transportowej na terenie całego kraju.</w:t>
      </w:r>
    </w:p>
    <w:p w14:paraId="664365C2" w14:textId="77777777" w:rsidR="005C6C39" w:rsidRPr="005C6C39" w:rsidRDefault="005C6C39" w:rsidP="005C6C39">
      <w:pPr>
        <w:jc w:val="both"/>
        <w:rPr>
          <w:rFonts w:ascii="Times New Roman" w:eastAsia="NSimSun" w:hAnsi="Times New Roman" w:cs="Times New Roman"/>
          <w:sz w:val="24"/>
          <w:szCs w:val="24"/>
          <w:lang w:eastAsia="pl-PL" w:bidi="hi-IN"/>
        </w:rPr>
      </w:pPr>
      <w:r w:rsidRPr="005C6C39">
        <w:rPr>
          <w:rFonts w:ascii="Times New Roman" w:eastAsia="NSimSun" w:hAnsi="Times New Roman" w:cs="Times New Roman"/>
          <w:sz w:val="24"/>
          <w:szCs w:val="24"/>
          <w:lang w:eastAsia="pl-PL" w:bidi="hi-IN"/>
        </w:rPr>
        <w:t>Dzięki Karcie osoby z rodzin wielodzietnych otrzymują m.in. zniżki na przejazdy kolejowe – rodzice lub małżonkowie rodziców 37 proc. na bilety jednorazowe oraz 49 proc. na miesięczne; zniżki w opłatach paszportowych – 75 proc. w przypadku dzieci i 50 proc. dla rodziców i małżonków rodziców oraz darmowe wstępy do parków narodowych.</w:t>
      </w:r>
    </w:p>
    <w:p w14:paraId="42A3A363" w14:textId="77777777" w:rsidR="005C6C39" w:rsidRPr="005C6C39" w:rsidRDefault="005C6C39" w:rsidP="005C6C39">
      <w:pPr>
        <w:jc w:val="both"/>
        <w:rPr>
          <w:rFonts w:ascii="Times New Roman" w:eastAsia="NSimSun" w:hAnsi="Times New Roman" w:cs="Times New Roman"/>
          <w:sz w:val="24"/>
          <w:szCs w:val="24"/>
          <w:lang w:eastAsia="pl-PL" w:bidi="hi-IN"/>
        </w:rPr>
      </w:pPr>
      <w:r w:rsidRPr="005C6C39">
        <w:rPr>
          <w:rFonts w:ascii="Times New Roman" w:eastAsia="NSimSun" w:hAnsi="Times New Roman" w:cs="Times New Roman"/>
          <w:sz w:val="24"/>
          <w:szCs w:val="24"/>
          <w:lang w:eastAsia="pl-PL" w:bidi="hi-IN"/>
        </w:rPr>
        <w:lastRenderedPageBreak/>
        <w:t>Zniżki mogą oferować nie tylko instytucje publiczne, ale również przedsiębiorcy prywatni. Przystępując do programu zyskują prawo do posługiwania się znakiem „Tu honorujemy Ogólnopolską Kartę Dużej Rodziny”.</w:t>
      </w:r>
    </w:p>
    <w:p w14:paraId="1ABFD3A0" w14:textId="2E776526" w:rsidR="005C6C39" w:rsidRPr="005C6C39" w:rsidRDefault="005C6C39" w:rsidP="005C6C39">
      <w:pPr>
        <w:jc w:val="both"/>
        <w:rPr>
          <w:rFonts w:ascii="Times New Roman" w:eastAsia="NSimSun" w:hAnsi="Times New Roman" w:cs="Times New Roman"/>
          <w:sz w:val="24"/>
          <w:szCs w:val="24"/>
          <w:lang w:eastAsia="pl-PL" w:bidi="hi-IN"/>
        </w:rPr>
      </w:pPr>
      <w:r w:rsidRPr="005C6C39">
        <w:rPr>
          <w:rFonts w:ascii="Times New Roman" w:eastAsia="NSimSun" w:hAnsi="Times New Roman" w:cs="Times New Roman"/>
          <w:sz w:val="24"/>
          <w:szCs w:val="24"/>
          <w:lang w:eastAsia="pl-PL" w:bidi="hi-IN"/>
        </w:rPr>
        <w:t>Kartę przyznaje wójt, burmistrz lub prezydent miasta na wniosek członka rodziny wielodzietnej.</w:t>
      </w:r>
      <w:r w:rsidR="002B4B66">
        <w:rPr>
          <w:rFonts w:ascii="Times New Roman" w:eastAsia="NSimSun" w:hAnsi="Times New Roman" w:cs="Times New Roman"/>
          <w:sz w:val="24"/>
          <w:szCs w:val="24"/>
          <w:lang w:eastAsia="pl-PL" w:bidi="hi-IN"/>
        </w:rPr>
        <w:t xml:space="preserve"> </w:t>
      </w:r>
      <w:r w:rsidRPr="005C6C39">
        <w:rPr>
          <w:rFonts w:ascii="Times New Roman" w:eastAsia="NSimSun" w:hAnsi="Times New Roman" w:cs="Times New Roman"/>
          <w:sz w:val="24"/>
          <w:szCs w:val="24"/>
          <w:lang w:eastAsia="pl-PL" w:bidi="hi-IN"/>
        </w:rPr>
        <w:t>W roku 2019 Miejsko-Gminny Ośrodek Pomocy Społecznej w Skalbmierzu wydał 26 Kart Dużej Rodziny dla 28 rodzin.</w:t>
      </w:r>
    </w:p>
    <w:p w14:paraId="772EF69A" w14:textId="0049B785"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W 2020</w:t>
      </w:r>
      <w:r w:rsidR="002B4B6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r w:rsidR="002B4B6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Miejsko-Gminny Ośrodek Pomocy Społecznej wydał 591 decyzji przyznających pomoc społeczną</w:t>
      </w:r>
      <w:r w:rsidR="002B4B6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 xml:space="preserve">Nie wydano żadnej decyzji odmownej. </w:t>
      </w:r>
    </w:p>
    <w:p w14:paraId="1CC5406B" w14:textId="535EC3B6"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Ośrodek Pomocy Społecznej współpracuje z Radnymi i sołtysami uwzględniając ich słuszne wnioski i propozycje. Pracownicy socjalni naszego Ośrodka współpracują z Sądem Rejonowym w Kazimierzy Wielkiej, Powiatowym Centrum Pomocy Rodzinie w Kazimierzy Wielkiej, placówkami opiekuńczo</w:t>
      </w:r>
      <w:r w:rsidR="002B4B6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wychowawczymi, w których przebywają dzieci z rodzin naszej gminy, szkołami z terenu gminy, ośrodkiem zdrowia oraz innymi ośrodkami pomocy społecznej.</w:t>
      </w:r>
    </w:p>
    <w:p w14:paraId="7E30EFBB" w14:textId="021D17E4" w:rsidR="005C6C39" w:rsidRPr="005C6C39" w:rsidRDefault="005C6C39" w:rsidP="005C6C39">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Miejsko-Gminny Ośrodek Pomocy Społecznej w Skalbmierzu realizuje wspólnie z Parafią Skalbmierz Program Operacyjny Pomoc Żywnościowa 2014-2020. Pracownicy socjalni wydają skierowania dla osób korzystających z pomocy żywnościowej jak również wydaj</w:t>
      </w:r>
      <w:r w:rsidR="00DE4D9D">
        <w:rPr>
          <w:rFonts w:ascii="Times New Roman" w:eastAsia="NSimSun" w:hAnsi="Times New Roman" w:cs="Times New Roman"/>
          <w:sz w:val="24"/>
          <w:szCs w:val="24"/>
          <w:lang w:eastAsia="zh-CN" w:bidi="hi-IN"/>
        </w:rPr>
        <w:t>ą</w:t>
      </w:r>
      <w:r w:rsidRPr="005C6C39">
        <w:rPr>
          <w:rFonts w:ascii="Times New Roman" w:eastAsia="NSimSun" w:hAnsi="Times New Roman" w:cs="Times New Roman"/>
          <w:sz w:val="24"/>
          <w:szCs w:val="24"/>
          <w:lang w:eastAsia="zh-CN" w:bidi="hi-IN"/>
        </w:rPr>
        <w:t xml:space="preserve"> żywność. W 2020</w:t>
      </w:r>
      <w:r w:rsidR="002B4B6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r w:rsidR="002B4B6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z takiej pomocy skorzystało 650 osób. </w:t>
      </w:r>
    </w:p>
    <w:p w14:paraId="03A61690" w14:textId="1F32630D" w:rsidR="002B4B66" w:rsidRDefault="005C6C39" w:rsidP="002B4B66">
      <w:pPr>
        <w:jc w:val="both"/>
        <w:rPr>
          <w:rFonts w:ascii="Times New Roman" w:eastAsia="NSimSun" w:hAnsi="Times New Roman" w:cs="Times New Roman"/>
          <w:sz w:val="24"/>
          <w:szCs w:val="24"/>
          <w:lang w:eastAsia="zh-CN" w:bidi="hi-IN"/>
        </w:rPr>
      </w:pPr>
      <w:r w:rsidRPr="005C6C39">
        <w:rPr>
          <w:rFonts w:ascii="Times New Roman" w:eastAsia="NSimSun" w:hAnsi="Times New Roman" w:cs="Times New Roman"/>
          <w:sz w:val="24"/>
          <w:szCs w:val="24"/>
          <w:lang w:eastAsia="zh-CN" w:bidi="hi-IN"/>
        </w:rPr>
        <w:t>Realizowano w 2020</w:t>
      </w:r>
      <w:r w:rsidR="002B4B6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r w:rsidR="002B4B6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 xml:space="preserve"> program rządowy Wspieraj Seniora. W ramach tego programu pomagano 11 seniorom. Pracownik ds. świadczeń rodzinnych wydaje zaświadczenia </w:t>
      </w:r>
      <w:r w:rsidR="002B4B66">
        <w:rPr>
          <w:rFonts w:ascii="Times New Roman" w:eastAsia="NSimSun" w:hAnsi="Times New Roman" w:cs="Times New Roman"/>
          <w:sz w:val="24"/>
          <w:szCs w:val="24"/>
          <w:lang w:eastAsia="zh-CN" w:bidi="hi-IN"/>
        </w:rPr>
        <w:br/>
      </w:r>
      <w:r w:rsidRPr="005C6C39">
        <w:rPr>
          <w:rFonts w:ascii="Times New Roman" w:eastAsia="NSimSun" w:hAnsi="Times New Roman" w:cs="Times New Roman"/>
          <w:sz w:val="24"/>
          <w:szCs w:val="24"/>
          <w:lang w:eastAsia="zh-CN" w:bidi="hi-IN"/>
        </w:rPr>
        <w:t xml:space="preserve">o dochodzie do programu </w:t>
      </w:r>
      <w:r w:rsidR="002B4B6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Czyste powietrze</w:t>
      </w:r>
      <w:r w:rsidR="002B4B66">
        <w:rPr>
          <w:rFonts w:ascii="Times New Roman" w:eastAsia="NSimSun" w:hAnsi="Times New Roman" w:cs="Times New Roman"/>
          <w:sz w:val="24"/>
          <w:szCs w:val="24"/>
          <w:lang w:eastAsia="zh-CN" w:bidi="hi-IN"/>
        </w:rPr>
        <w:t>”</w:t>
      </w:r>
      <w:r w:rsidRPr="005C6C39">
        <w:rPr>
          <w:rFonts w:ascii="Times New Roman" w:eastAsia="NSimSun" w:hAnsi="Times New Roman" w:cs="Times New Roman"/>
          <w:sz w:val="24"/>
          <w:szCs w:val="24"/>
          <w:lang w:eastAsia="zh-CN" w:bidi="hi-IN"/>
        </w:rPr>
        <w:t>.</w:t>
      </w:r>
      <w:r w:rsidR="002B4B6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Od października 2020</w:t>
      </w:r>
      <w:r w:rsidR="002B4B6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r</w:t>
      </w:r>
      <w:r w:rsidR="002B4B6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wydano 11</w:t>
      </w:r>
      <w:r w:rsidR="002B4B66">
        <w:rPr>
          <w:rFonts w:ascii="Times New Roman" w:eastAsia="NSimSun" w:hAnsi="Times New Roman" w:cs="Times New Roman"/>
          <w:sz w:val="24"/>
          <w:szCs w:val="24"/>
          <w:lang w:eastAsia="zh-CN" w:bidi="hi-IN"/>
        </w:rPr>
        <w:t xml:space="preserve"> </w:t>
      </w:r>
      <w:r w:rsidRPr="005C6C39">
        <w:rPr>
          <w:rFonts w:ascii="Times New Roman" w:eastAsia="NSimSun" w:hAnsi="Times New Roman" w:cs="Times New Roman"/>
          <w:sz w:val="24"/>
          <w:szCs w:val="24"/>
          <w:lang w:eastAsia="zh-CN" w:bidi="hi-IN"/>
        </w:rPr>
        <w:t>zaświadczeń.</w:t>
      </w:r>
    </w:p>
    <w:p w14:paraId="6B0EAC7B" w14:textId="77777777" w:rsidR="002B4B66" w:rsidRDefault="002B4B66">
      <w:pPr>
        <w:spacing w:line="259" w:lineRule="auto"/>
        <w:rPr>
          <w:rFonts w:ascii="Times New Roman" w:eastAsia="NSimSun" w:hAnsi="Times New Roman" w:cs="Times New Roman"/>
          <w:sz w:val="24"/>
          <w:szCs w:val="24"/>
          <w:lang w:eastAsia="zh-CN" w:bidi="hi-IN"/>
        </w:rPr>
      </w:pPr>
      <w:r>
        <w:rPr>
          <w:rFonts w:ascii="Times New Roman" w:eastAsia="NSimSun" w:hAnsi="Times New Roman" w:cs="Times New Roman"/>
          <w:sz w:val="24"/>
          <w:szCs w:val="24"/>
          <w:lang w:eastAsia="zh-CN" w:bidi="hi-IN"/>
        </w:rPr>
        <w:br w:type="page"/>
      </w:r>
    </w:p>
    <w:p w14:paraId="246A5B04" w14:textId="77777777" w:rsidR="0018475B" w:rsidRPr="002B4B66" w:rsidRDefault="0018475B" w:rsidP="002B4B66">
      <w:pPr>
        <w:jc w:val="both"/>
        <w:rPr>
          <w:rFonts w:ascii="Times New Roman" w:eastAsia="NSimSun" w:hAnsi="Times New Roman" w:cs="Times New Roman"/>
          <w:sz w:val="24"/>
          <w:szCs w:val="24"/>
          <w:lang w:eastAsia="zh-CN" w:bidi="hi-IN"/>
        </w:rPr>
      </w:pPr>
    </w:p>
    <w:p w14:paraId="2451DFEF" w14:textId="21139A94" w:rsidR="00E417BA" w:rsidRDefault="00E417BA" w:rsidP="00FB4114">
      <w:pPr>
        <w:pStyle w:val="Nagwek1"/>
        <w:numPr>
          <w:ilvl w:val="0"/>
          <w:numId w:val="1"/>
        </w:numPr>
      </w:pPr>
      <w:r>
        <w:t xml:space="preserve">  </w:t>
      </w:r>
      <w:bookmarkStart w:id="21" w:name="_Toc73450045"/>
      <w:r w:rsidR="00FB4114">
        <w:t>Ochrona przeciwpożarowa</w:t>
      </w:r>
      <w:bookmarkEnd w:id="21"/>
      <w:r w:rsidR="00FB4114">
        <w:t xml:space="preserve"> </w:t>
      </w:r>
    </w:p>
    <w:p w14:paraId="081DEB4D" w14:textId="7ED890AE" w:rsidR="00FB4114" w:rsidRDefault="00FB4114" w:rsidP="00FB4114"/>
    <w:p w14:paraId="31065969" w14:textId="77777777" w:rsidR="00FB4114" w:rsidRPr="00FB4114" w:rsidRDefault="00FB4114" w:rsidP="00FB4114">
      <w:pPr>
        <w:spacing w:line="360" w:lineRule="auto"/>
        <w:ind w:firstLine="708"/>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Ochotnicza Straż Pożarna składająca się ze strażaków-ochotników w Gminie Skalbmierz liczy 16 jednostek OSP: Baranów, Bełzów, Boszczynek, Drożejowice, Kobylniki, Kózki Krępice, Małoszów, Podgaje, Rosiejów, Sielec Kolonia, Skalbmierz, Szarbia Zwierzyniecka, Tempoczów Rędziny, Topola i Zakrzów.</w:t>
      </w:r>
    </w:p>
    <w:p w14:paraId="5BA0D1E2" w14:textId="77777777" w:rsidR="00FB4114" w:rsidRPr="00FB4114" w:rsidRDefault="00FB4114" w:rsidP="00FB4114">
      <w:pPr>
        <w:spacing w:line="360" w:lineRule="auto"/>
        <w:ind w:firstLine="708"/>
        <w:jc w:val="both"/>
        <w:rPr>
          <w:rFonts w:ascii="Times New Roman" w:eastAsiaTheme="minorHAnsi" w:hAnsi="Times New Roman" w:cs="Times New Roman"/>
          <w:sz w:val="24"/>
          <w:szCs w:val="24"/>
          <w:u w:val="single"/>
        </w:rPr>
      </w:pPr>
      <w:r w:rsidRPr="00FB4114">
        <w:rPr>
          <w:rFonts w:ascii="Times New Roman" w:eastAsiaTheme="minorHAnsi" w:hAnsi="Times New Roman" w:cs="Times New Roman"/>
          <w:sz w:val="24"/>
          <w:szCs w:val="24"/>
          <w:u w:val="single"/>
        </w:rPr>
        <w:t>Zarząd Miejsko-Gminny  OSP w Skalbmierzu:</w:t>
      </w:r>
    </w:p>
    <w:p w14:paraId="43A0A28B" w14:textId="77777777" w:rsidR="00FB4114" w:rsidRPr="00FB4114" w:rsidRDefault="00FB4114" w:rsidP="002C5403">
      <w:pPr>
        <w:numPr>
          <w:ilvl w:val="0"/>
          <w:numId w:val="38"/>
        </w:numPr>
        <w:spacing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Prezes – Marek Juszczyk – Burmistrz </w:t>
      </w:r>
      <w:proofErr w:type="spellStart"/>
      <w:r w:rsidRPr="00FB4114">
        <w:rPr>
          <w:rFonts w:ascii="Times New Roman" w:eastAsiaTheme="minorHAnsi" w:hAnsi="Times New Roman" w:cs="Times New Roman"/>
          <w:sz w:val="24"/>
          <w:szCs w:val="24"/>
        </w:rPr>
        <w:t>MiG</w:t>
      </w:r>
      <w:proofErr w:type="spellEnd"/>
      <w:r w:rsidRPr="00FB4114">
        <w:rPr>
          <w:rFonts w:ascii="Times New Roman" w:eastAsiaTheme="minorHAnsi" w:hAnsi="Times New Roman" w:cs="Times New Roman"/>
          <w:sz w:val="24"/>
          <w:szCs w:val="24"/>
        </w:rPr>
        <w:t xml:space="preserve"> Skalbmierz.</w:t>
      </w:r>
    </w:p>
    <w:p w14:paraId="0488875D" w14:textId="77777777" w:rsidR="00FB4114" w:rsidRPr="00FB4114" w:rsidRDefault="00FB4114" w:rsidP="002C5403">
      <w:pPr>
        <w:numPr>
          <w:ilvl w:val="0"/>
          <w:numId w:val="38"/>
        </w:numPr>
        <w:spacing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Wiceprezes – Jan Śliwa.</w:t>
      </w:r>
    </w:p>
    <w:p w14:paraId="04BDBE99" w14:textId="77777777" w:rsidR="00FB4114" w:rsidRPr="00FB4114" w:rsidRDefault="00FB4114" w:rsidP="002C5403">
      <w:pPr>
        <w:numPr>
          <w:ilvl w:val="0"/>
          <w:numId w:val="38"/>
        </w:numPr>
        <w:spacing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Komendant Gminny – Marek Gala.</w:t>
      </w:r>
    </w:p>
    <w:p w14:paraId="7E45B5D1" w14:textId="77777777" w:rsidR="00FB4114" w:rsidRPr="00FB4114" w:rsidRDefault="00FB4114" w:rsidP="002C5403">
      <w:pPr>
        <w:numPr>
          <w:ilvl w:val="0"/>
          <w:numId w:val="38"/>
        </w:numPr>
        <w:spacing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Zastępca komendanta gminnego – Andrzej Bączek.</w:t>
      </w:r>
    </w:p>
    <w:p w14:paraId="535D02A5" w14:textId="77777777" w:rsidR="00FB4114" w:rsidRPr="00FB4114" w:rsidRDefault="00FB4114" w:rsidP="002C5403">
      <w:pPr>
        <w:numPr>
          <w:ilvl w:val="0"/>
          <w:numId w:val="38"/>
        </w:numPr>
        <w:spacing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Sekretarz – Robert Różycki.</w:t>
      </w:r>
    </w:p>
    <w:p w14:paraId="323B4730" w14:textId="77777777" w:rsidR="00FB4114" w:rsidRPr="00FB4114" w:rsidRDefault="00FB4114" w:rsidP="002C5403">
      <w:pPr>
        <w:numPr>
          <w:ilvl w:val="0"/>
          <w:numId w:val="38"/>
        </w:numPr>
        <w:spacing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Skarbnik – Tadeusz Malara.</w:t>
      </w:r>
    </w:p>
    <w:p w14:paraId="2726CEB6" w14:textId="77777777" w:rsidR="00FB4114" w:rsidRPr="00FB4114" w:rsidRDefault="00FB4114" w:rsidP="002C5403">
      <w:pPr>
        <w:numPr>
          <w:ilvl w:val="0"/>
          <w:numId w:val="38"/>
        </w:numPr>
        <w:spacing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Kapelan – ks. Marian Fatyga.</w:t>
      </w:r>
    </w:p>
    <w:p w14:paraId="16D4E088" w14:textId="77777777" w:rsidR="00FB4114" w:rsidRPr="00FB4114" w:rsidRDefault="00FB4114" w:rsidP="002C5403">
      <w:pPr>
        <w:numPr>
          <w:ilvl w:val="0"/>
          <w:numId w:val="38"/>
        </w:numPr>
        <w:spacing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Kapelmistrz – Robert Basiak.</w:t>
      </w:r>
    </w:p>
    <w:p w14:paraId="7FB66EA9" w14:textId="77777777" w:rsidR="00FB4114" w:rsidRPr="00FB4114" w:rsidRDefault="00FB4114" w:rsidP="00FB4114">
      <w:pPr>
        <w:spacing w:line="360" w:lineRule="auto"/>
        <w:jc w:val="both"/>
        <w:rPr>
          <w:rFonts w:ascii="Times New Roman" w:eastAsiaTheme="minorHAnsi" w:hAnsi="Times New Roman" w:cs="Times New Roman"/>
          <w:sz w:val="24"/>
          <w:szCs w:val="24"/>
        </w:rPr>
      </w:pPr>
    </w:p>
    <w:p w14:paraId="14C03E83" w14:textId="77777777" w:rsidR="00FB4114" w:rsidRPr="00FB4114" w:rsidRDefault="00FB4114" w:rsidP="00FB4114">
      <w:pPr>
        <w:spacing w:line="360" w:lineRule="auto"/>
        <w:ind w:firstLine="360"/>
        <w:jc w:val="both"/>
        <w:rPr>
          <w:rFonts w:ascii="Times New Roman" w:eastAsiaTheme="minorHAnsi" w:hAnsi="Times New Roman" w:cs="Times New Roman"/>
          <w:b/>
          <w:sz w:val="24"/>
          <w:szCs w:val="24"/>
        </w:rPr>
      </w:pPr>
      <w:r w:rsidRPr="00FB4114">
        <w:rPr>
          <w:rFonts w:ascii="Times New Roman" w:eastAsiaTheme="minorHAnsi" w:hAnsi="Times New Roman" w:cs="Times New Roman"/>
          <w:b/>
          <w:sz w:val="24"/>
          <w:szCs w:val="24"/>
        </w:rPr>
        <w:t>Sprzęt przeciwpożarowy, którym dysponuje każda jednostka:</w:t>
      </w:r>
    </w:p>
    <w:p w14:paraId="2E2AD778" w14:textId="77777777" w:rsidR="00FB4114" w:rsidRPr="00FB4114" w:rsidRDefault="00FB4114" w:rsidP="002C5403">
      <w:pPr>
        <w:pStyle w:val="Akapitzlist"/>
        <w:numPr>
          <w:ilvl w:val="0"/>
          <w:numId w:val="42"/>
        </w:numPr>
        <w:spacing w:line="360" w:lineRule="auto"/>
        <w:jc w:val="both"/>
        <w:rPr>
          <w:rFonts w:ascii="Times New Roman" w:eastAsiaTheme="minorHAnsi" w:hAnsi="Times New Roman" w:cs="Times New Roman"/>
          <w:b/>
          <w:sz w:val="24"/>
          <w:szCs w:val="24"/>
        </w:rPr>
      </w:pPr>
      <w:r w:rsidRPr="00FB4114">
        <w:rPr>
          <w:rFonts w:ascii="Times New Roman" w:eastAsiaTheme="minorHAnsi" w:hAnsi="Times New Roman" w:cs="Times New Roman"/>
          <w:sz w:val="24"/>
          <w:szCs w:val="24"/>
        </w:rPr>
        <w:t>Sprzęt będący w posiadaniu jednostki OSP w Boszczynku:</w:t>
      </w:r>
    </w:p>
    <w:p w14:paraId="3C98F30E"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Samochód Pożarniczy Daimler-Benz TKA S760.</w:t>
      </w:r>
    </w:p>
    <w:p w14:paraId="52B13F78"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Motopompa PO3.</w:t>
      </w:r>
    </w:p>
    <w:p w14:paraId="74DCC132"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Motopompa PO5.</w:t>
      </w:r>
    </w:p>
    <w:p w14:paraId="53EC9CDD"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Szlamowa WT40X.</w:t>
      </w:r>
    </w:p>
    <w:p w14:paraId="374AB44F"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Szlamowa.</w:t>
      </w:r>
    </w:p>
    <w:p w14:paraId="47F4155D"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Pilarka do drewna </w:t>
      </w:r>
      <w:proofErr w:type="spellStart"/>
      <w:r w:rsidRPr="00FB4114">
        <w:rPr>
          <w:rFonts w:ascii="Times New Roman" w:eastAsiaTheme="minorHAnsi" w:hAnsi="Times New Roman" w:cs="Times New Roman"/>
          <w:sz w:val="24"/>
          <w:szCs w:val="24"/>
        </w:rPr>
        <w:t>Husqvarna</w:t>
      </w:r>
      <w:proofErr w:type="spellEnd"/>
      <w:r w:rsidRPr="00FB4114">
        <w:rPr>
          <w:rFonts w:ascii="Times New Roman" w:eastAsiaTheme="minorHAnsi" w:hAnsi="Times New Roman" w:cs="Times New Roman"/>
          <w:sz w:val="24"/>
          <w:szCs w:val="24"/>
        </w:rPr>
        <w:t xml:space="preserve"> </w:t>
      </w:r>
    </w:p>
    <w:p w14:paraId="79E46261"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Pilarka do drewna STIHL</w:t>
      </w:r>
    </w:p>
    <w:p w14:paraId="499F1C06"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Agregat prądotwórczy.</w:t>
      </w:r>
    </w:p>
    <w:p w14:paraId="7802E486" w14:textId="77777777" w:rsidR="00FB4114" w:rsidRPr="00FB4114" w:rsidRDefault="00FB4114" w:rsidP="00FB4114">
      <w:pPr>
        <w:spacing w:line="360" w:lineRule="auto"/>
        <w:jc w:val="both"/>
        <w:rPr>
          <w:rFonts w:ascii="Times New Roman" w:eastAsiaTheme="minorHAnsi" w:hAnsi="Times New Roman" w:cs="Times New Roman"/>
          <w:b/>
          <w:sz w:val="24"/>
          <w:szCs w:val="24"/>
        </w:rPr>
      </w:pPr>
    </w:p>
    <w:p w14:paraId="2205DA6C" w14:textId="77777777" w:rsidR="00FB4114" w:rsidRPr="00FB4114" w:rsidRDefault="00FB4114" w:rsidP="002C5403">
      <w:pPr>
        <w:pStyle w:val="Akapitzlist"/>
        <w:numPr>
          <w:ilvl w:val="0"/>
          <w:numId w:val="42"/>
        </w:numPr>
        <w:spacing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Sprzęt będący w posiadaniu jednostki OSP w Skalbmierzu:</w:t>
      </w:r>
    </w:p>
    <w:p w14:paraId="559930E2"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Samochód Pożarniczy- średni ratowniczo-gaśniczy Man TKA 60SG.</w:t>
      </w:r>
    </w:p>
    <w:p w14:paraId="70F52B29"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Samochód Pożarniczy Polonez </w:t>
      </w:r>
      <w:proofErr w:type="spellStart"/>
      <w:r w:rsidRPr="00FB4114">
        <w:rPr>
          <w:rFonts w:ascii="Times New Roman" w:eastAsiaTheme="minorHAnsi" w:hAnsi="Times New Roman" w:cs="Times New Roman"/>
          <w:sz w:val="24"/>
          <w:szCs w:val="24"/>
        </w:rPr>
        <w:t>Caro</w:t>
      </w:r>
      <w:proofErr w:type="spellEnd"/>
      <w:r w:rsidRPr="00FB4114">
        <w:rPr>
          <w:rFonts w:ascii="Times New Roman" w:eastAsiaTheme="minorHAnsi" w:hAnsi="Times New Roman" w:cs="Times New Roman"/>
          <w:sz w:val="24"/>
          <w:szCs w:val="24"/>
        </w:rPr>
        <w:t xml:space="preserve"> TKA N250.</w:t>
      </w:r>
    </w:p>
    <w:p w14:paraId="0885B4AA"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lastRenderedPageBreak/>
        <w:t>Autopompa Pożarnicza na samochodzie Man TKA 60SG.</w:t>
      </w:r>
    </w:p>
    <w:p w14:paraId="0C709F79"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szlamowa PS-75.</w:t>
      </w:r>
    </w:p>
    <w:p w14:paraId="57A2A3E5"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szlamowa KOSHIN KTH 50.</w:t>
      </w:r>
    </w:p>
    <w:p w14:paraId="15767836"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Pływająca Niagara 1.</w:t>
      </w:r>
    </w:p>
    <w:p w14:paraId="7CEE784B"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Pompa szlamowa WT30X. </w:t>
      </w:r>
    </w:p>
    <w:p w14:paraId="6389DCCA"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Motopompa PO5.</w:t>
      </w:r>
    </w:p>
    <w:p w14:paraId="3AE821DA"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Agregat prądotwórczy.</w:t>
      </w:r>
    </w:p>
    <w:p w14:paraId="76677452"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Pilarka do drewna </w:t>
      </w:r>
      <w:proofErr w:type="spellStart"/>
      <w:r w:rsidRPr="00FB4114">
        <w:rPr>
          <w:rFonts w:ascii="Times New Roman" w:eastAsiaTheme="minorHAnsi" w:hAnsi="Times New Roman" w:cs="Times New Roman"/>
          <w:sz w:val="24"/>
          <w:szCs w:val="24"/>
        </w:rPr>
        <w:t>Husqvarna</w:t>
      </w:r>
      <w:proofErr w:type="spellEnd"/>
      <w:r w:rsidRPr="00FB4114">
        <w:rPr>
          <w:rFonts w:ascii="Times New Roman" w:eastAsiaTheme="minorHAnsi" w:hAnsi="Times New Roman" w:cs="Times New Roman"/>
          <w:sz w:val="24"/>
          <w:szCs w:val="24"/>
        </w:rPr>
        <w:t>.</w:t>
      </w:r>
    </w:p>
    <w:p w14:paraId="79E65C9B"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Pilarka do drewna STIHL MS291.</w:t>
      </w:r>
    </w:p>
    <w:p w14:paraId="157B9907"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Pilarka do drewna STIHL MS290.</w:t>
      </w:r>
    </w:p>
    <w:p w14:paraId="41AA589E"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Piła do stali i betonu STIHL TS400.</w:t>
      </w:r>
    </w:p>
    <w:p w14:paraId="3F166C48"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Hydrauliczna HOLMATRO POU30.</w:t>
      </w:r>
    </w:p>
    <w:p w14:paraId="5A44D98D" w14:textId="77777777" w:rsidR="00FB4114" w:rsidRPr="00FB4114" w:rsidRDefault="00FB4114" w:rsidP="00FB4114">
      <w:pPr>
        <w:spacing w:after="0" w:line="360" w:lineRule="auto"/>
        <w:jc w:val="both"/>
        <w:rPr>
          <w:rFonts w:ascii="Times New Roman" w:eastAsiaTheme="minorHAnsi" w:hAnsi="Times New Roman" w:cs="Times New Roman"/>
          <w:sz w:val="24"/>
          <w:szCs w:val="24"/>
        </w:rPr>
      </w:pPr>
    </w:p>
    <w:p w14:paraId="1E5AD66F" w14:textId="77777777" w:rsidR="00FB4114" w:rsidRPr="00FB4114" w:rsidRDefault="00FB4114" w:rsidP="002C5403">
      <w:pPr>
        <w:pStyle w:val="Akapitzlist"/>
        <w:numPr>
          <w:ilvl w:val="0"/>
          <w:numId w:val="42"/>
        </w:numPr>
        <w:spacing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Sprzęt będący w posiadaniu jednostki OSP w Topoli:</w:t>
      </w:r>
    </w:p>
    <w:p w14:paraId="1DE11C7E"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Samochód Pożarniczy Opel </w:t>
      </w:r>
      <w:proofErr w:type="spellStart"/>
      <w:r w:rsidRPr="00FB4114">
        <w:rPr>
          <w:rFonts w:ascii="Times New Roman" w:eastAsiaTheme="minorHAnsi" w:hAnsi="Times New Roman" w:cs="Times New Roman"/>
          <w:sz w:val="24"/>
          <w:szCs w:val="24"/>
        </w:rPr>
        <w:t>Movano</w:t>
      </w:r>
      <w:proofErr w:type="spellEnd"/>
      <w:r w:rsidRPr="00FB4114">
        <w:rPr>
          <w:rFonts w:ascii="Times New Roman" w:eastAsiaTheme="minorHAnsi" w:hAnsi="Times New Roman" w:cs="Times New Roman"/>
          <w:sz w:val="24"/>
          <w:szCs w:val="24"/>
        </w:rPr>
        <w:t xml:space="preserve"> TKA 16SK.</w:t>
      </w:r>
    </w:p>
    <w:p w14:paraId="600EE224"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Samochód Pożarniczy </w:t>
      </w:r>
      <w:proofErr w:type="spellStart"/>
      <w:r w:rsidRPr="00FB4114">
        <w:rPr>
          <w:rFonts w:ascii="Times New Roman" w:eastAsiaTheme="minorHAnsi" w:hAnsi="Times New Roman" w:cs="Times New Roman"/>
          <w:sz w:val="24"/>
          <w:szCs w:val="24"/>
        </w:rPr>
        <w:t>Magirus</w:t>
      </w:r>
      <w:proofErr w:type="spellEnd"/>
      <w:r w:rsidRPr="00FB4114">
        <w:rPr>
          <w:rFonts w:ascii="Times New Roman" w:eastAsiaTheme="minorHAnsi" w:hAnsi="Times New Roman" w:cs="Times New Roman"/>
          <w:sz w:val="24"/>
          <w:szCs w:val="24"/>
        </w:rPr>
        <w:t xml:space="preserve"> TKA 90SU.</w:t>
      </w:r>
    </w:p>
    <w:p w14:paraId="36066D26"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Motopompa PO5</w:t>
      </w:r>
    </w:p>
    <w:p w14:paraId="2F961E20"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pływająca NIAGARA</w:t>
      </w:r>
    </w:p>
    <w:p w14:paraId="2D0E8ADE"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Szlamowa WT30X.</w:t>
      </w:r>
    </w:p>
    <w:p w14:paraId="21F226F0"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Pilarka do drewna </w:t>
      </w:r>
      <w:proofErr w:type="spellStart"/>
      <w:r w:rsidRPr="00FB4114">
        <w:rPr>
          <w:rFonts w:ascii="Times New Roman" w:eastAsiaTheme="minorHAnsi" w:hAnsi="Times New Roman" w:cs="Times New Roman"/>
          <w:sz w:val="24"/>
          <w:szCs w:val="24"/>
        </w:rPr>
        <w:t>Husqvarna</w:t>
      </w:r>
      <w:proofErr w:type="spellEnd"/>
      <w:r w:rsidRPr="00FB4114">
        <w:rPr>
          <w:rFonts w:ascii="Times New Roman" w:eastAsiaTheme="minorHAnsi" w:hAnsi="Times New Roman" w:cs="Times New Roman"/>
          <w:sz w:val="24"/>
          <w:szCs w:val="24"/>
        </w:rPr>
        <w:t>.</w:t>
      </w:r>
    </w:p>
    <w:p w14:paraId="61CC992E"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Pilarka do drewna STIHL MS271</w:t>
      </w:r>
    </w:p>
    <w:p w14:paraId="011D6B4E"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Agregat prądotwórczy HONDA</w:t>
      </w:r>
    </w:p>
    <w:p w14:paraId="60AA50E6"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Piła ratownicza STIHL MS462</w:t>
      </w:r>
    </w:p>
    <w:p w14:paraId="00EE5EED"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Agregat wysokociśnieniowy na samochodzie Opel </w:t>
      </w:r>
      <w:proofErr w:type="spellStart"/>
      <w:r w:rsidRPr="00FB4114">
        <w:rPr>
          <w:rFonts w:ascii="Times New Roman" w:eastAsiaTheme="minorHAnsi" w:hAnsi="Times New Roman" w:cs="Times New Roman"/>
          <w:sz w:val="24"/>
          <w:szCs w:val="24"/>
        </w:rPr>
        <w:t>Movano</w:t>
      </w:r>
      <w:proofErr w:type="spellEnd"/>
    </w:p>
    <w:p w14:paraId="53BC6118" w14:textId="77777777" w:rsidR="00FB4114" w:rsidRPr="00FB4114" w:rsidRDefault="00FB4114" w:rsidP="00FB4114">
      <w:pPr>
        <w:spacing w:after="0" w:line="360" w:lineRule="auto"/>
        <w:jc w:val="both"/>
        <w:rPr>
          <w:rFonts w:ascii="Times New Roman" w:eastAsiaTheme="minorHAnsi" w:hAnsi="Times New Roman" w:cs="Times New Roman"/>
          <w:sz w:val="24"/>
          <w:szCs w:val="24"/>
        </w:rPr>
      </w:pPr>
    </w:p>
    <w:p w14:paraId="7CE5BBFE" w14:textId="77777777" w:rsidR="00FB4114" w:rsidRPr="00FB4114" w:rsidRDefault="00FB4114" w:rsidP="00FB4114">
      <w:pPr>
        <w:spacing w:after="0" w:line="360" w:lineRule="auto"/>
        <w:jc w:val="both"/>
        <w:rPr>
          <w:rFonts w:ascii="Times New Roman" w:eastAsiaTheme="minorHAnsi" w:hAnsi="Times New Roman" w:cs="Times New Roman"/>
          <w:sz w:val="24"/>
          <w:szCs w:val="24"/>
        </w:rPr>
      </w:pPr>
    </w:p>
    <w:p w14:paraId="146A089F" w14:textId="77777777" w:rsidR="00FB4114" w:rsidRPr="00B92A6E" w:rsidRDefault="00FB4114" w:rsidP="002C5403">
      <w:pPr>
        <w:pStyle w:val="Akapitzlist"/>
        <w:numPr>
          <w:ilvl w:val="0"/>
          <w:numId w:val="42"/>
        </w:numPr>
        <w:spacing w:line="360" w:lineRule="auto"/>
        <w:jc w:val="both"/>
        <w:rPr>
          <w:rFonts w:ascii="Times New Roman" w:eastAsiaTheme="minorHAnsi" w:hAnsi="Times New Roman" w:cs="Times New Roman"/>
          <w:sz w:val="24"/>
          <w:szCs w:val="24"/>
        </w:rPr>
      </w:pPr>
      <w:r w:rsidRPr="00B92A6E">
        <w:rPr>
          <w:rFonts w:ascii="Times New Roman" w:eastAsiaTheme="minorHAnsi" w:hAnsi="Times New Roman" w:cs="Times New Roman"/>
          <w:sz w:val="24"/>
          <w:szCs w:val="24"/>
        </w:rPr>
        <w:t>Sprzęt będący w posiadaniu jednostki OSP w Sielcu Kolonii:</w:t>
      </w:r>
    </w:p>
    <w:p w14:paraId="42D96D4A"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Samochód Pożarniczy Lublin II TKA 98 AS.</w:t>
      </w:r>
    </w:p>
    <w:p w14:paraId="2A428C32"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Samochód Pożarniczy </w:t>
      </w:r>
      <w:proofErr w:type="spellStart"/>
      <w:r w:rsidRPr="00FB4114">
        <w:rPr>
          <w:rFonts w:ascii="Times New Roman" w:eastAsiaTheme="minorHAnsi" w:hAnsi="Times New Roman" w:cs="Times New Roman"/>
          <w:sz w:val="24"/>
          <w:szCs w:val="24"/>
        </w:rPr>
        <w:t>Magirus</w:t>
      </w:r>
      <w:proofErr w:type="spellEnd"/>
      <w:r w:rsidRPr="00FB4114">
        <w:rPr>
          <w:rFonts w:ascii="Times New Roman" w:eastAsiaTheme="minorHAnsi" w:hAnsi="Times New Roman" w:cs="Times New Roman"/>
          <w:sz w:val="24"/>
          <w:szCs w:val="24"/>
        </w:rPr>
        <w:t xml:space="preserve"> </w:t>
      </w:r>
      <w:proofErr w:type="spellStart"/>
      <w:r w:rsidRPr="00FB4114">
        <w:rPr>
          <w:rFonts w:ascii="Times New Roman" w:eastAsiaTheme="minorHAnsi" w:hAnsi="Times New Roman" w:cs="Times New Roman"/>
          <w:sz w:val="24"/>
          <w:szCs w:val="24"/>
        </w:rPr>
        <w:t>Deutz</w:t>
      </w:r>
      <w:proofErr w:type="spellEnd"/>
      <w:r w:rsidRPr="00FB4114">
        <w:rPr>
          <w:rFonts w:ascii="Times New Roman" w:eastAsiaTheme="minorHAnsi" w:hAnsi="Times New Roman" w:cs="Times New Roman"/>
          <w:sz w:val="24"/>
          <w:szCs w:val="24"/>
        </w:rPr>
        <w:t xml:space="preserve"> TKA 98 CW.</w:t>
      </w:r>
    </w:p>
    <w:p w14:paraId="56092B9C"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szlamowa PS-75.</w:t>
      </w:r>
    </w:p>
    <w:p w14:paraId="38DAEA85"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szlamowa PS-75.</w:t>
      </w:r>
    </w:p>
    <w:p w14:paraId="4163CAE8"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Szlamowa WT30X.</w:t>
      </w:r>
    </w:p>
    <w:p w14:paraId="2C6BF0E9"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Szlamowa WT20X.</w:t>
      </w:r>
    </w:p>
    <w:p w14:paraId="4405F130"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Motopompa PO5.</w:t>
      </w:r>
    </w:p>
    <w:p w14:paraId="33029069"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lastRenderedPageBreak/>
        <w:t xml:space="preserve">Agregat Prądotwórczy Honda 2,2 </w:t>
      </w:r>
      <w:proofErr w:type="spellStart"/>
      <w:r w:rsidRPr="00FB4114">
        <w:rPr>
          <w:rFonts w:ascii="Times New Roman" w:eastAsiaTheme="minorHAnsi" w:hAnsi="Times New Roman" w:cs="Times New Roman"/>
          <w:sz w:val="24"/>
          <w:szCs w:val="24"/>
        </w:rPr>
        <w:t>kW.</w:t>
      </w:r>
      <w:proofErr w:type="spellEnd"/>
    </w:p>
    <w:p w14:paraId="046ADB0C"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Pilarka do drewna </w:t>
      </w:r>
      <w:proofErr w:type="spellStart"/>
      <w:r w:rsidRPr="00FB4114">
        <w:rPr>
          <w:rFonts w:ascii="Times New Roman" w:eastAsiaTheme="minorHAnsi" w:hAnsi="Times New Roman" w:cs="Times New Roman"/>
          <w:sz w:val="24"/>
          <w:szCs w:val="24"/>
        </w:rPr>
        <w:t>Husqvarna</w:t>
      </w:r>
      <w:proofErr w:type="spellEnd"/>
      <w:r w:rsidRPr="00FB4114">
        <w:rPr>
          <w:rFonts w:ascii="Times New Roman" w:eastAsiaTheme="minorHAnsi" w:hAnsi="Times New Roman" w:cs="Times New Roman"/>
          <w:sz w:val="24"/>
          <w:szCs w:val="24"/>
        </w:rPr>
        <w:t>.</w:t>
      </w:r>
    </w:p>
    <w:p w14:paraId="1262191A"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Agregat Prądotwórczy Honda 2,5 </w:t>
      </w:r>
      <w:proofErr w:type="spellStart"/>
      <w:r w:rsidRPr="00FB4114">
        <w:rPr>
          <w:rFonts w:ascii="Times New Roman" w:eastAsiaTheme="minorHAnsi" w:hAnsi="Times New Roman" w:cs="Times New Roman"/>
          <w:sz w:val="24"/>
          <w:szCs w:val="24"/>
        </w:rPr>
        <w:t>kW.</w:t>
      </w:r>
      <w:proofErr w:type="spellEnd"/>
    </w:p>
    <w:p w14:paraId="5869C7B2"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Piła do Stali i betonu STIHL.</w:t>
      </w:r>
    </w:p>
    <w:p w14:paraId="6D1EDBEA"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Pompa Hydrauliczna HOLMATRO POU30.</w:t>
      </w:r>
    </w:p>
    <w:p w14:paraId="53E7A18F"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Silnik zaburtowy SUZUKI 5KM.</w:t>
      </w:r>
    </w:p>
    <w:p w14:paraId="782DC708" w14:textId="77777777" w:rsidR="00FB4114" w:rsidRPr="00FB4114" w:rsidRDefault="00FB4114" w:rsidP="002C5403">
      <w:pPr>
        <w:numPr>
          <w:ilvl w:val="0"/>
          <w:numId w:val="37"/>
        </w:numPr>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Myjka Ciśnieniowa Spalinowa. </w:t>
      </w:r>
    </w:p>
    <w:p w14:paraId="0F39872E" w14:textId="77777777" w:rsidR="00FB4114" w:rsidRPr="00FB4114" w:rsidRDefault="00FB4114" w:rsidP="00FB4114">
      <w:pPr>
        <w:spacing w:after="0" w:line="360" w:lineRule="auto"/>
        <w:jc w:val="both"/>
        <w:rPr>
          <w:rFonts w:ascii="Times New Roman" w:eastAsiaTheme="minorHAnsi" w:hAnsi="Times New Roman" w:cs="Times New Roman"/>
          <w:sz w:val="24"/>
          <w:szCs w:val="24"/>
        </w:rPr>
      </w:pPr>
    </w:p>
    <w:p w14:paraId="2D039A32" w14:textId="77777777" w:rsidR="00FB4114" w:rsidRPr="00FB4114" w:rsidRDefault="00FB4114" w:rsidP="00FB4114">
      <w:pPr>
        <w:spacing w:line="360" w:lineRule="auto"/>
        <w:ind w:left="720"/>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Zakrzów- Samochód ARO TKA 63EW.</w:t>
      </w:r>
    </w:p>
    <w:p w14:paraId="7E3F49A0" w14:textId="77777777" w:rsidR="00FB4114" w:rsidRPr="00FB4114" w:rsidRDefault="00FB4114" w:rsidP="00FB4114">
      <w:pPr>
        <w:spacing w:line="360" w:lineRule="auto"/>
        <w:ind w:left="720"/>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Małoszów- Samochód Żuk A-068 TKA J495.</w:t>
      </w:r>
    </w:p>
    <w:p w14:paraId="5CF87AAE" w14:textId="77777777" w:rsidR="00FB4114" w:rsidRPr="00FB4114" w:rsidRDefault="00FB4114" w:rsidP="00FB4114">
      <w:pPr>
        <w:spacing w:line="360" w:lineRule="auto"/>
        <w:ind w:left="720"/>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Szarbia Zwierzyniecka- Samochód VW Transporter TKA 77CH.</w:t>
      </w:r>
    </w:p>
    <w:p w14:paraId="43875348" w14:textId="77777777" w:rsidR="00FB4114" w:rsidRPr="00FB4114" w:rsidRDefault="00FB4114" w:rsidP="00FB4114">
      <w:pPr>
        <w:spacing w:line="360" w:lineRule="auto"/>
        <w:ind w:left="720"/>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Kobylniki- Samochód VW Transporter TKA 59CM.</w:t>
      </w:r>
    </w:p>
    <w:p w14:paraId="3992C47A" w14:textId="77777777" w:rsidR="00FB4114" w:rsidRPr="00FB4114" w:rsidRDefault="00FB4114" w:rsidP="00FB4114">
      <w:pPr>
        <w:spacing w:after="0" w:line="360" w:lineRule="auto"/>
        <w:ind w:left="708"/>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Drożejowice- Samochód Mercedes Benz TKA 28 FM.</w:t>
      </w:r>
    </w:p>
    <w:p w14:paraId="4E88558F" w14:textId="77777777" w:rsidR="00FB4114" w:rsidRPr="00FB4114" w:rsidRDefault="00FB4114" w:rsidP="00FB4114">
      <w:pPr>
        <w:spacing w:after="0" w:line="360" w:lineRule="auto"/>
        <w:ind w:firstLine="708"/>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Samochód Pożarniczy Star L70 TKA M364 – pozyskany od jednostki OSP Skalbmierz.</w:t>
      </w:r>
    </w:p>
    <w:p w14:paraId="5F473599" w14:textId="77777777" w:rsidR="00FB4114" w:rsidRPr="00FB4114" w:rsidRDefault="00FB4114" w:rsidP="00FB4114">
      <w:pPr>
        <w:spacing w:line="360" w:lineRule="auto"/>
        <w:contextualSpacing/>
        <w:jc w:val="both"/>
        <w:rPr>
          <w:rFonts w:ascii="Times New Roman" w:eastAsiaTheme="minorHAnsi" w:hAnsi="Times New Roman" w:cs="Times New Roman"/>
          <w:sz w:val="24"/>
          <w:szCs w:val="24"/>
        </w:rPr>
      </w:pPr>
    </w:p>
    <w:p w14:paraId="49E028F1" w14:textId="77777777" w:rsidR="00FB4114" w:rsidRPr="00FB4114" w:rsidRDefault="00FB4114" w:rsidP="00FB4114">
      <w:pPr>
        <w:spacing w:line="360" w:lineRule="auto"/>
        <w:ind w:left="720"/>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Bełzów- Samochód VW Transporter TKA 89LX.</w:t>
      </w:r>
    </w:p>
    <w:p w14:paraId="378F70C8" w14:textId="77777777" w:rsidR="00FB4114" w:rsidRPr="00FB4114" w:rsidRDefault="00FB4114" w:rsidP="00FB4114">
      <w:pPr>
        <w:spacing w:line="360" w:lineRule="auto"/>
        <w:ind w:left="720"/>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Baranów- Samochód VW Transporter TKA 82LS.</w:t>
      </w:r>
    </w:p>
    <w:p w14:paraId="14E66A39" w14:textId="77777777" w:rsidR="00FB4114" w:rsidRPr="00FB4114" w:rsidRDefault="00FB4114" w:rsidP="00FB4114">
      <w:pPr>
        <w:spacing w:line="360" w:lineRule="auto"/>
        <w:ind w:left="720"/>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Krępice- Samochód- Żuk A-15B TKA 61FX.</w:t>
      </w:r>
    </w:p>
    <w:p w14:paraId="6685BDB5" w14:textId="77777777" w:rsidR="00FB4114" w:rsidRPr="00FB4114" w:rsidRDefault="00FB4114" w:rsidP="00FB4114">
      <w:pPr>
        <w:spacing w:line="360" w:lineRule="auto"/>
        <w:ind w:left="720"/>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Rosiejów- Samochód Ford Transit 1.6 TKA 07NX.</w:t>
      </w:r>
    </w:p>
    <w:p w14:paraId="33CBC104" w14:textId="77777777" w:rsidR="00FB4114" w:rsidRPr="00FB4114" w:rsidRDefault="00FB4114" w:rsidP="00FB4114">
      <w:pPr>
        <w:spacing w:line="360" w:lineRule="auto"/>
        <w:jc w:val="both"/>
        <w:rPr>
          <w:rFonts w:ascii="Times New Roman" w:eastAsiaTheme="minorHAnsi" w:hAnsi="Times New Roman" w:cs="Times New Roman"/>
          <w:sz w:val="24"/>
          <w:szCs w:val="24"/>
        </w:rPr>
      </w:pPr>
    </w:p>
    <w:p w14:paraId="2AB87E63" w14:textId="77777777" w:rsidR="00FB4114" w:rsidRPr="00FB4114" w:rsidRDefault="00FB4114" w:rsidP="00FB4114">
      <w:pPr>
        <w:spacing w:line="360" w:lineRule="auto"/>
        <w:ind w:firstLine="708"/>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Większość jednostek posiada także motopompy oraz węże do wypompowywania wody.</w:t>
      </w:r>
    </w:p>
    <w:p w14:paraId="02D55DD5" w14:textId="77777777" w:rsidR="00FB4114" w:rsidRPr="00FB4114" w:rsidRDefault="00FB4114" w:rsidP="00FB4114">
      <w:pPr>
        <w:spacing w:line="360" w:lineRule="auto"/>
        <w:ind w:left="708"/>
        <w:jc w:val="both"/>
        <w:rPr>
          <w:rFonts w:ascii="Times New Roman" w:eastAsiaTheme="minorHAnsi" w:hAnsi="Times New Roman" w:cs="Times New Roman"/>
          <w:b/>
          <w:sz w:val="24"/>
          <w:szCs w:val="24"/>
        </w:rPr>
      </w:pPr>
      <w:r w:rsidRPr="00FB4114">
        <w:rPr>
          <w:rFonts w:ascii="Times New Roman" w:eastAsiaTheme="minorHAnsi" w:hAnsi="Times New Roman" w:cs="Times New Roman"/>
          <w:b/>
          <w:sz w:val="24"/>
          <w:szCs w:val="24"/>
        </w:rPr>
        <w:t>Wydatki poniesione dla konserwatorów sprzętu pożarniczego oraz wypłatę ekwiwalentu dla strażaków:</w:t>
      </w:r>
    </w:p>
    <w:p w14:paraId="4E7D5AE4" w14:textId="77777777" w:rsidR="00FB4114" w:rsidRPr="00FB4114" w:rsidRDefault="00FB4114" w:rsidP="00FB4114">
      <w:pPr>
        <w:keepNext/>
        <w:spacing w:line="240" w:lineRule="auto"/>
        <w:rPr>
          <w:b/>
          <w:bCs/>
          <w:color w:val="404040" w:themeColor="text1" w:themeTint="BF"/>
          <w:sz w:val="16"/>
          <w:szCs w:val="16"/>
        </w:rPr>
      </w:pPr>
    </w:p>
    <w:tbl>
      <w:tblPr>
        <w:tblStyle w:val="Zwykatabela5"/>
        <w:tblW w:w="0" w:type="auto"/>
        <w:tblLook w:val="04A0" w:firstRow="1" w:lastRow="0" w:firstColumn="1" w:lastColumn="0" w:noHBand="0" w:noVBand="1"/>
      </w:tblPr>
      <w:tblGrid>
        <w:gridCol w:w="1231"/>
        <w:gridCol w:w="2056"/>
        <w:gridCol w:w="2114"/>
        <w:gridCol w:w="1684"/>
        <w:gridCol w:w="1987"/>
      </w:tblGrid>
      <w:tr w:rsidR="00FB4114" w:rsidRPr="00FB4114" w14:paraId="791A680F" w14:textId="77777777" w:rsidTr="00366E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9" w:type="dxa"/>
          </w:tcPr>
          <w:p w14:paraId="3A14C49B" w14:textId="77777777" w:rsidR="00FB4114" w:rsidRPr="00FB4114" w:rsidRDefault="00FB4114" w:rsidP="00FB4114">
            <w:pPr>
              <w:spacing w:after="160" w:line="360" w:lineRule="auto"/>
              <w:ind w:left="720"/>
              <w:contextualSpacing/>
              <w:rPr>
                <w:rFonts w:ascii="Times New Roman" w:eastAsiaTheme="minorHAnsi" w:hAnsi="Times New Roman" w:cs="Times New Roman"/>
                <w:b/>
                <w:i w:val="0"/>
                <w:iCs w:val="0"/>
                <w:sz w:val="20"/>
                <w:szCs w:val="20"/>
              </w:rPr>
            </w:pPr>
            <w:r w:rsidRPr="00FB4114">
              <w:rPr>
                <w:rFonts w:ascii="Times New Roman" w:eastAsiaTheme="minorHAnsi" w:hAnsi="Times New Roman" w:cs="Times New Roman"/>
                <w:b/>
                <w:i w:val="0"/>
                <w:iCs w:val="0"/>
                <w:sz w:val="20"/>
                <w:szCs w:val="20"/>
              </w:rPr>
              <w:t>Lp.</w:t>
            </w:r>
          </w:p>
        </w:tc>
        <w:tc>
          <w:tcPr>
            <w:tcW w:w="2080" w:type="dxa"/>
          </w:tcPr>
          <w:p w14:paraId="49C74EBE" w14:textId="77777777" w:rsidR="00FB4114" w:rsidRPr="00FB4114" w:rsidRDefault="00FB4114" w:rsidP="00FB4114">
            <w:pPr>
              <w:spacing w:after="160" w:line="360" w:lineRule="auto"/>
              <w:ind w:left="72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20"/>
                <w:szCs w:val="20"/>
              </w:rPr>
            </w:pPr>
            <w:r w:rsidRPr="00FB4114">
              <w:rPr>
                <w:rFonts w:ascii="Times New Roman" w:eastAsiaTheme="minorHAnsi" w:hAnsi="Times New Roman" w:cs="Times New Roman"/>
                <w:b/>
                <w:i w:val="0"/>
                <w:iCs w:val="0"/>
                <w:sz w:val="20"/>
                <w:szCs w:val="20"/>
              </w:rPr>
              <w:t>Jednostka OSP</w:t>
            </w:r>
          </w:p>
        </w:tc>
        <w:tc>
          <w:tcPr>
            <w:tcW w:w="2064" w:type="dxa"/>
          </w:tcPr>
          <w:p w14:paraId="7E24A018" w14:textId="77777777" w:rsidR="00FB4114" w:rsidRPr="00FB4114" w:rsidRDefault="00FB4114" w:rsidP="00FB4114">
            <w:pPr>
              <w:spacing w:after="160" w:line="360" w:lineRule="auto"/>
              <w:ind w:left="72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20"/>
                <w:szCs w:val="20"/>
              </w:rPr>
            </w:pPr>
            <w:r w:rsidRPr="00FB4114">
              <w:rPr>
                <w:rFonts w:ascii="Times New Roman" w:eastAsiaTheme="minorHAnsi" w:hAnsi="Times New Roman" w:cs="Times New Roman"/>
                <w:b/>
                <w:i w:val="0"/>
                <w:iCs w:val="0"/>
                <w:sz w:val="20"/>
                <w:szCs w:val="20"/>
              </w:rPr>
              <w:t>Imię i nazwisko konserwatora</w:t>
            </w:r>
          </w:p>
        </w:tc>
        <w:tc>
          <w:tcPr>
            <w:tcW w:w="1709" w:type="dxa"/>
          </w:tcPr>
          <w:p w14:paraId="5E1EA716" w14:textId="77777777" w:rsidR="00FB4114" w:rsidRPr="00FB4114" w:rsidRDefault="00FB4114" w:rsidP="00FB4114">
            <w:pPr>
              <w:spacing w:after="160" w:line="360" w:lineRule="auto"/>
              <w:ind w:left="72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20"/>
                <w:szCs w:val="20"/>
              </w:rPr>
            </w:pPr>
            <w:r w:rsidRPr="00FB4114">
              <w:rPr>
                <w:rFonts w:ascii="Times New Roman" w:eastAsiaTheme="minorHAnsi" w:hAnsi="Times New Roman" w:cs="Times New Roman"/>
                <w:b/>
                <w:i w:val="0"/>
                <w:iCs w:val="0"/>
                <w:sz w:val="20"/>
                <w:szCs w:val="20"/>
              </w:rPr>
              <w:t>Kwota brutto za 2020 rok</w:t>
            </w:r>
          </w:p>
        </w:tc>
        <w:tc>
          <w:tcPr>
            <w:tcW w:w="2010" w:type="dxa"/>
          </w:tcPr>
          <w:p w14:paraId="58FCE642" w14:textId="77777777" w:rsidR="00FB4114" w:rsidRPr="00FB4114" w:rsidRDefault="00FB4114" w:rsidP="00FB4114">
            <w:pPr>
              <w:spacing w:after="160" w:line="360" w:lineRule="auto"/>
              <w:ind w:left="720"/>
              <w:contextual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18"/>
                <w:szCs w:val="18"/>
              </w:rPr>
            </w:pPr>
            <w:r w:rsidRPr="00FB4114">
              <w:rPr>
                <w:rFonts w:ascii="Times New Roman" w:eastAsiaTheme="minorHAnsi" w:hAnsi="Times New Roman" w:cs="Times New Roman"/>
                <w:b/>
                <w:i w:val="0"/>
                <w:iCs w:val="0"/>
                <w:sz w:val="18"/>
                <w:szCs w:val="18"/>
              </w:rPr>
              <w:t>Kwota do wypłaty za 2020 rok</w:t>
            </w:r>
          </w:p>
        </w:tc>
      </w:tr>
      <w:tr w:rsidR="00FB4114" w:rsidRPr="00FB4114" w14:paraId="32A408A5" w14:textId="77777777" w:rsidTr="00366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14:paraId="051711D8" w14:textId="77777777" w:rsidR="00FB4114" w:rsidRPr="00FB4114" w:rsidRDefault="00FB4114" w:rsidP="00FB4114">
            <w:pPr>
              <w:spacing w:after="160" w:line="360" w:lineRule="auto"/>
              <w:ind w:left="720"/>
              <w:contextualSpacing/>
              <w:jc w:val="both"/>
              <w:rPr>
                <w:rFonts w:ascii="Times New Roman" w:eastAsiaTheme="minorHAnsi" w:hAnsi="Times New Roman" w:cs="Times New Roman"/>
                <w:i w:val="0"/>
                <w:iCs w:val="0"/>
                <w:sz w:val="20"/>
                <w:szCs w:val="20"/>
              </w:rPr>
            </w:pPr>
            <w:r w:rsidRPr="00FB4114">
              <w:rPr>
                <w:rFonts w:ascii="Times New Roman" w:eastAsiaTheme="minorHAnsi" w:hAnsi="Times New Roman" w:cs="Times New Roman"/>
                <w:i w:val="0"/>
                <w:iCs w:val="0"/>
                <w:sz w:val="20"/>
                <w:szCs w:val="20"/>
              </w:rPr>
              <w:t>1.</w:t>
            </w:r>
          </w:p>
        </w:tc>
        <w:tc>
          <w:tcPr>
            <w:tcW w:w="2080" w:type="dxa"/>
          </w:tcPr>
          <w:p w14:paraId="611451D3"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OSP Skalbmierz</w:t>
            </w:r>
          </w:p>
        </w:tc>
        <w:tc>
          <w:tcPr>
            <w:tcW w:w="2064" w:type="dxa"/>
          </w:tcPr>
          <w:p w14:paraId="6393FAFE"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Tadeusz Majewicz</w:t>
            </w:r>
          </w:p>
          <w:p w14:paraId="3F10DF54"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Marek Gala</w:t>
            </w:r>
          </w:p>
        </w:tc>
        <w:tc>
          <w:tcPr>
            <w:tcW w:w="1709" w:type="dxa"/>
          </w:tcPr>
          <w:p w14:paraId="0554796E"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13200zł</w:t>
            </w:r>
          </w:p>
          <w:p w14:paraId="14C31142"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A79CF78"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6000zł</w:t>
            </w:r>
          </w:p>
        </w:tc>
        <w:tc>
          <w:tcPr>
            <w:tcW w:w="2010" w:type="dxa"/>
          </w:tcPr>
          <w:p w14:paraId="4E18F4CD"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114">
              <w:rPr>
                <w:rFonts w:ascii="Times New Roman" w:hAnsi="Times New Roman" w:cs="Times New Roman"/>
                <w:sz w:val="24"/>
                <w:szCs w:val="24"/>
              </w:rPr>
              <w:t>9975,48zł</w:t>
            </w:r>
          </w:p>
          <w:p w14:paraId="2E743DE1"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C76BFAC"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114">
              <w:rPr>
                <w:rFonts w:ascii="Times New Roman" w:hAnsi="Times New Roman" w:cs="Times New Roman"/>
                <w:sz w:val="24"/>
                <w:szCs w:val="24"/>
              </w:rPr>
              <w:t>4533,24zł</w:t>
            </w:r>
          </w:p>
        </w:tc>
      </w:tr>
      <w:tr w:rsidR="00FB4114" w:rsidRPr="00FB4114" w14:paraId="616B21D1" w14:textId="77777777" w:rsidTr="00366E13">
        <w:tc>
          <w:tcPr>
            <w:cnfStyle w:val="001000000000" w:firstRow="0" w:lastRow="0" w:firstColumn="1" w:lastColumn="0" w:oddVBand="0" w:evenVBand="0" w:oddHBand="0" w:evenHBand="0" w:firstRowFirstColumn="0" w:firstRowLastColumn="0" w:lastRowFirstColumn="0" w:lastRowLastColumn="0"/>
            <w:tcW w:w="1209" w:type="dxa"/>
          </w:tcPr>
          <w:p w14:paraId="59EC6FA4" w14:textId="77777777" w:rsidR="00FB4114" w:rsidRPr="00FB4114" w:rsidRDefault="00FB4114" w:rsidP="00FB4114">
            <w:pPr>
              <w:spacing w:after="160" w:line="360" w:lineRule="auto"/>
              <w:ind w:left="720"/>
              <w:contextualSpacing/>
              <w:jc w:val="both"/>
              <w:rPr>
                <w:rFonts w:ascii="Times New Roman" w:eastAsiaTheme="minorHAnsi" w:hAnsi="Times New Roman" w:cs="Times New Roman"/>
                <w:i w:val="0"/>
                <w:iCs w:val="0"/>
                <w:sz w:val="20"/>
                <w:szCs w:val="20"/>
              </w:rPr>
            </w:pPr>
            <w:r w:rsidRPr="00FB4114">
              <w:rPr>
                <w:rFonts w:ascii="Times New Roman" w:eastAsiaTheme="minorHAnsi" w:hAnsi="Times New Roman" w:cs="Times New Roman"/>
                <w:i w:val="0"/>
                <w:iCs w:val="0"/>
                <w:sz w:val="20"/>
                <w:szCs w:val="20"/>
              </w:rPr>
              <w:t>2.</w:t>
            </w:r>
          </w:p>
        </w:tc>
        <w:tc>
          <w:tcPr>
            <w:tcW w:w="2080" w:type="dxa"/>
          </w:tcPr>
          <w:p w14:paraId="5E83CE47" w14:textId="77777777" w:rsidR="00FB4114" w:rsidRPr="00FB4114" w:rsidRDefault="00FB4114" w:rsidP="00FB4114">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OSP Boszczynek</w:t>
            </w:r>
          </w:p>
        </w:tc>
        <w:tc>
          <w:tcPr>
            <w:tcW w:w="2064" w:type="dxa"/>
          </w:tcPr>
          <w:p w14:paraId="018D629F" w14:textId="77777777" w:rsidR="00FB4114" w:rsidRPr="00FB4114" w:rsidRDefault="00FB4114" w:rsidP="00FB4114">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 xml:space="preserve">Józef </w:t>
            </w:r>
            <w:proofErr w:type="spellStart"/>
            <w:r w:rsidRPr="00FB4114">
              <w:rPr>
                <w:rFonts w:ascii="Times New Roman" w:hAnsi="Times New Roman" w:cs="Times New Roman"/>
                <w:sz w:val="20"/>
                <w:szCs w:val="20"/>
              </w:rPr>
              <w:t>Bondaś</w:t>
            </w:r>
            <w:proofErr w:type="spellEnd"/>
          </w:p>
        </w:tc>
        <w:tc>
          <w:tcPr>
            <w:tcW w:w="1709" w:type="dxa"/>
          </w:tcPr>
          <w:p w14:paraId="280D25A9" w14:textId="77777777" w:rsidR="00FB4114" w:rsidRPr="00FB4114" w:rsidRDefault="00FB4114" w:rsidP="00FB4114">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6000zł</w:t>
            </w:r>
          </w:p>
        </w:tc>
        <w:tc>
          <w:tcPr>
            <w:tcW w:w="2010" w:type="dxa"/>
          </w:tcPr>
          <w:p w14:paraId="1B6A8B35" w14:textId="77777777" w:rsidR="00FB4114" w:rsidRPr="00FB4114" w:rsidRDefault="00FB4114" w:rsidP="00FB4114">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114">
              <w:rPr>
                <w:rFonts w:ascii="Times New Roman" w:hAnsi="Times New Roman" w:cs="Times New Roman"/>
                <w:sz w:val="24"/>
                <w:szCs w:val="24"/>
              </w:rPr>
              <w:t>5112,00zł</w:t>
            </w:r>
          </w:p>
        </w:tc>
      </w:tr>
      <w:tr w:rsidR="00FB4114" w:rsidRPr="00FB4114" w14:paraId="1137BD42" w14:textId="77777777" w:rsidTr="00366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14:paraId="65FD41E7" w14:textId="77777777" w:rsidR="00FB4114" w:rsidRPr="00FB4114" w:rsidRDefault="00FB4114" w:rsidP="00FB4114">
            <w:pPr>
              <w:spacing w:after="160" w:line="360" w:lineRule="auto"/>
              <w:ind w:left="720"/>
              <w:contextualSpacing/>
              <w:jc w:val="both"/>
              <w:rPr>
                <w:rFonts w:ascii="Times New Roman" w:eastAsiaTheme="minorHAnsi" w:hAnsi="Times New Roman" w:cs="Times New Roman"/>
                <w:i w:val="0"/>
                <w:iCs w:val="0"/>
                <w:sz w:val="20"/>
                <w:szCs w:val="20"/>
              </w:rPr>
            </w:pPr>
            <w:r w:rsidRPr="00FB4114">
              <w:rPr>
                <w:rFonts w:ascii="Times New Roman" w:eastAsiaTheme="minorHAnsi" w:hAnsi="Times New Roman" w:cs="Times New Roman"/>
                <w:i w:val="0"/>
                <w:iCs w:val="0"/>
                <w:sz w:val="20"/>
                <w:szCs w:val="20"/>
              </w:rPr>
              <w:lastRenderedPageBreak/>
              <w:t>3.</w:t>
            </w:r>
          </w:p>
        </w:tc>
        <w:tc>
          <w:tcPr>
            <w:tcW w:w="2080" w:type="dxa"/>
          </w:tcPr>
          <w:p w14:paraId="3FD61D86"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OSP Topola</w:t>
            </w:r>
          </w:p>
        </w:tc>
        <w:tc>
          <w:tcPr>
            <w:tcW w:w="2064" w:type="dxa"/>
          </w:tcPr>
          <w:p w14:paraId="14377905"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 xml:space="preserve">Grzegorz </w:t>
            </w:r>
            <w:proofErr w:type="spellStart"/>
            <w:r w:rsidRPr="00FB4114">
              <w:rPr>
                <w:rFonts w:ascii="Times New Roman" w:hAnsi="Times New Roman" w:cs="Times New Roman"/>
                <w:sz w:val="20"/>
                <w:szCs w:val="20"/>
              </w:rPr>
              <w:t>Kuśpiel</w:t>
            </w:r>
            <w:proofErr w:type="spellEnd"/>
          </w:p>
        </w:tc>
        <w:tc>
          <w:tcPr>
            <w:tcW w:w="1709" w:type="dxa"/>
          </w:tcPr>
          <w:p w14:paraId="2F2A7867"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6000zł</w:t>
            </w:r>
          </w:p>
        </w:tc>
        <w:tc>
          <w:tcPr>
            <w:tcW w:w="2010" w:type="dxa"/>
          </w:tcPr>
          <w:p w14:paraId="0B59DB1E"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114">
              <w:rPr>
                <w:rFonts w:ascii="Times New Roman" w:hAnsi="Times New Roman" w:cs="Times New Roman"/>
                <w:sz w:val="24"/>
                <w:szCs w:val="24"/>
              </w:rPr>
              <w:t>4533,24zł</w:t>
            </w:r>
          </w:p>
        </w:tc>
      </w:tr>
      <w:tr w:rsidR="00FB4114" w:rsidRPr="00FB4114" w14:paraId="1B140C05" w14:textId="77777777" w:rsidTr="00366E13">
        <w:tc>
          <w:tcPr>
            <w:cnfStyle w:val="001000000000" w:firstRow="0" w:lastRow="0" w:firstColumn="1" w:lastColumn="0" w:oddVBand="0" w:evenVBand="0" w:oddHBand="0" w:evenHBand="0" w:firstRowFirstColumn="0" w:firstRowLastColumn="0" w:lastRowFirstColumn="0" w:lastRowLastColumn="0"/>
            <w:tcW w:w="1209" w:type="dxa"/>
          </w:tcPr>
          <w:p w14:paraId="226438A9" w14:textId="77777777" w:rsidR="00FB4114" w:rsidRPr="00FB4114" w:rsidRDefault="00FB4114" w:rsidP="00FB4114">
            <w:pPr>
              <w:spacing w:after="160" w:line="360" w:lineRule="auto"/>
              <w:ind w:left="720"/>
              <w:contextualSpacing/>
              <w:jc w:val="both"/>
              <w:rPr>
                <w:rFonts w:ascii="Times New Roman" w:eastAsiaTheme="minorHAnsi" w:hAnsi="Times New Roman" w:cs="Times New Roman"/>
                <w:i w:val="0"/>
                <w:iCs w:val="0"/>
                <w:sz w:val="20"/>
                <w:szCs w:val="20"/>
              </w:rPr>
            </w:pPr>
            <w:r w:rsidRPr="00FB4114">
              <w:rPr>
                <w:rFonts w:ascii="Times New Roman" w:eastAsiaTheme="minorHAnsi" w:hAnsi="Times New Roman" w:cs="Times New Roman"/>
                <w:i w:val="0"/>
                <w:iCs w:val="0"/>
                <w:sz w:val="20"/>
                <w:szCs w:val="20"/>
              </w:rPr>
              <w:t>4.</w:t>
            </w:r>
          </w:p>
        </w:tc>
        <w:tc>
          <w:tcPr>
            <w:tcW w:w="2080" w:type="dxa"/>
          </w:tcPr>
          <w:p w14:paraId="79DE8142" w14:textId="77777777" w:rsidR="00FB4114" w:rsidRPr="00FB4114" w:rsidRDefault="00FB4114" w:rsidP="00FB4114">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OSP Sielec Kolonia</w:t>
            </w:r>
          </w:p>
        </w:tc>
        <w:tc>
          <w:tcPr>
            <w:tcW w:w="2064" w:type="dxa"/>
          </w:tcPr>
          <w:p w14:paraId="6811C752" w14:textId="77777777" w:rsidR="00FB4114" w:rsidRPr="00FB4114" w:rsidRDefault="00FB4114" w:rsidP="00FB4114">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Różycki Arkadiusz</w:t>
            </w:r>
          </w:p>
        </w:tc>
        <w:tc>
          <w:tcPr>
            <w:tcW w:w="1709" w:type="dxa"/>
          </w:tcPr>
          <w:p w14:paraId="0D1888DB" w14:textId="77777777" w:rsidR="00FB4114" w:rsidRPr="00FB4114" w:rsidRDefault="00FB4114" w:rsidP="00FB4114">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6000zł</w:t>
            </w:r>
          </w:p>
        </w:tc>
        <w:tc>
          <w:tcPr>
            <w:tcW w:w="2010" w:type="dxa"/>
          </w:tcPr>
          <w:p w14:paraId="0146FAE6" w14:textId="77777777" w:rsidR="00FB4114" w:rsidRPr="00FB4114" w:rsidRDefault="00FB4114" w:rsidP="00FB4114">
            <w:pPr>
              <w:keepNext/>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4114">
              <w:rPr>
                <w:rFonts w:ascii="Times New Roman" w:hAnsi="Times New Roman" w:cs="Times New Roman"/>
                <w:sz w:val="24"/>
                <w:szCs w:val="24"/>
              </w:rPr>
              <w:t>6000,00zł</w:t>
            </w:r>
          </w:p>
        </w:tc>
      </w:tr>
      <w:tr w:rsidR="00FB4114" w:rsidRPr="00FB4114" w14:paraId="38684233" w14:textId="77777777" w:rsidTr="00366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14:paraId="6B1DD3B6" w14:textId="77777777" w:rsidR="00FB4114" w:rsidRPr="00FB4114" w:rsidRDefault="00FB4114" w:rsidP="00FB4114">
            <w:pPr>
              <w:spacing w:after="160" w:line="360" w:lineRule="auto"/>
              <w:ind w:left="720"/>
              <w:contextualSpacing/>
              <w:jc w:val="both"/>
              <w:rPr>
                <w:rFonts w:ascii="Times New Roman" w:eastAsiaTheme="minorHAnsi" w:hAnsi="Times New Roman" w:cs="Times New Roman"/>
                <w:i w:val="0"/>
                <w:iCs w:val="0"/>
                <w:sz w:val="20"/>
                <w:szCs w:val="20"/>
              </w:rPr>
            </w:pPr>
            <w:r w:rsidRPr="00FB4114">
              <w:rPr>
                <w:rFonts w:ascii="Times New Roman" w:eastAsiaTheme="minorHAnsi" w:hAnsi="Times New Roman" w:cs="Times New Roman"/>
                <w:i w:val="0"/>
                <w:iCs w:val="0"/>
                <w:sz w:val="20"/>
                <w:szCs w:val="20"/>
              </w:rPr>
              <w:t>5.</w:t>
            </w:r>
          </w:p>
        </w:tc>
        <w:tc>
          <w:tcPr>
            <w:tcW w:w="2080" w:type="dxa"/>
          </w:tcPr>
          <w:p w14:paraId="724FE5C9"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OSP Drożejowice</w:t>
            </w:r>
          </w:p>
        </w:tc>
        <w:tc>
          <w:tcPr>
            <w:tcW w:w="2064" w:type="dxa"/>
          </w:tcPr>
          <w:p w14:paraId="7E2F5191"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 xml:space="preserve">Konrad </w:t>
            </w:r>
            <w:proofErr w:type="spellStart"/>
            <w:r w:rsidRPr="00FB4114">
              <w:rPr>
                <w:rFonts w:ascii="Times New Roman" w:hAnsi="Times New Roman" w:cs="Times New Roman"/>
                <w:sz w:val="20"/>
                <w:szCs w:val="20"/>
              </w:rPr>
              <w:t>Fucia</w:t>
            </w:r>
            <w:proofErr w:type="spellEnd"/>
          </w:p>
        </w:tc>
        <w:tc>
          <w:tcPr>
            <w:tcW w:w="1709" w:type="dxa"/>
          </w:tcPr>
          <w:p w14:paraId="78592A1F" w14:textId="77777777" w:rsidR="00FB4114" w:rsidRPr="00FB4114" w:rsidRDefault="00FB4114" w:rsidP="00FB4114">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B4114">
              <w:rPr>
                <w:rFonts w:ascii="Times New Roman" w:hAnsi="Times New Roman" w:cs="Times New Roman"/>
                <w:sz w:val="20"/>
                <w:szCs w:val="20"/>
              </w:rPr>
              <w:t>6 000zł</w:t>
            </w:r>
          </w:p>
        </w:tc>
        <w:tc>
          <w:tcPr>
            <w:tcW w:w="2010" w:type="dxa"/>
          </w:tcPr>
          <w:p w14:paraId="0FB1F09C" w14:textId="77777777" w:rsidR="00FB4114" w:rsidRPr="00FB4114" w:rsidRDefault="00FB4114" w:rsidP="00FB4114">
            <w:pPr>
              <w:keepNext/>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4114">
              <w:rPr>
                <w:rFonts w:ascii="Times New Roman" w:hAnsi="Times New Roman" w:cs="Times New Roman"/>
                <w:sz w:val="24"/>
                <w:szCs w:val="24"/>
              </w:rPr>
              <w:t>6 000zł</w:t>
            </w:r>
          </w:p>
        </w:tc>
      </w:tr>
    </w:tbl>
    <w:p w14:paraId="12C07AD8" w14:textId="77777777" w:rsidR="00FB4114" w:rsidRPr="00FB4114" w:rsidRDefault="00FB4114" w:rsidP="00FB4114">
      <w:pPr>
        <w:spacing w:line="360" w:lineRule="auto"/>
        <w:jc w:val="center"/>
        <w:rPr>
          <w:b/>
          <w:bCs/>
          <w:sz w:val="18"/>
          <w:szCs w:val="18"/>
        </w:rPr>
      </w:pPr>
      <w:r w:rsidRPr="00FB4114">
        <w:rPr>
          <w:b/>
          <w:bCs/>
          <w:sz w:val="18"/>
          <w:szCs w:val="18"/>
        </w:rPr>
        <w:t xml:space="preserve">              </w:t>
      </w:r>
    </w:p>
    <w:p w14:paraId="7D355B8D" w14:textId="6F876E84" w:rsidR="00FB4114" w:rsidRPr="00FB4114" w:rsidRDefault="00FB4114" w:rsidP="00FB4114">
      <w:pPr>
        <w:spacing w:line="360" w:lineRule="auto"/>
        <w:jc w:val="center"/>
        <w:rPr>
          <w:rFonts w:ascii="Times New Roman" w:eastAsiaTheme="minorHAnsi" w:hAnsi="Times New Roman" w:cs="Times New Roman"/>
          <w:b/>
          <w:bCs/>
          <w:sz w:val="18"/>
          <w:szCs w:val="18"/>
        </w:rPr>
      </w:pPr>
      <w:bookmarkStart w:id="22" w:name="_Toc42536209"/>
      <w:r w:rsidRPr="00FB4114">
        <w:rPr>
          <w:b/>
          <w:bCs/>
          <w:sz w:val="18"/>
          <w:szCs w:val="18"/>
        </w:rPr>
        <w:t xml:space="preserve">Tabela </w:t>
      </w:r>
      <w:r w:rsidR="00B92A6E">
        <w:rPr>
          <w:b/>
          <w:bCs/>
          <w:sz w:val="18"/>
          <w:szCs w:val="18"/>
        </w:rPr>
        <w:t>1</w:t>
      </w:r>
      <w:r w:rsidRPr="00FB4114">
        <w:rPr>
          <w:b/>
          <w:bCs/>
          <w:sz w:val="18"/>
          <w:szCs w:val="18"/>
        </w:rPr>
        <w:t xml:space="preserve">. </w:t>
      </w:r>
      <w:bookmarkStart w:id="23" w:name="_Toc42519809"/>
      <w:r w:rsidRPr="00FB4114">
        <w:rPr>
          <w:b/>
          <w:bCs/>
          <w:sz w:val="18"/>
          <w:szCs w:val="18"/>
        </w:rPr>
        <w:t>Wydatki poniesione na konserwatorów sprzętu pożarniczego.</w:t>
      </w:r>
      <w:bookmarkEnd w:id="22"/>
      <w:bookmarkEnd w:id="23"/>
    </w:p>
    <w:p w14:paraId="03061B13" w14:textId="77777777" w:rsidR="00FB4114" w:rsidRPr="00FB4114" w:rsidRDefault="00FB4114" w:rsidP="00FB4114">
      <w:pPr>
        <w:spacing w:line="240" w:lineRule="auto"/>
        <w:rPr>
          <w:b/>
          <w:bCs/>
          <w:color w:val="404040" w:themeColor="text1" w:themeTint="BF"/>
          <w:sz w:val="16"/>
          <w:szCs w:val="16"/>
        </w:rPr>
      </w:pPr>
    </w:p>
    <w:p w14:paraId="1C495C48" w14:textId="77777777" w:rsidR="00FB4114" w:rsidRPr="00FB4114" w:rsidRDefault="00FB4114" w:rsidP="00FB4114">
      <w:pPr>
        <w:spacing w:line="360" w:lineRule="auto"/>
        <w:jc w:val="right"/>
        <w:rPr>
          <w:rFonts w:ascii="Times New Roman" w:eastAsiaTheme="minorHAnsi" w:hAnsi="Times New Roman" w:cs="Times New Roman"/>
          <w:bCs/>
          <w:sz w:val="24"/>
          <w:szCs w:val="24"/>
        </w:rPr>
      </w:pPr>
      <w:r w:rsidRPr="00FB4114">
        <w:rPr>
          <w:rFonts w:ascii="Times New Roman" w:eastAsiaTheme="minorHAnsi" w:hAnsi="Times New Roman" w:cs="Times New Roman"/>
          <w:bCs/>
          <w:sz w:val="24"/>
          <w:szCs w:val="24"/>
        </w:rPr>
        <w:t>Razem brutto: 37 495,00 zł</w:t>
      </w:r>
    </w:p>
    <w:tbl>
      <w:tblPr>
        <w:tblStyle w:val="Zwykatabela5"/>
        <w:tblpPr w:leftFromText="141" w:rightFromText="141" w:vertAnchor="page" w:horzAnchor="margin" w:tblpXSpec="center" w:tblpY="6016"/>
        <w:tblW w:w="10388" w:type="dxa"/>
        <w:tblLook w:val="04A0" w:firstRow="1" w:lastRow="0" w:firstColumn="1" w:lastColumn="0" w:noHBand="0" w:noVBand="1"/>
      </w:tblPr>
      <w:tblGrid>
        <w:gridCol w:w="1172"/>
        <w:gridCol w:w="1754"/>
        <w:gridCol w:w="1470"/>
        <w:gridCol w:w="1476"/>
        <w:gridCol w:w="1470"/>
        <w:gridCol w:w="1470"/>
        <w:gridCol w:w="1576"/>
      </w:tblGrid>
      <w:tr w:rsidR="00B92A6E" w:rsidRPr="00FB4114" w14:paraId="5A98489D" w14:textId="77777777" w:rsidTr="00B92A6E">
        <w:trPr>
          <w:cnfStyle w:val="100000000000" w:firstRow="1" w:lastRow="0" w:firstColumn="0" w:lastColumn="0" w:oddVBand="0" w:evenVBand="0" w:oddHBand="0" w:evenHBand="0" w:firstRowFirstColumn="0" w:firstRowLastColumn="0" w:lastRowFirstColumn="0" w:lastRowLastColumn="0"/>
          <w:trHeight w:val="162"/>
        </w:trPr>
        <w:tc>
          <w:tcPr>
            <w:cnfStyle w:val="001000000100" w:firstRow="0" w:lastRow="0" w:firstColumn="1" w:lastColumn="0" w:oddVBand="0" w:evenVBand="0" w:oddHBand="0" w:evenHBand="0" w:firstRowFirstColumn="1" w:firstRowLastColumn="0" w:lastRowFirstColumn="0" w:lastRowLastColumn="0"/>
            <w:tcW w:w="1172" w:type="dxa"/>
          </w:tcPr>
          <w:p w14:paraId="29084159" w14:textId="77777777" w:rsidR="00B92A6E" w:rsidRPr="00FB4114" w:rsidRDefault="00B92A6E" w:rsidP="00B92A6E">
            <w:pPr>
              <w:spacing w:after="160" w:line="360" w:lineRule="auto"/>
              <w:ind w:left="720"/>
              <w:contextualSpacing/>
              <w:jc w:val="both"/>
              <w:rPr>
                <w:rFonts w:ascii="Times New Roman" w:eastAsiaTheme="minorHAnsi" w:hAnsi="Times New Roman" w:cs="Times New Roman"/>
                <w:b/>
                <w:i w:val="0"/>
                <w:iCs w:val="0"/>
                <w:sz w:val="16"/>
                <w:szCs w:val="16"/>
              </w:rPr>
            </w:pPr>
            <w:r w:rsidRPr="00FB4114">
              <w:rPr>
                <w:rFonts w:ascii="Times New Roman" w:eastAsiaTheme="minorHAnsi" w:hAnsi="Times New Roman" w:cs="Times New Roman"/>
                <w:b/>
                <w:i w:val="0"/>
                <w:iCs w:val="0"/>
                <w:sz w:val="16"/>
                <w:szCs w:val="16"/>
              </w:rPr>
              <w:t>Lp.</w:t>
            </w:r>
          </w:p>
        </w:tc>
        <w:tc>
          <w:tcPr>
            <w:tcW w:w="1754" w:type="dxa"/>
          </w:tcPr>
          <w:p w14:paraId="3CBFC41B" w14:textId="77777777" w:rsidR="00B92A6E" w:rsidRPr="00FB4114" w:rsidRDefault="00B92A6E" w:rsidP="00B92A6E">
            <w:pPr>
              <w:spacing w:after="160" w:line="360"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16"/>
                <w:szCs w:val="16"/>
              </w:rPr>
            </w:pPr>
            <w:r w:rsidRPr="00FB4114">
              <w:rPr>
                <w:rFonts w:ascii="Times New Roman" w:eastAsiaTheme="minorHAnsi" w:hAnsi="Times New Roman" w:cs="Times New Roman"/>
                <w:b/>
                <w:i w:val="0"/>
                <w:iCs w:val="0"/>
                <w:sz w:val="16"/>
                <w:szCs w:val="16"/>
              </w:rPr>
              <w:t>Jednostka OSP</w:t>
            </w:r>
          </w:p>
        </w:tc>
        <w:tc>
          <w:tcPr>
            <w:tcW w:w="1470" w:type="dxa"/>
          </w:tcPr>
          <w:p w14:paraId="23D3124F" w14:textId="77777777" w:rsidR="00B92A6E" w:rsidRPr="00FB4114" w:rsidRDefault="00B92A6E" w:rsidP="00B92A6E">
            <w:pPr>
              <w:spacing w:after="160" w:line="360"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16"/>
                <w:szCs w:val="16"/>
              </w:rPr>
            </w:pPr>
            <w:r w:rsidRPr="00FB4114">
              <w:rPr>
                <w:rFonts w:ascii="Times New Roman" w:eastAsiaTheme="minorHAnsi" w:hAnsi="Times New Roman" w:cs="Times New Roman"/>
                <w:b/>
                <w:i w:val="0"/>
                <w:iCs w:val="0"/>
                <w:sz w:val="16"/>
                <w:szCs w:val="16"/>
              </w:rPr>
              <w:t>Kwota za I kwartał</w:t>
            </w:r>
          </w:p>
        </w:tc>
        <w:tc>
          <w:tcPr>
            <w:tcW w:w="1476" w:type="dxa"/>
          </w:tcPr>
          <w:p w14:paraId="737213A6" w14:textId="77777777" w:rsidR="00B92A6E" w:rsidRPr="00FB4114" w:rsidRDefault="00B92A6E" w:rsidP="00B92A6E">
            <w:pPr>
              <w:spacing w:after="160" w:line="360"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16"/>
                <w:szCs w:val="16"/>
              </w:rPr>
            </w:pPr>
            <w:r w:rsidRPr="00FB4114">
              <w:rPr>
                <w:rFonts w:ascii="Times New Roman" w:eastAsiaTheme="minorHAnsi" w:hAnsi="Times New Roman" w:cs="Times New Roman"/>
                <w:b/>
                <w:i w:val="0"/>
                <w:iCs w:val="0"/>
                <w:sz w:val="16"/>
                <w:szCs w:val="16"/>
              </w:rPr>
              <w:t>Kwota za II kwartał</w:t>
            </w:r>
          </w:p>
        </w:tc>
        <w:tc>
          <w:tcPr>
            <w:tcW w:w="1470" w:type="dxa"/>
          </w:tcPr>
          <w:p w14:paraId="7A68B4EC" w14:textId="77777777" w:rsidR="00B92A6E" w:rsidRPr="00FB4114" w:rsidRDefault="00B92A6E" w:rsidP="00B92A6E">
            <w:pPr>
              <w:spacing w:after="160" w:line="360"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16"/>
                <w:szCs w:val="16"/>
              </w:rPr>
            </w:pPr>
            <w:r w:rsidRPr="00FB4114">
              <w:rPr>
                <w:rFonts w:ascii="Times New Roman" w:eastAsiaTheme="minorHAnsi" w:hAnsi="Times New Roman" w:cs="Times New Roman"/>
                <w:b/>
                <w:i w:val="0"/>
                <w:iCs w:val="0"/>
                <w:sz w:val="16"/>
                <w:szCs w:val="16"/>
              </w:rPr>
              <w:t>Kwota za III kwartał</w:t>
            </w:r>
          </w:p>
        </w:tc>
        <w:tc>
          <w:tcPr>
            <w:tcW w:w="1470" w:type="dxa"/>
          </w:tcPr>
          <w:p w14:paraId="1DF1B80C" w14:textId="77777777" w:rsidR="00B92A6E" w:rsidRPr="00FB4114" w:rsidRDefault="00B92A6E" w:rsidP="00B92A6E">
            <w:pPr>
              <w:spacing w:after="160" w:line="360"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16"/>
                <w:szCs w:val="16"/>
              </w:rPr>
            </w:pPr>
            <w:r w:rsidRPr="00FB4114">
              <w:rPr>
                <w:rFonts w:ascii="Times New Roman" w:eastAsiaTheme="minorHAnsi" w:hAnsi="Times New Roman" w:cs="Times New Roman"/>
                <w:b/>
                <w:i w:val="0"/>
                <w:iCs w:val="0"/>
                <w:sz w:val="16"/>
                <w:szCs w:val="16"/>
              </w:rPr>
              <w:t xml:space="preserve">Kwota za IV kwartał </w:t>
            </w:r>
          </w:p>
        </w:tc>
        <w:tc>
          <w:tcPr>
            <w:tcW w:w="1576" w:type="dxa"/>
          </w:tcPr>
          <w:p w14:paraId="5D2E7701" w14:textId="77777777" w:rsidR="00B92A6E" w:rsidRPr="00FB4114" w:rsidRDefault="00B92A6E" w:rsidP="00B92A6E">
            <w:pPr>
              <w:spacing w:after="160" w:line="360"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i w:val="0"/>
                <w:iCs w:val="0"/>
                <w:sz w:val="16"/>
                <w:szCs w:val="16"/>
              </w:rPr>
            </w:pPr>
            <w:r w:rsidRPr="00FB4114">
              <w:rPr>
                <w:rFonts w:ascii="Times New Roman" w:eastAsiaTheme="minorHAnsi" w:hAnsi="Times New Roman" w:cs="Times New Roman"/>
                <w:b/>
                <w:i w:val="0"/>
                <w:iCs w:val="0"/>
                <w:sz w:val="16"/>
                <w:szCs w:val="16"/>
              </w:rPr>
              <w:t>Suma za 2020 rok</w:t>
            </w:r>
          </w:p>
        </w:tc>
      </w:tr>
      <w:tr w:rsidR="00B92A6E" w:rsidRPr="00FB4114" w14:paraId="43C48E04" w14:textId="77777777" w:rsidTr="00B92A6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72" w:type="dxa"/>
          </w:tcPr>
          <w:p w14:paraId="1F26946A" w14:textId="77777777" w:rsidR="00B92A6E" w:rsidRPr="00FB4114" w:rsidRDefault="00B92A6E" w:rsidP="00B92A6E">
            <w:pPr>
              <w:spacing w:after="160" w:line="360" w:lineRule="auto"/>
              <w:ind w:left="720"/>
              <w:contextualSpacing/>
              <w:jc w:val="both"/>
              <w:rPr>
                <w:rFonts w:ascii="Times New Roman" w:eastAsiaTheme="minorHAnsi" w:hAnsi="Times New Roman" w:cs="Times New Roman"/>
                <w:i w:val="0"/>
                <w:iCs w:val="0"/>
                <w:sz w:val="16"/>
                <w:szCs w:val="16"/>
              </w:rPr>
            </w:pPr>
            <w:r w:rsidRPr="00FB4114">
              <w:rPr>
                <w:rFonts w:ascii="Times New Roman" w:eastAsiaTheme="minorHAnsi" w:hAnsi="Times New Roman" w:cs="Times New Roman"/>
                <w:i w:val="0"/>
                <w:iCs w:val="0"/>
                <w:sz w:val="16"/>
                <w:szCs w:val="16"/>
              </w:rPr>
              <w:t>1.</w:t>
            </w:r>
          </w:p>
        </w:tc>
        <w:tc>
          <w:tcPr>
            <w:tcW w:w="1754" w:type="dxa"/>
          </w:tcPr>
          <w:p w14:paraId="26187722"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OSP Skalbmierz</w:t>
            </w:r>
          </w:p>
        </w:tc>
        <w:tc>
          <w:tcPr>
            <w:tcW w:w="1470" w:type="dxa"/>
          </w:tcPr>
          <w:p w14:paraId="139F17EA"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3450,00</w:t>
            </w:r>
          </w:p>
        </w:tc>
        <w:tc>
          <w:tcPr>
            <w:tcW w:w="1476" w:type="dxa"/>
          </w:tcPr>
          <w:p w14:paraId="59652733"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3635,00</w:t>
            </w:r>
          </w:p>
        </w:tc>
        <w:tc>
          <w:tcPr>
            <w:tcW w:w="1470" w:type="dxa"/>
          </w:tcPr>
          <w:p w14:paraId="189DBC67"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6385,00</w:t>
            </w:r>
          </w:p>
        </w:tc>
        <w:tc>
          <w:tcPr>
            <w:tcW w:w="1470" w:type="dxa"/>
          </w:tcPr>
          <w:p w14:paraId="76516BF8"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3280,00</w:t>
            </w:r>
          </w:p>
        </w:tc>
        <w:tc>
          <w:tcPr>
            <w:tcW w:w="1576" w:type="dxa"/>
          </w:tcPr>
          <w:p w14:paraId="2CA7FDE9"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16 750,00</w:t>
            </w:r>
          </w:p>
        </w:tc>
      </w:tr>
      <w:tr w:rsidR="00B92A6E" w:rsidRPr="00FB4114" w14:paraId="5ACF7C52" w14:textId="77777777" w:rsidTr="00B92A6E">
        <w:trPr>
          <w:trHeight w:val="241"/>
        </w:trPr>
        <w:tc>
          <w:tcPr>
            <w:cnfStyle w:val="001000000000" w:firstRow="0" w:lastRow="0" w:firstColumn="1" w:lastColumn="0" w:oddVBand="0" w:evenVBand="0" w:oddHBand="0" w:evenHBand="0" w:firstRowFirstColumn="0" w:firstRowLastColumn="0" w:lastRowFirstColumn="0" w:lastRowLastColumn="0"/>
            <w:tcW w:w="1172" w:type="dxa"/>
          </w:tcPr>
          <w:p w14:paraId="6688F609" w14:textId="77777777" w:rsidR="00B92A6E" w:rsidRPr="00FB4114" w:rsidRDefault="00B92A6E" w:rsidP="00B92A6E">
            <w:pPr>
              <w:spacing w:after="160" w:line="360" w:lineRule="auto"/>
              <w:ind w:left="720"/>
              <w:contextualSpacing/>
              <w:jc w:val="both"/>
              <w:rPr>
                <w:rFonts w:ascii="Times New Roman" w:eastAsiaTheme="minorHAnsi" w:hAnsi="Times New Roman" w:cs="Times New Roman"/>
                <w:i w:val="0"/>
                <w:iCs w:val="0"/>
                <w:sz w:val="16"/>
                <w:szCs w:val="16"/>
              </w:rPr>
            </w:pPr>
            <w:r w:rsidRPr="00FB4114">
              <w:rPr>
                <w:rFonts w:ascii="Times New Roman" w:eastAsiaTheme="minorHAnsi" w:hAnsi="Times New Roman" w:cs="Times New Roman"/>
                <w:i w:val="0"/>
                <w:iCs w:val="0"/>
                <w:sz w:val="16"/>
                <w:szCs w:val="16"/>
              </w:rPr>
              <w:t>2.</w:t>
            </w:r>
          </w:p>
        </w:tc>
        <w:tc>
          <w:tcPr>
            <w:tcW w:w="1754" w:type="dxa"/>
          </w:tcPr>
          <w:p w14:paraId="2F539528"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OSP Drożejowice</w:t>
            </w:r>
          </w:p>
        </w:tc>
        <w:tc>
          <w:tcPr>
            <w:tcW w:w="1470" w:type="dxa"/>
          </w:tcPr>
          <w:p w14:paraId="348DE9DC"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675,00</w:t>
            </w:r>
          </w:p>
        </w:tc>
        <w:tc>
          <w:tcPr>
            <w:tcW w:w="1476" w:type="dxa"/>
          </w:tcPr>
          <w:p w14:paraId="43517DF4"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450,00</w:t>
            </w:r>
          </w:p>
        </w:tc>
        <w:tc>
          <w:tcPr>
            <w:tcW w:w="1470" w:type="dxa"/>
          </w:tcPr>
          <w:p w14:paraId="2859DC19"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565,00</w:t>
            </w:r>
          </w:p>
        </w:tc>
        <w:tc>
          <w:tcPr>
            <w:tcW w:w="1470" w:type="dxa"/>
          </w:tcPr>
          <w:p w14:paraId="1A5D787C"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990,00</w:t>
            </w:r>
          </w:p>
        </w:tc>
        <w:tc>
          <w:tcPr>
            <w:tcW w:w="1576" w:type="dxa"/>
          </w:tcPr>
          <w:p w14:paraId="0EE3F8E1"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2 680,00</w:t>
            </w:r>
          </w:p>
        </w:tc>
      </w:tr>
      <w:tr w:rsidR="00B92A6E" w:rsidRPr="00FB4114" w14:paraId="2701FC7D" w14:textId="77777777" w:rsidTr="00B92A6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72" w:type="dxa"/>
          </w:tcPr>
          <w:p w14:paraId="64E1328C" w14:textId="77777777" w:rsidR="00B92A6E" w:rsidRPr="00FB4114" w:rsidRDefault="00B92A6E" w:rsidP="00B92A6E">
            <w:pPr>
              <w:spacing w:after="160" w:line="360" w:lineRule="auto"/>
              <w:ind w:left="720"/>
              <w:contextualSpacing/>
              <w:jc w:val="both"/>
              <w:rPr>
                <w:rFonts w:ascii="Times New Roman" w:eastAsiaTheme="minorHAnsi" w:hAnsi="Times New Roman" w:cs="Times New Roman"/>
                <w:i w:val="0"/>
                <w:iCs w:val="0"/>
                <w:sz w:val="16"/>
                <w:szCs w:val="16"/>
              </w:rPr>
            </w:pPr>
            <w:r w:rsidRPr="00FB4114">
              <w:rPr>
                <w:rFonts w:ascii="Times New Roman" w:eastAsiaTheme="minorHAnsi" w:hAnsi="Times New Roman" w:cs="Times New Roman"/>
                <w:i w:val="0"/>
                <w:iCs w:val="0"/>
                <w:sz w:val="16"/>
                <w:szCs w:val="16"/>
              </w:rPr>
              <w:t>3.</w:t>
            </w:r>
          </w:p>
        </w:tc>
        <w:tc>
          <w:tcPr>
            <w:tcW w:w="1754" w:type="dxa"/>
          </w:tcPr>
          <w:p w14:paraId="2E5D201E"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OSP Sielec Kolonia</w:t>
            </w:r>
          </w:p>
        </w:tc>
        <w:tc>
          <w:tcPr>
            <w:tcW w:w="1470" w:type="dxa"/>
          </w:tcPr>
          <w:p w14:paraId="45A5F105"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3525,00</w:t>
            </w:r>
          </w:p>
        </w:tc>
        <w:tc>
          <w:tcPr>
            <w:tcW w:w="1476" w:type="dxa"/>
          </w:tcPr>
          <w:p w14:paraId="0A1C29A8"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1 045,00</w:t>
            </w:r>
          </w:p>
        </w:tc>
        <w:tc>
          <w:tcPr>
            <w:tcW w:w="1470" w:type="dxa"/>
          </w:tcPr>
          <w:p w14:paraId="7576C787"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1820,00</w:t>
            </w:r>
          </w:p>
        </w:tc>
        <w:tc>
          <w:tcPr>
            <w:tcW w:w="1470" w:type="dxa"/>
          </w:tcPr>
          <w:p w14:paraId="68D17A68"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1160,00</w:t>
            </w:r>
          </w:p>
        </w:tc>
        <w:tc>
          <w:tcPr>
            <w:tcW w:w="1576" w:type="dxa"/>
          </w:tcPr>
          <w:p w14:paraId="4751C511"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7 550,00</w:t>
            </w:r>
          </w:p>
        </w:tc>
      </w:tr>
      <w:tr w:rsidR="00B92A6E" w:rsidRPr="00FB4114" w14:paraId="6D99C4EC" w14:textId="77777777" w:rsidTr="00B92A6E">
        <w:trPr>
          <w:trHeight w:val="122"/>
        </w:trPr>
        <w:tc>
          <w:tcPr>
            <w:cnfStyle w:val="001000000000" w:firstRow="0" w:lastRow="0" w:firstColumn="1" w:lastColumn="0" w:oddVBand="0" w:evenVBand="0" w:oddHBand="0" w:evenHBand="0" w:firstRowFirstColumn="0" w:firstRowLastColumn="0" w:lastRowFirstColumn="0" w:lastRowLastColumn="0"/>
            <w:tcW w:w="1172" w:type="dxa"/>
          </w:tcPr>
          <w:p w14:paraId="123FFCB0" w14:textId="77777777" w:rsidR="00B92A6E" w:rsidRPr="00FB4114" w:rsidRDefault="00B92A6E" w:rsidP="00B92A6E">
            <w:pPr>
              <w:spacing w:after="160" w:line="360" w:lineRule="auto"/>
              <w:ind w:left="720"/>
              <w:contextualSpacing/>
              <w:jc w:val="both"/>
              <w:rPr>
                <w:rFonts w:ascii="Times New Roman" w:eastAsiaTheme="minorHAnsi" w:hAnsi="Times New Roman" w:cs="Times New Roman"/>
                <w:i w:val="0"/>
                <w:iCs w:val="0"/>
                <w:sz w:val="16"/>
                <w:szCs w:val="16"/>
              </w:rPr>
            </w:pPr>
            <w:r w:rsidRPr="00FB4114">
              <w:rPr>
                <w:rFonts w:ascii="Times New Roman" w:eastAsiaTheme="minorHAnsi" w:hAnsi="Times New Roman" w:cs="Times New Roman"/>
                <w:i w:val="0"/>
                <w:iCs w:val="0"/>
                <w:sz w:val="16"/>
                <w:szCs w:val="16"/>
              </w:rPr>
              <w:t>4.</w:t>
            </w:r>
          </w:p>
        </w:tc>
        <w:tc>
          <w:tcPr>
            <w:tcW w:w="1754" w:type="dxa"/>
          </w:tcPr>
          <w:p w14:paraId="3BCDA509"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OSP Topola</w:t>
            </w:r>
          </w:p>
        </w:tc>
        <w:tc>
          <w:tcPr>
            <w:tcW w:w="1470" w:type="dxa"/>
          </w:tcPr>
          <w:p w14:paraId="5B410D7B"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4100,00</w:t>
            </w:r>
          </w:p>
        </w:tc>
        <w:tc>
          <w:tcPr>
            <w:tcW w:w="1476" w:type="dxa"/>
          </w:tcPr>
          <w:p w14:paraId="69AEFEE6"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2205,00</w:t>
            </w:r>
          </w:p>
        </w:tc>
        <w:tc>
          <w:tcPr>
            <w:tcW w:w="1470" w:type="dxa"/>
          </w:tcPr>
          <w:p w14:paraId="7975A7E0"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2765,00</w:t>
            </w:r>
          </w:p>
        </w:tc>
        <w:tc>
          <w:tcPr>
            <w:tcW w:w="1470" w:type="dxa"/>
          </w:tcPr>
          <w:p w14:paraId="31B632EA"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810,00</w:t>
            </w:r>
          </w:p>
        </w:tc>
        <w:tc>
          <w:tcPr>
            <w:tcW w:w="1576" w:type="dxa"/>
          </w:tcPr>
          <w:p w14:paraId="35CBFC45" w14:textId="77777777" w:rsidR="00B92A6E" w:rsidRPr="00FB4114" w:rsidRDefault="00B92A6E" w:rsidP="00B92A6E">
            <w:pPr>
              <w:spacing w:after="160"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9 880,00</w:t>
            </w:r>
          </w:p>
        </w:tc>
      </w:tr>
      <w:tr w:rsidR="00B92A6E" w:rsidRPr="00FB4114" w14:paraId="5E3BF2A2" w14:textId="77777777" w:rsidTr="00B92A6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72" w:type="dxa"/>
          </w:tcPr>
          <w:p w14:paraId="3F24741E" w14:textId="77777777" w:rsidR="00B92A6E" w:rsidRPr="00FB4114" w:rsidRDefault="00B92A6E" w:rsidP="00B92A6E">
            <w:pPr>
              <w:spacing w:after="160" w:line="360" w:lineRule="auto"/>
              <w:ind w:left="720"/>
              <w:contextualSpacing/>
              <w:jc w:val="both"/>
              <w:rPr>
                <w:rFonts w:ascii="Times New Roman" w:eastAsiaTheme="minorHAnsi" w:hAnsi="Times New Roman" w:cs="Times New Roman"/>
                <w:i w:val="0"/>
                <w:iCs w:val="0"/>
                <w:sz w:val="16"/>
                <w:szCs w:val="16"/>
              </w:rPr>
            </w:pPr>
            <w:r w:rsidRPr="00FB4114">
              <w:rPr>
                <w:rFonts w:ascii="Times New Roman" w:eastAsiaTheme="minorHAnsi" w:hAnsi="Times New Roman" w:cs="Times New Roman"/>
                <w:i w:val="0"/>
                <w:iCs w:val="0"/>
                <w:sz w:val="16"/>
                <w:szCs w:val="16"/>
              </w:rPr>
              <w:t>5.</w:t>
            </w:r>
          </w:p>
        </w:tc>
        <w:tc>
          <w:tcPr>
            <w:tcW w:w="1754" w:type="dxa"/>
          </w:tcPr>
          <w:p w14:paraId="74876967"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OSP Boszczynek</w:t>
            </w:r>
          </w:p>
        </w:tc>
        <w:tc>
          <w:tcPr>
            <w:tcW w:w="1470" w:type="dxa"/>
          </w:tcPr>
          <w:p w14:paraId="09E391B4"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0,00</w:t>
            </w:r>
          </w:p>
        </w:tc>
        <w:tc>
          <w:tcPr>
            <w:tcW w:w="1476" w:type="dxa"/>
          </w:tcPr>
          <w:p w14:paraId="7A594E79"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300,00</w:t>
            </w:r>
          </w:p>
        </w:tc>
        <w:tc>
          <w:tcPr>
            <w:tcW w:w="1470" w:type="dxa"/>
          </w:tcPr>
          <w:p w14:paraId="4F247EFA"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335,00</w:t>
            </w:r>
          </w:p>
        </w:tc>
        <w:tc>
          <w:tcPr>
            <w:tcW w:w="1470" w:type="dxa"/>
          </w:tcPr>
          <w:p w14:paraId="462822F3" w14:textId="77777777" w:rsidR="00B92A6E" w:rsidRPr="00FB4114" w:rsidRDefault="00B92A6E" w:rsidP="00B92A6E">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0,00</w:t>
            </w:r>
          </w:p>
        </w:tc>
        <w:tc>
          <w:tcPr>
            <w:tcW w:w="1576" w:type="dxa"/>
          </w:tcPr>
          <w:p w14:paraId="0CD18DDC" w14:textId="77777777" w:rsidR="00B92A6E" w:rsidRPr="00FB4114" w:rsidRDefault="00B92A6E" w:rsidP="00B92A6E">
            <w:pPr>
              <w:keepNext/>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B4114">
              <w:rPr>
                <w:rFonts w:ascii="Times New Roman" w:hAnsi="Times New Roman" w:cs="Times New Roman"/>
                <w:sz w:val="16"/>
                <w:szCs w:val="16"/>
              </w:rPr>
              <w:t>635,00</w:t>
            </w:r>
          </w:p>
        </w:tc>
      </w:tr>
    </w:tbl>
    <w:p w14:paraId="3AF9073A" w14:textId="3D3E250E" w:rsidR="00FB4114" w:rsidRDefault="00FB4114" w:rsidP="00B92A6E">
      <w:pPr>
        <w:spacing w:line="360" w:lineRule="auto"/>
        <w:ind w:firstLine="708"/>
        <w:jc w:val="both"/>
        <w:rPr>
          <w:rFonts w:ascii="Times New Roman" w:eastAsiaTheme="minorHAnsi" w:hAnsi="Times New Roman" w:cs="Times New Roman"/>
          <w:bCs/>
          <w:sz w:val="24"/>
          <w:szCs w:val="24"/>
        </w:rPr>
      </w:pPr>
      <w:r w:rsidRPr="00FB4114">
        <w:rPr>
          <w:rFonts w:ascii="Times New Roman" w:eastAsiaTheme="minorHAnsi" w:hAnsi="Times New Roman" w:cs="Times New Roman"/>
          <w:sz w:val="24"/>
          <w:szCs w:val="24"/>
        </w:rPr>
        <w:t>Łącznie w 2020 roku gmina Skalbmierz za konserwację sprzętu pożarniczego wypłaciła kwotę</w:t>
      </w:r>
      <w:r w:rsidRPr="00FB4114">
        <w:rPr>
          <w:rFonts w:ascii="Times New Roman" w:eastAsiaTheme="minorHAnsi" w:hAnsi="Times New Roman" w:cs="Times New Roman"/>
          <w:b/>
          <w:sz w:val="24"/>
          <w:szCs w:val="24"/>
        </w:rPr>
        <w:t xml:space="preserve">  </w:t>
      </w:r>
      <w:r w:rsidRPr="00FB4114">
        <w:rPr>
          <w:rFonts w:ascii="Times New Roman" w:eastAsiaTheme="minorHAnsi" w:hAnsi="Times New Roman" w:cs="Times New Roman"/>
          <w:bCs/>
          <w:sz w:val="24"/>
          <w:szCs w:val="24"/>
        </w:rPr>
        <w:t>36 153,96 zł.</w:t>
      </w:r>
    </w:p>
    <w:p w14:paraId="3083355A" w14:textId="21540106" w:rsidR="00B92A6E" w:rsidRPr="00FB4114" w:rsidRDefault="00B92A6E" w:rsidP="00B92A6E">
      <w:pPr>
        <w:framePr w:w="10108" w:h="406" w:hRule="exact" w:hSpace="141" w:wrap="around" w:vAnchor="page" w:hAnchor="page" w:x="880" w:y="9376"/>
        <w:spacing w:line="360" w:lineRule="auto"/>
        <w:ind w:firstLine="708"/>
        <w:jc w:val="center"/>
        <w:rPr>
          <w:rFonts w:ascii="Times New Roman" w:eastAsiaTheme="minorHAnsi" w:hAnsi="Times New Roman" w:cs="Times New Roman"/>
          <w:b/>
          <w:bCs/>
          <w:sz w:val="18"/>
          <w:szCs w:val="18"/>
          <w:u w:val="single"/>
        </w:rPr>
      </w:pPr>
      <w:bookmarkStart w:id="24" w:name="_Toc42536210"/>
      <w:r w:rsidRPr="00FB4114">
        <w:rPr>
          <w:b/>
          <w:bCs/>
          <w:sz w:val="18"/>
          <w:szCs w:val="18"/>
        </w:rPr>
        <w:t>Tabela</w:t>
      </w:r>
      <w:r w:rsidR="00EE7F8D">
        <w:rPr>
          <w:b/>
          <w:bCs/>
          <w:sz w:val="18"/>
          <w:szCs w:val="18"/>
        </w:rPr>
        <w:t>2</w:t>
      </w:r>
      <w:r w:rsidRPr="00FB4114">
        <w:rPr>
          <w:b/>
          <w:bCs/>
          <w:sz w:val="18"/>
          <w:szCs w:val="18"/>
        </w:rPr>
        <w:t>.</w:t>
      </w:r>
      <w:bookmarkStart w:id="25" w:name="_Toc42519810"/>
      <w:r w:rsidRPr="00FB4114">
        <w:rPr>
          <w:b/>
          <w:bCs/>
          <w:sz w:val="18"/>
          <w:szCs w:val="18"/>
        </w:rPr>
        <w:t xml:space="preserve"> Wydatki poniesione na wypłatę ekwiwalentu dla strażaków.</w:t>
      </w:r>
      <w:bookmarkEnd w:id="24"/>
      <w:bookmarkEnd w:id="25"/>
    </w:p>
    <w:p w14:paraId="34A27E6F" w14:textId="77777777" w:rsidR="00B92A6E" w:rsidRPr="00FB4114" w:rsidRDefault="00B92A6E" w:rsidP="00B92A6E">
      <w:pPr>
        <w:framePr w:w="10108" w:h="406" w:hRule="exact" w:hSpace="141" w:wrap="around" w:vAnchor="page" w:hAnchor="page" w:x="880" w:y="9376"/>
        <w:spacing w:line="240" w:lineRule="auto"/>
        <w:rPr>
          <w:b/>
          <w:bCs/>
          <w:color w:val="404040" w:themeColor="text1" w:themeTint="BF"/>
          <w:sz w:val="16"/>
          <w:szCs w:val="16"/>
        </w:rPr>
      </w:pPr>
    </w:p>
    <w:p w14:paraId="5E59B981" w14:textId="77777777" w:rsidR="00FB4114" w:rsidRPr="00FB4114" w:rsidRDefault="00FB4114" w:rsidP="00FB4114">
      <w:pPr>
        <w:spacing w:line="360" w:lineRule="auto"/>
        <w:ind w:firstLine="708"/>
        <w:jc w:val="both"/>
        <w:rPr>
          <w:rFonts w:ascii="Times New Roman" w:eastAsiaTheme="minorHAnsi" w:hAnsi="Times New Roman" w:cs="Times New Roman"/>
          <w:b/>
          <w:sz w:val="24"/>
          <w:szCs w:val="24"/>
        </w:rPr>
      </w:pPr>
      <w:r w:rsidRPr="00FB4114">
        <w:rPr>
          <w:rFonts w:ascii="Times New Roman" w:eastAsiaTheme="minorHAnsi" w:hAnsi="Times New Roman" w:cs="Times New Roman"/>
          <w:sz w:val="24"/>
          <w:szCs w:val="24"/>
        </w:rPr>
        <w:t>Łącznie w 2020 roku gmina Skalbmierz na wypłaty ekwiwalentu dla strażaków wypłaciła kwotę</w:t>
      </w:r>
      <w:r w:rsidRPr="00FB4114">
        <w:rPr>
          <w:rFonts w:ascii="Times New Roman" w:eastAsiaTheme="minorHAnsi" w:hAnsi="Times New Roman" w:cs="Times New Roman"/>
          <w:b/>
          <w:sz w:val="24"/>
          <w:szCs w:val="24"/>
        </w:rPr>
        <w:t xml:space="preserve"> </w:t>
      </w:r>
      <w:r w:rsidRPr="00FB4114">
        <w:rPr>
          <w:rFonts w:ascii="Times New Roman" w:eastAsiaTheme="minorHAnsi" w:hAnsi="Times New Roman" w:cs="Times New Roman"/>
          <w:bCs/>
          <w:sz w:val="24"/>
          <w:szCs w:val="24"/>
        </w:rPr>
        <w:t>37 495,00 zł.</w:t>
      </w:r>
      <w:r w:rsidRPr="00FB4114">
        <w:rPr>
          <w:rFonts w:ascii="Times New Roman" w:eastAsiaTheme="minorHAnsi" w:hAnsi="Times New Roman" w:cs="Times New Roman"/>
          <w:b/>
          <w:sz w:val="24"/>
          <w:szCs w:val="24"/>
        </w:rPr>
        <w:t xml:space="preserve"> </w:t>
      </w:r>
    </w:p>
    <w:p w14:paraId="21701B12" w14:textId="77777777" w:rsidR="00B92A6E" w:rsidRDefault="00B92A6E" w:rsidP="00FB4114">
      <w:pPr>
        <w:spacing w:line="360" w:lineRule="auto"/>
        <w:jc w:val="both"/>
        <w:rPr>
          <w:rFonts w:ascii="Times New Roman" w:eastAsiaTheme="minorHAnsi" w:hAnsi="Times New Roman" w:cs="Times New Roman"/>
          <w:b/>
          <w:sz w:val="24"/>
          <w:szCs w:val="24"/>
        </w:rPr>
      </w:pPr>
    </w:p>
    <w:p w14:paraId="1970F700" w14:textId="58D93FC4" w:rsidR="00FB4114" w:rsidRPr="00FB4114" w:rsidRDefault="00FB4114" w:rsidP="00B92A6E">
      <w:pPr>
        <w:spacing w:line="360" w:lineRule="auto"/>
        <w:ind w:firstLine="567"/>
        <w:jc w:val="both"/>
        <w:rPr>
          <w:rFonts w:ascii="Times New Roman" w:eastAsiaTheme="minorHAnsi" w:hAnsi="Times New Roman" w:cs="Times New Roman"/>
          <w:b/>
          <w:sz w:val="24"/>
          <w:szCs w:val="24"/>
        </w:rPr>
      </w:pPr>
      <w:r w:rsidRPr="00FB4114">
        <w:rPr>
          <w:rFonts w:ascii="Times New Roman" w:eastAsiaTheme="minorHAnsi" w:hAnsi="Times New Roman" w:cs="Times New Roman"/>
          <w:b/>
          <w:sz w:val="24"/>
          <w:szCs w:val="24"/>
        </w:rPr>
        <w:t>Projekty, akcje z udziałem strażaków</w:t>
      </w:r>
    </w:p>
    <w:p w14:paraId="1DC076CC" w14:textId="77777777" w:rsidR="00FB4114" w:rsidRPr="00FB4114" w:rsidRDefault="00FB4114" w:rsidP="00FB4114">
      <w:pPr>
        <w:spacing w:after="0" w:line="360" w:lineRule="auto"/>
        <w:jc w:val="both"/>
        <w:rPr>
          <w:rFonts w:ascii="Times New Roman" w:eastAsiaTheme="minorHAnsi" w:hAnsi="Times New Roman" w:cs="Times New Roman"/>
          <w:b/>
          <w:sz w:val="24"/>
          <w:szCs w:val="24"/>
        </w:rPr>
      </w:pPr>
    </w:p>
    <w:p w14:paraId="7B9A21A2" w14:textId="03788AE2" w:rsidR="00FB4114" w:rsidRPr="00FB4114" w:rsidRDefault="00FB4114" w:rsidP="00FB4114">
      <w:pPr>
        <w:widowControl w:val="0"/>
        <w:spacing w:after="0" w:line="360" w:lineRule="auto"/>
        <w:ind w:firstLine="567"/>
        <w:jc w:val="both"/>
        <w:rPr>
          <w:rFonts w:ascii="Times New Roman" w:eastAsia="Times New Roman" w:hAnsi="Times New Roman" w:cs="Times New Roman"/>
          <w:sz w:val="24"/>
          <w:szCs w:val="24"/>
          <w:lang w:eastAsia="pl-PL"/>
        </w:rPr>
      </w:pPr>
      <w:r w:rsidRPr="00FB4114">
        <w:rPr>
          <w:rFonts w:ascii="Times New Roman" w:eastAsia="Times New Roman" w:hAnsi="Times New Roman" w:cs="Times New Roman"/>
          <w:sz w:val="24"/>
          <w:szCs w:val="24"/>
          <w:lang w:eastAsia="pl-PL"/>
        </w:rPr>
        <w:t xml:space="preserve">W okresie od 01 stycznia do 31 grudnia 2020 roku na terenie powiatu kazimierskiego  jednostki ochrony przeciwpożarowej  interweniowały przy </w:t>
      </w:r>
      <w:r w:rsidRPr="00FB4114">
        <w:rPr>
          <w:rFonts w:ascii="Times New Roman" w:hAnsi="Times New Roman" w:cs="Times New Roman"/>
          <w:sz w:val="24"/>
          <w:szCs w:val="24"/>
        </w:rPr>
        <w:t>464</w:t>
      </w:r>
      <w:r w:rsidRPr="00FB4114">
        <w:rPr>
          <w:rFonts w:ascii="Times New Roman" w:eastAsia="Times New Roman" w:hAnsi="Times New Roman" w:cs="Times New Roman"/>
          <w:sz w:val="24"/>
          <w:szCs w:val="24"/>
          <w:lang w:eastAsia="pl-PL"/>
        </w:rPr>
        <w:t xml:space="preserve"> zdarzeniach, w tym:</w:t>
      </w:r>
    </w:p>
    <w:p w14:paraId="63094686" w14:textId="77777777" w:rsidR="00FB4114" w:rsidRPr="00FB4114" w:rsidRDefault="00FB4114" w:rsidP="00FB4114">
      <w:pPr>
        <w:widowControl w:val="0"/>
        <w:spacing w:after="0" w:line="360" w:lineRule="auto"/>
        <w:ind w:firstLine="567"/>
        <w:jc w:val="both"/>
        <w:rPr>
          <w:rFonts w:ascii="Times New Roman" w:eastAsia="Times New Roman" w:hAnsi="Times New Roman" w:cs="Times New Roman"/>
          <w:sz w:val="24"/>
          <w:szCs w:val="24"/>
          <w:lang w:eastAsia="pl-PL"/>
        </w:rPr>
      </w:pPr>
    </w:p>
    <w:p w14:paraId="75E37A7D" w14:textId="77777777" w:rsidR="00FB4114" w:rsidRPr="00FB4114" w:rsidRDefault="00FB4114" w:rsidP="002C5403">
      <w:pPr>
        <w:numPr>
          <w:ilvl w:val="0"/>
          <w:numId w:val="39"/>
        </w:numPr>
        <w:tabs>
          <w:tab w:val="left" w:pos="426"/>
        </w:tabs>
        <w:suppressAutoHyphen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bCs/>
          <w:sz w:val="24"/>
          <w:szCs w:val="24"/>
        </w:rPr>
        <w:t>116 pożarach</w:t>
      </w:r>
      <w:r w:rsidRPr="00FB4114">
        <w:rPr>
          <w:rFonts w:ascii="Times New Roman" w:eastAsiaTheme="minorHAnsi" w:hAnsi="Times New Roman" w:cs="Times New Roman"/>
          <w:sz w:val="24"/>
          <w:szCs w:val="24"/>
        </w:rPr>
        <w:t xml:space="preserve">, stanowiących 25,8 %  wszystkich powstałych zdarzeń, </w:t>
      </w:r>
    </w:p>
    <w:p w14:paraId="32DEF842" w14:textId="77777777" w:rsidR="00FB4114" w:rsidRPr="00FB4114" w:rsidRDefault="00FB4114" w:rsidP="002C5403">
      <w:pPr>
        <w:numPr>
          <w:ilvl w:val="0"/>
          <w:numId w:val="39"/>
        </w:numPr>
        <w:tabs>
          <w:tab w:val="left" w:pos="426"/>
        </w:tabs>
        <w:suppressAutoHyphen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bCs/>
          <w:sz w:val="24"/>
          <w:szCs w:val="24"/>
        </w:rPr>
        <w:t>338 miejscowych zagrożeniach</w:t>
      </w:r>
      <w:r w:rsidRPr="00FB4114">
        <w:rPr>
          <w:rFonts w:ascii="Times New Roman" w:eastAsiaTheme="minorHAnsi" w:hAnsi="Times New Roman" w:cs="Times New Roman"/>
          <w:sz w:val="24"/>
          <w:szCs w:val="24"/>
        </w:rPr>
        <w:t xml:space="preserve">, stanowiących  75,02 % powstałych zdarzeń, </w:t>
      </w:r>
    </w:p>
    <w:p w14:paraId="2EE6D6B7" w14:textId="77777777" w:rsidR="00FB4114" w:rsidRPr="00FB4114" w:rsidRDefault="00FB4114" w:rsidP="002C5403">
      <w:pPr>
        <w:numPr>
          <w:ilvl w:val="0"/>
          <w:numId w:val="39"/>
        </w:numPr>
        <w:tabs>
          <w:tab w:val="left" w:pos="426"/>
        </w:tabs>
        <w:suppressAutoHyphen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bCs/>
          <w:sz w:val="24"/>
          <w:szCs w:val="24"/>
        </w:rPr>
        <w:t>10 alarmach fałszywych</w:t>
      </w:r>
      <w:r w:rsidRPr="00FB4114">
        <w:rPr>
          <w:rFonts w:ascii="Times New Roman" w:eastAsiaTheme="minorHAnsi" w:hAnsi="Times New Roman" w:cs="Times New Roman"/>
          <w:sz w:val="24"/>
          <w:szCs w:val="24"/>
        </w:rPr>
        <w:t>, stanowiących 2,15% wszystkich zdarzeń.</w:t>
      </w:r>
    </w:p>
    <w:p w14:paraId="68C8030B" w14:textId="77777777" w:rsidR="00FB4114" w:rsidRPr="00FB4114" w:rsidRDefault="00FB4114" w:rsidP="00FB4114">
      <w:pPr>
        <w:keepNext/>
        <w:keepLines/>
        <w:spacing w:after="0" w:line="360" w:lineRule="auto"/>
        <w:jc w:val="both"/>
        <w:outlineLvl w:val="4"/>
        <w:rPr>
          <w:rFonts w:ascii="Times New Roman" w:eastAsiaTheme="majorEastAsia" w:hAnsi="Times New Roman" w:cs="Times New Roman"/>
          <w:color w:val="2F5496" w:themeColor="accent1" w:themeShade="BF"/>
          <w:sz w:val="24"/>
          <w:szCs w:val="24"/>
        </w:rPr>
      </w:pPr>
    </w:p>
    <w:p w14:paraId="5C29B1A8" w14:textId="77777777" w:rsidR="00FB4114" w:rsidRPr="00FB4114" w:rsidRDefault="00FB4114" w:rsidP="00FB4114">
      <w:pPr>
        <w:spacing w:line="360" w:lineRule="auto"/>
        <w:ind w:firstLine="708"/>
        <w:jc w:val="both"/>
        <w:rPr>
          <w:rFonts w:ascii="Times New Roman" w:eastAsiaTheme="majorEastAsia" w:hAnsi="Times New Roman" w:cs="Times New Roman"/>
          <w:sz w:val="24"/>
          <w:szCs w:val="24"/>
        </w:rPr>
      </w:pPr>
      <w:r w:rsidRPr="00FB4114">
        <w:rPr>
          <w:rFonts w:ascii="Times New Roman" w:eastAsiaTheme="majorEastAsia" w:hAnsi="Times New Roman" w:cs="Times New Roman"/>
          <w:sz w:val="24"/>
          <w:szCs w:val="24"/>
        </w:rPr>
        <w:t>Ilość powstałych zdarzeń na przestrzeni 4 ostatnich lat (w rozbiciu na pożary, miejscowe zagrożenia i alarmy fałszywe) przedstawia się następująco:</w:t>
      </w:r>
    </w:p>
    <w:p w14:paraId="34A5BB83" w14:textId="29AC9500" w:rsidR="00FB4114" w:rsidRPr="00FB4114" w:rsidRDefault="00FB4114" w:rsidP="00EE7F8D">
      <w:pPr>
        <w:spacing w:line="360" w:lineRule="auto"/>
        <w:ind w:firstLine="708"/>
        <w:jc w:val="both"/>
        <w:rPr>
          <w:rFonts w:ascii="Times New Roman" w:eastAsiaTheme="majorEastAsia" w:hAnsi="Times New Roman" w:cs="Times New Roman"/>
          <w:sz w:val="24"/>
          <w:szCs w:val="24"/>
        </w:rPr>
      </w:pPr>
      <w:r w:rsidRPr="00FB4114">
        <w:rPr>
          <w:rFonts w:ascii="Times New Roman" w:eastAsiaTheme="minorHAnsi" w:hAnsi="Times New Roman" w:cs="Times New Roman"/>
          <w:sz w:val="24"/>
          <w:szCs w:val="24"/>
        </w:rPr>
        <w:t>Porównując ilość</w:t>
      </w:r>
      <w:r w:rsidR="00B92A6E">
        <w:rPr>
          <w:rFonts w:ascii="Times New Roman" w:eastAsiaTheme="minorHAnsi" w:hAnsi="Times New Roman" w:cs="Times New Roman"/>
          <w:sz w:val="24"/>
          <w:szCs w:val="24"/>
        </w:rPr>
        <w:t xml:space="preserve"> </w:t>
      </w:r>
      <w:r w:rsidRPr="00FB4114">
        <w:rPr>
          <w:rFonts w:ascii="Times New Roman" w:eastAsiaTheme="minorHAnsi" w:hAnsi="Times New Roman" w:cs="Times New Roman"/>
          <w:sz w:val="24"/>
          <w:szCs w:val="24"/>
        </w:rPr>
        <w:t>powstałych</w:t>
      </w:r>
      <w:r w:rsidR="00B92A6E">
        <w:rPr>
          <w:rFonts w:ascii="Times New Roman" w:eastAsiaTheme="minorHAnsi" w:hAnsi="Times New Roman" w:cs="Times New Roman"/>
          <w:sz w:val="24"/>
          <w:szCs w:val="24"/>
        </w:rPr>
        <w:t xml:space="preserve"> </w:t>
      </w:r>
      <w:r w:rsidRPr="00FB4114">
        <w:rPr>
          <w:rFonts w:ascii="Times New Roman" w:eastAsiaTheme="minorHAnsi" w:hAnsi="Times New Roman" w:cs="Times New Roman"/>
          <w:sz w:val="24"/>
          <w:szCs w:val="24"/>
        </w:rPr>
        <w:t>zdarzeń</w:t>
      </w:r>
      <w:r w:rsidR="00B92A6E">
        <w:rPr>
          <w:rFonts w:ascii="Times New Roman" w:eastAsiaTheme="minorHAnsi" w:hAnsi="Times New Roman" w:cs="Times New Roman"/>
          <w:sz w:val="24"/>
          <w:szCs w:val="24"/>
        </w:rPr>
        <w:t xml:space="preserve"> </w:t>
      </w:r>
      <w:r w:rsidRPr="00FB4114">
        <w:rPr>
          <w:rFonts w:ascii="Times New Roman" w:eastAsiaTheme="minorHAnsi" w:hAnsi="Times New Roman" w:cs="Times New Roman"/>
          <w:sz w:val="24"/>
          <w:szCs w:val="24"/>
        </w:rPr>
        <w:t>w roku</w:t>
      </w:r>
      <w:r w:rsidR="00EE7F8D">
        <w:rPr>
          <w:rFonts w:ascii="Times New Roman" w:eastAsiaTheme="minorHAnsi" w:hAnsi="Times New Roman" w:cs="Times New Roman"/>
          <w:sz w:val="24"/>
          <w:szCs w:val="24"/>
        </w:rPr>
        <w:t xml:space="preserve"> </w:t>
      </w:r>
      <w:r w:rsidRPr="00FB4114">
        <w:rPr>
          <w:rFonts w:ascii="Times New Roman" w:eastAsiaTheme="minorHAnsi" w:hAnsi="Times New Roman" w:cs="Times New Roman"/>
          <w:sz w:val="24"/>
          <w:szCs w:val="24"/>
        </w:rPr>
        <w:t>2020  z rokiem 2019,  należy stwierdzić,  że w roku 2020</w:t>
      </w:r>
      <w:r w:rsidR="00EE7F8D">
        <w:rPr>
          <w:rFonts w:ascii="Times New Roman" w:eastAsiaTheme="minorHAnsi" w:hAnsi="Times New Roman" w:cs="Times New Roman"/>
          <w:sz w:val="24"/>
          <w:szCs w:val="24"/>
        </w:rPr>
        <w:t xml:space="preserve"> </w:t>
      </w:r>
      <w:r w:rsidRPr="00FB4114">
        <w:rPr>
          <w:rFonts w:ascii="Times New Roman" w:eastAsiaTheme="minorHAnsi" w:hAnsi="Times New Roman" w:cs="Times New Roman"/>
          <w:sz w:val="24"/>
          <w:szCs w:val="24"/>
        </w:rPr>
        <w:t>nastąpił  spadek o 273</w:t>
      </w:r>
      <w:r w:rsidR="00EE7F8D">
        <w:rPr>
          <w:rFonts w:ascii="Times New Roman" w:eastAsiaTheme="minorHAnsi" w:hAnsi="Times New Roman" w:cs="Times New Roman"/>
          <w:sz w:val="24"/>
          <w:szCs w:val="24"/>
        </w:rPr>
        <w:t xml:space="preserve"> </w:t>
      </w:r>
      <w:r w:rsidRPr="00FB4114">
        <w:rPr>
          <w:rFonts w:ascii="Times New Roman" w:eastAsiaTheme="minorHAnsi" w:hAnsi="Times New Roman" w:cs="Times New Roman"/>
          <w:sz w:val="24"/>
          <w:szCs w:val="24"/>
        </w:rPr>
        <w:t>zdarzenia.</w:t>
      </w:r>
      <w:r w:rsidR="00EE7F8D">
        <w:rPr>
          <w:rFonts w:ascii="Times New Roman" w:eastAsiaTheme="majorEastAsia" w:hAnsi="Times New Roman" w:cs="Times New Roman"/>
          <w:sz w:val="24"/>
          <w:szCs w:val="24"/>
        </w:rPr>
        <w:t xml:space="preserve"> </w:t>
      </w:r>
      <w:r w:rsidRPr="00FB4114">
        <w:rPr>
          <w:rFonts w:ascii="Times New Roman" w:eastAsia="Times New Roman" w:hAnsi="Times New Roman" w:cs="Times New Roman"/>
          <w:bCs/>
          <w:sz w:val="24"/>
          <w:szCs w:val="24"/>
          <w:lang w:eastAsia="ar-SA"/>
        </w:rPr>
        <w:t>Ilość powstałych zdarzeń w poszczególnych gminach w  2020 roku:</w:t>
      </w:r>
    </w:p>
    <w:p w14:paraId="551751A0" w14:textId="77777777" w:rsidR="00FB4114" w:rsidRPr="00FB4114" w:rsidRDefault="00FB4114" w:rsidP="00FB4114">
      <w:pPr>
        <w:keepNext/>
        <w:spacing w:line="240" w:lineRule="auto"/>
        <w:rPr>
          <w:b/>
          <w:bCs/>
          <w:color w:val="404040" w:themeColor="text1" w:themeTint="BF"/>
          <w:sz w:val="16"/>
          <w:szCs w:val="16"/>
        </w:rPr>
      </w:pPr>
    </w:p>
    <w:tbl>
      <w:tblPr>
        <w:tblW w:w="5000" w:type="pct"/>
        <w:tblCellMar>
          <w:left w:w="70" w:type="dxa"/>
          <w:right w:w="70" w:type="dxa"/>
        </w:tblCellMar>
        <w:tblLook w:val="0000" w:firstRow="0" w:lastRow="0" w:firstColumn="0" w:lastColumn="0" w:noHBand="0" w:noVBand="0"/>
      </w:tblPr>
      <w:tblGrid>
        <w:gridCol w:w="737"/>
        <w:gridCol w:w="3012"/>
        <w:gridCol w:w="1119"/>
        <w:gridCol w:w="1565"/>
        <w:gridCol w:w="1415"/>
        <w:gridCol w:w="1208"/>
      </w:tblGrid>
      <w:tr w:rsidR="00FB4114" w:rsidRPr="00FB4114" w14:paraId="1DF0BB56" w14:textId="77777777" w:rsidTr="00366E13">
        <w:trPr>
          <w:trHeight w:val="970"/>
        </w:trPr>
        <w:tc>
          <w:tcPr>
            <w:tcW w:w="407" w:type="pct"/>
            <w:tcBorders>
              <w:top w:val="double" w:sz="2" w:space="0" w:color="000000"/>
              <w:left w:val="double" w:sz="2" w:space="0" w:color="000000"/>
              <w:bottom w:val="double" w:sz="2" w:space="0" w:color="000000"/>
              <w:right w:val="nil"/>
            </w:tcBorders>
            <w:shd w:val="clear" w:color="auto" w:fill="D9D9D9"/>
            <w:vAlign w:val="center"/>
          </w:tcPr>
          <w:p w14:paraId="7AA35A70" w14:textId="77777777" w:rsidR="00FB4114" w:rsidRPr="00FB4114" w:rsidRDefault="00FB4114" w:rsidP="00FB4114">
            <w:pPr>
              <w:suppressAutoHyphens/>
              <w:snapToGrid w:val="0"/>
              <w:spacing w:after="0" w:line="360" w:lineRule="auto"/>
              <w:ind w:left="-22" w:firstLine="22"/>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Lp.</w:t>
            </w:r>
          </w:p>
        </w:tc>
        <w:tc>
          <w:tcPr>
            <w:tcW w:w="1663" w:type="pct"/>
            <w:tcBorders>
              <w:top w:val="double" w:sz="2" w:space="0" w:color="000000"/>
              <w:left w:val="single" w:sz="4" w:space="0" w:color="000000"/>
              <w:bottom w:val="double" w:sz="2" w:space="0" w:color="000000"/>
              <w:right w:val="nil"/>
            </w:tcBorders>
            <w:shd w:val="clear" w:color="auto" w:fill="D9D9D9"/>
            <w:vAlign w:val="center"/>
          </w:tcPr>
          <w:p w14:paraId="67D1696E"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Gmina</w:t>
            </w:r>
          </w:p>
        </w:tc>
        <w:tc>
          <w:tcPr>
            <w:tcW w:w="618" w:type="pct"/>
            <w:tcBorders>
              <w:top w:val="double" w:sz="2" w:space="0" w:color="000000"/>
              <w:left w:val="single" w:sz="4" w:space="0" w:color="000000"/>
              <w:bottom w:val="double" w:sz="2" w:space="0" w:color="000000"/>
              <w:right w:val="nil"/>
            </w:tcBorders>
            <w:shd w:val="clear" w:color="auto" w:fill="D9D9D9"/>
            <w:vAlign w:val="center"/>
          </w:tcPr>
          <w:p w14:paraId="67C68CC8"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Pożary</w:t>
            </w:r>
          </w:p>
        </w:tc>
        <w:tc>
          <w:tcPr>
            <w:tcW w:w="864" w:type="pct"/>
            <w:tcBorders>
              <w:top w:val="double" w:sz="2" w:space="0" w:color="000000"/>
              <w:left w:val="single" w:sz="4" w:space="0" w:color="000000"/>
              <w:bottom w:val="double" w:sz="2" w:space="0" w:color="000000"/>
              <w:right w:val="nil"/>
            </w:tcBorders>
            <w:shd w:val="clear" w:color="auto" w:fill="D9D9D9"/>
            <w:vAlign w:val="center"/>
          </w:tcPr>
          <w:p w14:paraId="4713BD1B"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Miejscowe zagrożenia</w:t>
            </w:r>
          </w:p>
        </w:tc>
        <w:tc>
          <w:tcPr>
            <w:tcW w:w="781" w:type="pct"/>
            <w:tcBorders>
              <w:top w:val="double" w:sz="2" w:space="0" w:color="000000"/>
              <w:left w:val="single" w:sz="4" w:space="0" w:color="000000"/>
              <w:bottom w:val="double" w:sz="2" w:space="0" w:color="000000"/>
              <w:right w:val="nil"/>
            </w:tcBorders>
            <w:shd w:val="clear" w:color="auto" w:fill="D9D9D9"/>
            <w:vAlign w:val="center"/>
          </w:tcPr>
          <w:p w14:paraId="5B4A9697"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Alarmy Fałszywe</w:t>
            </w:r>
          </w:p>
        </w:tc>
        <w:tc>
          <w:tcPr>
            <w:tcW w:w="667" w:type="pct"/>
            <w:tcBorders>
              <w:top w:val="double" w:sz="2" w:space="0" w:color="000000"/>
              <w:left w:val="single" w:sz="4" w:space="0" w:color="000000"/>
              <w:bottom w:val="double" w:sz="2" w:space="0" w:color="000000"/>
              <w:right w:val="double" w:sz="2" w:space="0" w:color="000000"/>
            </w:tcBorders>
            <w:shd w:val="clear" w:color="auto" w:fill="D9D9D9"/>
            <w:vAlign w:val="center"/>
          </w:tcPr>
          <w:p w14:paraId="577FFA44"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p>
          <w:p w14:paraId="63B0F39E" w14:textId="77777777" w:rsidR="00FB4114" w:rsidRPr="00FB4114" w:rsidRDefault="00FB4114" w:rsidP="00FB4114">
            <w:pPr>
              <w:suppressAutoHyphens/>
              <w:snapToGrid w:val="0"/>
              <w:spacing w:after="0" w:line="360" w:lineRule="auto"/>
              <w:ind w:left="10"/>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RAZEM</w:t>
            </w:r>
          </w:p>
          <w:p w14:paraId="167EEA57"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p>
        </w:tc>
      </w:tr>
      <w:tr w:rsidR="00FB4114" w:rsidRPr="00FB4114" w14:paraId="58178F0C" w14:textId="77777777" w:rsidTr="00366E13">
        <w:trPr>
          <w:trHeight w:val="421"/>
        </w:trPr>
        <w:tc>
          <w:tcPr>
            <w:tcW w:w="407" w:type="pct"/>
            <w:tcBorders>
              <w:top w:val="nil"/>
              <w:left w:val="double" w:sz="2" w:space="0" w:color="000000"/>
              <w:bottom w:val="single" w:sz="4" w:space="0" w:color="000000"/>
              <w:right w:val="nil"/>
            </w:tcBorders>
            <w:shd w:val="clear" w:color="auto" w:fill="auto"/>
          </w:tcPr>
          <w:p w14:paraId="374FA0C5"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1.</w:t>
            </w:r>
          </w:p>
        </w:tc>
        <w:tc>
          <w:tcPr>
            <w:tcW w:w="1663" w:type="pct"/>
            <w:tcBorders>
              <w:top w:val="nil"/>
              <w:left w:val="single" w:sz="4" w:space="0" w:color="000000"/>
              <w:bottom w:val="single" w:sz="4" w:space="0" w:color="000000"/>
              <w:right w:val="nil"/>
            </w:tcBorders>
            <w:shd w:val="clear" w:color="auto" w:fill="auto"/>
          </w:tcPr>
          <w:p w14:paraId="04D766D5"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Kazimierza Wielka</w:t>
            </w:r>
          </w:p>
        </w:tc>
        <w:tc>
          <w:tcPr>
            <w:tcW w:w="618" w:type="pct"/>
            <w:tcBorders>
              <w:top w:val="nil"/>
              <w:left w:val="single" w:sz="4" w:space="0" w:color="000000"/>
              <w:bottom w:val="single" w:sz="4" w:space="0" w:color="000000"/>
              <w:right w:val="nil"/>
            </w:tcBorders>
            <w:shd w:val="clear" w:color="auto" w:fill="auto"/>
            <w:vAlign w:val="center"/>
          </w:tcPr>
          <w:p w14:paraId="5690B4DF"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50</w:t>
            </w:r>
          </w:p>
        </w:tc>
        <w:tc>
          <w:tcPr>
            <w:tcW w:w="864" w:type="pct"/>
            <w:tcBorders>
              <w:top w:val="nil"/>
              <w:left w:val="single" w:sz="4" w:space="0" w:color="000000"/>
              <w:bottom w:val="single" w:sz="4" w:space="0" w:color="000000"/>
              <w:right w:val="nil"/>
            </w:tcBorders>
            <w:shd w:val="clear" w:color="auto" w:fill="auto"/>
            <w:vAlign w:val="center"/>
          </w:tcPr>
          <w:p w14:paraId="0877B165"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152</w:t>
            </w:r>
          </w:p>
        </w:tc>
        <w:tc>
          <w:tcPr>
            <w:tcW w:w="781" w:type="pct"/>
            <w:tcBorders>
              <w:top w:val="nil"/>
              <w:left w:val="single" w:sz="4" w:space="0" w:color="000000"/>
              <w:bottom w:val="single" w:sz="4" w:space="0" w:color="000000"/>
              <w:right w:val="nil"/>
            </w:tcBorders>
            <w:shd w:val="clear" w:color="auto" w:fill="auto"/>
            <w:vAlign w:val="center"/>
          </w:tcPr>
          <w:p w14:paraId="72DD361F"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5</w:t>
            </w:r>
          </w:p>
        </w:tc>
        <w:tc>
          <w:tcPr>
            <w:tcW w:w="667" w:type="pct"/>
            <w:tcBorders>
              <w:top w:val="nil"/>
              <w:left w:val="single" w:sz="4" w:space="0" w:color="000000"/>
              <w:bottom w:val="single" w:sz="4" w:space="0" w:color="000000"/>
              <w:right w:val="double" w:sz="2" w:space="0" w:color="000000"/>
            </w:tcBorders>
            <w:shd w:val="clear" w:color="auto" w:fill="auto"/>
            <w:vAlign w:val="center"/>
          </w:tcPr>
          <w:p w14:paraId="2B723993"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lang w:eastAsia="ar-SA"/>
              </w:rPr>
            </w:pPr>
            <w:r w:rsidRPr="00FB4114">
              <w:rPr>
                <w:rFonts w:ascii="Times New Roman" w:eastAsia="Times New Roman" w:hAnsi="Times New Roman" w:cs="Times New Roman"/>
                <w:b/>
                <w:bCs/>
                <w:sz w:val="24"/>
                <w:szCs w:val="24"/>
                <w:lang w:eastAsia="ar-SA"/>
              </w:rPr>
              <w:t>207</w:t>
            </w:r>
          </w:p>
        </w:tc>
      </w:tr>
      <w:tr w:rsidR="00FB4114" w:rsidRPr="00FB4114" w14:paraId="30A233EA" w14:textId="77777777" w:rsidTr="00366E13">
        <w:trPr>
          <w:trHeight w:val="382"/>
        </w:trPr>
        <w:tc>
          <w:tcPr>
            <w:tcW w:w="407" w:type="pct"/>
            <w:tcBorders>
              <w:top w:val="nil"/>
              <w:left w:val="double" w:sz="2" w:space="0" w:color="000000"/>
              <w:bottom w:val="single" w:sz="4" w:space="0" w:color="000000"/>
              <w:right w:val="nil"/>
            </w:tcBorders>
            <w:shd w:val="clear" w:color="auto" w:fill="auto"/>
          </w:tcPr>
          <w:p w14:paraId="1AD7A69D"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highlight w:val="yellow"/>
                <w:lang w:eastAsia="ar-SA"/>
              </w:rPr>
              <w:t>2.</w:t>
            </w:r>
          </w:p>
        </w:tc>
        <w:tc>
          <w:tcPr>
            <w:tcW w:w="1663" w:type="pct"/>
            <w:tcBorders>
              <w:top w:val="nil"/>
              <w:left w:val="single" w:sz="4" w:space="0" w:color="000000"/>
              <w:bottom w:val="single" w:sz="4" w:space="0" w:color="000000"/>
              <w:right w:val="nil"/>
            </w:tcBorders>
            <w:shd w:val="clear" w:color="auto" w:fill="auto"/>
          </w:tcPr>
          <w:p w14:paraId="5E1F940C"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 xml:space="preserve">     </w:t>
            </w:r>
            <w:r w:rsidRPr="00FB4114">
              <w:rPr>
                <w:rFonts w:ascii="Times New Roman" w:eastAsia="Times New Roman" w:hAnsi="Times New Roman" w:cs="Times New Roman"/>
                <w:bCs/>
                <w:sz w:val="24"/>
                <w:szCs w:val="24"/>
                <w:highlight w:val="yellow"/>
                <w:lang w:eastAsia="ar-SA"/>
              </w:rPr>
              <w:t>Skalbmierz</w:t>
            </w:r>
          </w:p>
        </w:tc>
        <w:tc>
          <w:tcPr>
            <w:tcW w:w="618" w:type="pct"/>
            <w:tcBorders>
              <w:top w:val="nil"/>
              <w:left w:val="single" w:sz="4" w:space="0" w:color="000000"/>
              <w:bottom w:val="single" w:sz="4" w:space="0" w:color="000000"/>
              <w:right w:val="nil"/>
            </w:tcBorders>
            <w:shd w:val="clear" w:color="auto" w:fill="auto"/>
            <w:vAlign w:val="center"/>
          </w:tcPr>
          <w:p w14:paraId="7C7F8758"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highlight w:val="yellow"/>
                <w:lang w:eastAsia="ar-SA"/>
              </w:rPr>
            </w:pPr>
            <w:r w:rsidRPr="00FB4114">
              <w:rPr>
                <w:rFonts w:ascii="Times New Roman" w:eastAsia="Times New Roman" w:hAnsi="Times New Roman" w:cs="Times New Roman"/>
                <w:bCs/>
                <w:sz w:val="24"/>
                <w:szCs w:val="24"/>
                <w:highlight w:val="yellow"/>
                <w:lang w:eastAsia="ar-SA"/>
              </w:rPr>
              <w:t>23</w:t>
            </w:r>
          </w:p>
        </w:tc>
        <w:tc>
          <w:tcPr>
            <w:tcW w:w="864" w:type="pct"/>
            <w:tcBorders>
              <w:top w:val="nil"/>
              <w:left w:val="single" w:sz="4" w:space="0" w:color="000000"/>
              <w:bottom w:val="single" w:sz="4" w:space="0" w:color="000000"/>
              <w:right w:val="nil"/>
            </w:tcBorders>
            <w:shd w:val="clear" w:color="auto" w:fill="auto"/>
            <w:vAlign w:val="center"/>
          </w:tcPr>
          <w:p w14:paraId="437825E4"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highlight w:val="yellow"/>
                <w:lang w:eastAsia="ar-SA"/>
              </w:rPr>
            </w:pPr>
            <w:r w:rsidRPr="00FB4114">
              <w:rPr>
                <w:rFonts w:ascii="Times New Roman" w:eastAsia="Times New Roman" w:hAnsi="Times New Roman" w:cs="Times New Roman"/>
                <w:bCs/>
                <w:sz w:val="24"/>
                <w:szCs w:val="24"/>
                <w:highlight w:val="yellow"/>
                <w:lang w:eastAsia="ar-SA"/>
              </w:rPr>
              <w:t>77</w:t>
            </w:r>
          </w:p>
        </w:tc>
        <w:tc>
          <w:tcPr>
            <w:tcW w:w="781" w:type="pct"/>
            <w:tcBorders>
              <w:top w:val="nil"/>
              <w:left w:val="single" w:sz="4" w:space="0" w:color="000000"/>
              <w:bottom w:val="single" w:sz="4" w:space="0" w:color="000000"/>
              <w:right w:val="nil"/>
            </w:tcBorders>
            <w:shd w:val="clear" w:color="auto" w:fill="auto"/>
            <w:vAlign w:val="center"/>
          </w:tcPr>
          <w:p w14:paraId="73527D75"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highlight w:val="yellow"/>
                <w:lang w:eastAsia="ar-SA"/>
              </w:rPr>
            </w:pPr>
            <w:r w:rsidRPr="00FB4114">
              <w:rPr>
                <w:rFonts w:ascii="Times New Roman" w:eastAsia="Times New Roman" w:hAnsi="Times New Roman" w:cs="Times New Roman"/>
                <w:bCs/>
                <w:sz w:val="24"/>
                <w:szCs w:val="24"/>
                <w:highlight w:val="yellow"/>
                <w:lang w:eastAsia="ar-SA"/>
              </w:rPr>
              <w:t>3</w:t>
            </w:r>
          </w:p>
        </w:tc>
        <w:tc>
          <w:tcPr>
            <w:tcW w:w="667" w:type="pct"/>
            <w:tcBorders>
              <w:top w:val="nil"/>
              <w:left w:val="single" w:sz="4" w:space="0" w:color="000000"/>
              <w:bottom w:val="single" w:sz="4" w:space="0" w:color="000000"/>
              <w:right w:val="double" w:sz="2" w:space="0" w:color="000000"/>
            </w:tcBorders>
            <w:shd w:val="clear" w:color="auto" w:fill="auto"/>
            <w:vAlign w:val="center"/>
          </w:tcPr>
          <w:p w14:paraId="3EA3E558"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highlight w:val="yellow"/>
                <w:lang w:eastAsia="ar-SA"/>
              </w:rPr>
            </w:pPr>
            <w:r w:rsidRPr="00FB4114">
              <w:rPr>
                <w:rFonts w:ascii="Times New Roman" w:eastAsia="Times New Roman" w:hAnsi="Times New Roman" w:cs="Times New Roman"/>
                <w:b/>
                <w:bCs/>
                <w:sz w:val="24"/>
                <w:szCs w:val="24"/>
                <w:highlight w:val="yellow"/>
                <w:lang w:eastAsia="ar-SA"/>
              </w:rPr>
              <w:t>103</w:t>
            </w:r>
          </w:p>
        </w:tc>
      </w:tr>
      <w:tr w:rsidR="00FB4114" w:rsidRPr="00FB4114" w14:paraId="7C42BC75" w14:textId="77777777" w:rsidTr="00366E13">
        <w:trPr>
          <w:trHeight w:val="488"/>
        </w:trPr>
        <w:tc>
          <w:tcPr>
            <w:tcW w:w="407" w:type="pct"/>
            <w:tcBorders>
              <w:top w:val="nil"/>
              <w:left w:val="double" w:sz="2" w:space="0" w:color="000000"/>
              <w:bottom w:val="single" w:sz="4" w:space="0" w:color="000000"/>
              <w:right w:val="nil"/>
            </w:tcBorders>
            <w:shd w:val="clear" w:color="auto" w:fill="auto"/>
          </w:tcPr>
          <w:p w14:paraId="59AE74C5"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3.</w:t>
            </w:r>
          </w:p>
        </w:tc>
        <w:tc>
          <w:tcPr>
            <w:tcW w:w="1663" w:type="pct"/>
            <w:tcBorders>
              <w:top w:val="nil"/>
              <w:left w:val="single" w:sz="4" w:space="0" w:color="000000"/>
              <w:bottom w:val="single" w:sz="4" w:space="0" w:color="000000"/>
              <w:right w:val="nil"/>
            </w:tcBorders>
            <w:shd w:val="clear" w:color="auto" w:fill="auto"/>
          </w:tcPr>
          <w:p w14:paraId="14C27E77"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Bejsce</w:t>
            </w:r>
          </w:p>
        </w:tc>
        <w:tc>
          <w:tcPr>
            <w:tcW w:w="618" w:type="pct"/>
            <w:tcBorders>
              <w:top w:val="nil"/>
              <w:left w:val="single" w:sz="4" w:space="0" w:color="000000"/>
              <w:bottom w:val="single" w:sz="4" w:space="0" w:color="000000"/>
              <w:right w:val="nil"/>
            </w:tcBorders>
            <w:shd w:val="clear" w:color="auto" w:fill="auto"/>
            <w:vAlign w:val="center"/>
          </w:tcPr>
          <w:p w14:paraId="047A46FE"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16</w:t>
            </w:r>
          </w:p>
        </w:tc>
        <w:tc>
          <w:tcPr>
            <w:tcW w:w="864" w:type="pct"/>
            <w:tcBorders>
              <w:top w:val="nil"/>
              <w:left w:val="single" w:sz="4" w:space="0" w:color="000000"/>
              <w:bottom w:val="single" w:sz="4" w:space="0" w:color="000000"/>
              <w:right w:val="nil"/>
            </w:tcBorders>
            <w:shd w:val="clear" w:color="auto" w:fill="auto"/>
            <w:vAlign w:val="center"/>
          </w:tcPr>
          <w:p w14:paraId="620234BF"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144</w:t>
            </w:r>
          </w:p>
        </w:tc>
        <w:tc>
          <w:tcPr>
            <w:tcW w:w="781" w:type="pct"/>
            <w:tcBorders>
              <w:top w:val="nil"/>
              <w:left w:val="single" w:sz="4" w:space="0" w:color="000000"/>
              <w:bottom w:val="single" w:sz="4" w:space="0" w:color="000000"/>
              <w:right w:val="nil"/>
            </w:tcBorders>
            <w:shd w:val="clear" w:color="auto" w:fill="auto"/>
            <w:vAlign w:val="center"/>
          </w:tcPr>
          <w:p w14:paraId="09AE5F41"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w:t>
            </w:r>
          </w:p>
        </w:tc>
        <w:tc>
          <w:tcPr>
            <w:tcW w:w="667" w:type="pct"/>
            <w:tcBorders>
              <w:top w:val="nil"/>
              <w:left w:val="single" w:sz="4" w:space="0" w:color="000000"/>
              <w:bottom w:val="single" w:sz="4" w:space="0" w:color="000000"/>
              <w:right w:val="double" w:sz="2" w:space="0" w:color="000000"/>
            </w:tcBorders>
            <w:shd w:val="clear" w:color="auto" w:fill="auto"/>
            <w:vAlign w:val="center"/>
          </w:tcPr>
          <w:p w14:paraId="0188E841"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lang w:eastAsia="ar-SA"/>
              </w:rPr>
            </w:pPr>
            <w:r w:rsidRPr="00FB4114">
              <w:rPr>
                <w:rFonts w:ascii="Times New Roman" w:eastAsia="Times New Roman" w:hAnsi="Times New Roman" w:cs="Times New Roman"/>
                <w:b/>
                <w:bCs/>
                <w:sz w:val="24"/>
                <w:szCs w:val="24"/>
                <w:lang w:eastAsia="ar-SA"/>
              </w:rPr>
              <w:t>60</w:t>
            </w:r>
          </w:p>
        </w:tc>
      </w:tr>
      <w:tr w:rsidR="00FB4114" w:rsidRPr="00FB4114" w14:paraId="64B35D54" w14:textId="77777777" w:rsidTr="00366E13">
        <w:trPr>
          <w:trHeight w:val="490"/>
        </w:trPr>
        <w:tc>
          <w:tcPr>
            <w:tcW w:w="407" w:type="pct"/>
            <w:tcBorders>
              <w:top w:val="nil"/>
              <w:left w:val="double" w:sz="2" w:space="0" w:color="000000"/>
              <w:bottom w:val="single" w:sz="4" w:space="0" w:color="000000"/>
              <w:right w:val="nil"/>
            </w:tcBorders>
            <w:shd w:val="clear" w:color="auto" w:fill="auto"/>
          </w:tcPr>
          <w:p w14:paraId="2744D336"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4.</w:t>
            </w:r>
          </w:p>
        </w:tc>
        <w:tc>
          <w:tcPr>
            <w:tcW w:w="1663" w:type="pct"/>
            <w:tcBorders>
              <w:top w:val="nil"/>
              <w:left w:val="single" w:sz="4" w:space="0" w:color="000000"/>
              <w:bottom w:val="single" w:sz="4" w:space="0" w:color="000000"/>
              <w:right w:val="nil"/>
            </w:tcBorders>
            <w:shd w:val="clear" w:color="auto" w:fill="auto"/>
          </w:tcPr>
          <w:p w14:paraId="166783A1"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Opatowiec</w:t>
            </w:r>
          </w:p>
        </w:tc>
        <w:tc>
          <w:tcPr>
            <w:tcW w:w="618" w:type="pct"/>
            <w:tcBorders>
              <w:top w:val="nil"/>
              <w:left w:val="single" w:sz="4" w:space="0" w:color="000000"/>
              <w:bottom w:val="single" w:sz="4" w:space="0" w:color="000000"/>
              <w:right w:val="nil"/>
            </w:tcBorders>
            <w:shd w:val="clear" w:color="auto" w:fill="auto"/>
            <w:vAlign w:val="center"/>
          </w:tcPr>
          <w:p w14:paraId="1C317621"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11</w:t>
            </w:r>
          </w:p>
        </w:tc>
        <w:tc>
          <w:tcPr>
            <w:tcW w:w="864" w:type="pct"/>
            <w:tcBorders>
              <w:top w:val="nil"/>
              <w:left w:val="single" w:sz="4" w:space="0" w:color="000000"/>
              <w:bottom w:val="single" w:sz="4" w:space="0" w:color="000000"/>
              <w:right w:val="nil"/>
            </w:tcBorders>
            <w:shd w:val="clear" w:color="auto" w:fill="auto"/>
            <w:vAlign w:val="center"/>
          </w:tcPr>
          <w:p w14:paraId="308DA422"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37</w:t>
            </w:r>
          </w:p>
        </w:tc>
        <w:tc>
          <w:tcPr>
            <w:tcW w:w="781" w:type="pct"/>
            <w:tcBorders>
              <w:top w:val="nil"/>
              <w:left w:val="single" w:sz="4" w:space="0" w:color="000000"/>
              <w:bottom w:val="single" w:sz="4" w:space="0" w:color="000000"/>
              <w:right w:val="nil"/>
            </w:tcBorders>
            <w:shd w:val="clear" w:color="auto" w:fill="auto"/>
            <w:vAlign w:val="center"/>
          </w:tcPr>
          <w:p w14:paraId="44DE8584"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1</w:t>
            </w:r>
          </w:p>
        </w:tc>
        <w:tc>
          <w:tcPr>
            <w:tcW w:w="667" w:type="pct"/>
            <w:tcBorders>
              <w:top w:val="nil"/>
              <w:left w:val="single" w:sz="4" w:space="0" w:color="000000"/>
              <w:bottom w:val="single" w:sz="4" w:space="0" w:color="000000"/>
              <w:right w:val="double" w:sz="2" w:space="0" w:color="000000"/>
            </w:tcBorders>
            <w:shd w:val="clear" w:color="auto" w:fill="auto"/>
            <w:vAlign w:val="center"/>
          </w:tcPr>
          <w:p w14:paraId="27B4F8A3"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lang w:eastAsia="ar-SA"/>
              </w:rPr>
            </w:pPr>
            <w:r w:rsidRPr="00FB4114">
              <w:rPr>
                <w:rFonts w:ascii="Times New Roman" w:eastAsia="Times New Roman" w:hAnsi="Times New Roman" w:cs="Times New Roman"/>
                <w:b/>
                <w:bCs/>
                <w:sz w:val="24"/>
                <w:szCs w:val="24"/>
                <w:lang w:eastAsia="ar-SA"/>
              </w:rPr>
              <w:t>49</w:t>
            </w:r>
          </w:p>
        </w:tc>
      </w:tr>
      <w:tr w:rsidR="00FB4114" w:rsidRPr="00FB4114" w14:paraId="7D93C278" w14:textId="77777777" w:rsidTr="00366E13">
        <w:trPr>
          <w:trHeight w:val="490"/>
        </w:trPr>
        <w:tc>
          <w:tcPr>
            <w:tcW w:w="407" w:type="pct"/>
            <w:tcBorders>
              <w:top w:val="nil"/>
              <w:left w:val="double" w:sz="2" w:space="0" w:color="000000"/>
              <w:bottom w:val="single" w:sz="4" w:space="0" w:color="000000"/>
              <w:right w:val="nil"/>
            </w:tcBorders>
            <w:shd w:val="clear" w:color="auto" w:fill="auto"/>
          </w:tcPr>
          <w:p w14:paraId="501050BB"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5.</w:t>
            </w:r>
          </w:p>
        </w:tc>
        <w:tc>
          <w:tcPr>
            <w:tcW w:w="1663" w:type="pct"/>
            <w:tcBorders>
              <w:top w:val="nil"/>
              <w:left w:val="single" w:sz="4" w:space="0" w:color="000000"/>
              <w:bottom w:val="single" w:sz="4" w:space="0" w:color="000000"/>
              <w:right w:val="nil"/>
            </w:tcBorders>
            <w:shd w:val="clear" w:color="auto" w:fill="auto"/>
          </w:tcPr>
          <w:p w14:paraId="1CF60162"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Czarnocin</w:t>
            </w:r>
          </w:p>
        </w:tc>
        <w:tc>
          <w:tcPr>
            <w:tcW w:w="618" w:type="pct"/>
            <w:tcBorders>
              <w:top w:val="nil"/>
              <w:left w:val="single" w:sz="4" w:space="0" w:color="000000"/>
              <w:bottom w:val="single" w:sz="4" w:space="0" w:color="000000"/>
              <w:right w:val="nil"/>
            </w:tcBorders>
            <w:shd w:val="clear" w:color="auto" w:fill="auto"/>
            <w:vAlign w:val="center"/>
          </w:tcPr>
          <w:p w14:paraId="249FD236"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16</w:t>
            </w:r>
          </w:p>
        </w:tc>
        <w:tc>
          <w:tcPr>
            <w:tcW w:w="864" w:type="pct"/>
            <w:tcBorders>
              <w:top w:val="nil"/>
              <w:left w:val="single" w:sz="4" w:space="0" w:color="000000"/>
              <w:bottom w:val="single" w:sz="4" w:space="0" w:color="000000"/>
              <w:right w:val="nil"/>
            </w:tcBorders>
            <w:shd w:val="clear" w:color="auto" w:fill="auto"/>
            <w:vAlign w:val="center"/>
          </w:tcPr>
          <w:p w14:paraId="225031A5"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28</w:t>
            </w:r>
          </w:p>
        </w:tc>
        <w:tc>
          <w:tcPr>
            <w:tcW w:w="781" w:type="pct"/>
            <w:tcBorders>
              <w:top w:val="nil"/>
              <w:left w:val="single" w:sz="4" w:space="0" w:color="000000"/>
              <w:bottom w:val="single" w:sz="4" w:space="0" w:color="000000"/>
              <w:right w:val="nil"/>
            </w:tcBorders>
            <w:shd w:val="clear" w:color="auto" w:fill="auto"/>
            <w:vAlign w:val="center"/>
          </w:tcPr>
          <w:p w14:paraId="798D3A1D"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1</w:t>
            </w:r>
          </w:p>
        </w:tc>
        <w:tc>
          <w:tcPr>
            <w:tcW w:w="667" w:type="pct"/>
            <w:tcBorders>
              <w:top w:val="nil"/>
              <w:left w:val="single" w:sz="4" w:space="0" w:color="000000"/>
              <w:bottom w:val="single" w:sz="4" w:space="0" w:color="000000"/>
              <w:right w:val="double" w:sz="2" w:space="0" w:color="000000"/>
            </w:tcBorders>
            <w:shd w:val="clear" w:color="auto" w:fill="auto"/>
            <w:vAlign w:val="center"/>
          </w:tcPr>
          <w:p w14:paraId="39FB6D10"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lang w:eastAsia="ar-SA"/>
              </w:rPr>
            </w:pPr>
            <w:r w:rsidRPr="00FB4114">
              <w:rPr>
                <w:rFonts w:ascii="Times New Roman" w:eastAsia="Times New Roman" w:hAnsi="Times New Roman" w:cs="Times New Roman"/>
                <w:b/>
                <w:bCs/>
                <w:sz w:val="24"/>
                <w:szCs w:val="24"/>
                <w:lang w:eastAsia="ar-SA"/>
              </w:rPr>
              <w:t>45</w:t>
            </w:r>
          </w:p>
        </w:tc>
      </w:tr>
      <w:tr w:rsidR="00FB4114" w:rsidRPr="00FB4114" w14:paraId="4BDE355B" w14:textId="77777777" w:rsidTr="00366E13">
        <w:trPr>
          <w:trHeight w:val="748"/>
        </w:trPr>
        <w:tc>
          <w:tcPr>
            <w:tcW w:w="2070" w:type="pct"/>
            <w:gridSpan w:val="2"/>
            <w:tcBorders>
              <w:top w:val="nil"/>
              <w:left w:val="double" w:sz="2" w:space="0" w:color="000000"/>
              <w:bottom w:val="double" w:sz="2" w:space="0" w:color="000000"/>
              <w:right w:val="nil"/>
            </w:tcBorders>
            <w:shd w:val="clear" w:color="auto" w:fill="auto"/>
            <w:vAlign w:val="center"/>
          </w:tcPr>
          <w:p w14:paraId="2898769F"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lang w:eastAsia="ar-SA"/>
              </w:rPr>
            </w:pPr>
            <w:r w:rsidRPr="00FB4114">
              <w:rPr>
                <w:rFonts w:ascii="Times New Roman" w:eastAsia="Times New Roman" w:hAnsi="Times New Roman" w:cs="Times New Roman"/>
                <w:b/>
                <w:bCs/>
                <w:sz w:val="24"/>
                <w:szCs w:val="24"/>
                <w:lang w:eastAsia="ar-SA"/>
              </w:rPr>
              <w:t>RAZEM</w:t>
            </w:r>
          </w:p>
        </w:tc>
        <w:tc>
          <w:tcPr>
            <w:tcW w:w="618" w:type="pct"/>
            <w:tcBorders>
              <w:top w:val="nil"/>
              <w:left w:val="single" w:sz="4" w:space="0" w:color="000000"/>
              <w:bottom w:val="double" w:sz="2" w:space="0" w:color="000000"/>
              <w:right w:val="nil"/>
            </w:tcBorders>
            <w:shd w:val="clear" w:color="auto" w:fill="auto"/>
            <w:vAlign w:val="center"/>
          </w:tcPr>
          <w:p w14:paraId="7C0B8381"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lang w:eastAsia="ar-SA"/>
              </w:rPr>
            </w:pPr>
            <w:r w:rsidRPr="00FB4114">
              <w:rPr>
                <w:rFonts w:ascii="Times New Roman" w:eastAsia="Times New Roman" w:hAnsi="Times New Roman" w:cs="Times New Roman"/>
                <w:b/>
                <w:bCs/>
                <w:sz w:val="24"/>
                <w:szCs w:val="24"/>
                <w:lang w:eastAsia="ar-SA"/>
              </w:rPr>
              <w:t>116</w:t>
            </w:r>
          </w:p>
        </w:tc>
        <w:tc>
          <w:tcPr>
            <w:tcW w:w="864" w:type="pct"/>
            <w:tcBorders>
              <w:top w:val="nil"/>
              <w:left w:val="single" w:sz="4" w:space="0" w:color="000000"/>
              <w:bottom w:val="double" w:sz="2" w:space="0" w:color="000000"/>
              <w:right w:val="nil"/>
            </w:tcBorders>
            <w:shd w:val="clear" w:color="auto" w:fill="auto"/>
            <w:vAlign w:val="center"/>
          </w:tcPr>
          <w:p w14:paraId="60C0F295"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lang w:eastAsia="ar-SA"/>
              </w:rPr>
            </w:pPr>
            <w:r w:rsidRPr="00FB4114">
              <w:rPr>
                <w:rFonts w:ascii="Times New Roman" w:eastAsia="Times New Roman" w:hAnsi="Times New Roman" w:cs="Times New Roman"/>
                <w:b/>
                <w:bCs/>
                <w:sz w:val="24"/>
                <w:szCs w:val="24"/>
                <w:lang w:eastAsia="ar-SA"/>
              </w:rPr>
              <w:t>338</w:t>
            </w:r>
          </w:p>
        </w:tc>
        <w:tc>
          <w:tcPr>
            <w:tcW w:w="781" w:type="pct"/>
            <w:tcBorders>
              <w:top w:val="nil"/>
              <w:left w:val="single" w:sz="4" w:space="0" w:color="000000"/>
              <w:bottom w:val="double" w:sz="2" w:space="0" w:color="000000"/>
              <w:right w:val="nil"/>
            </w:tcBorders>
            <w:shd w:val="clear" w:color="auto" w:fill="auto"/>
            <w:vAlign w:val="center"/>
          </w:tcPr>
          <w:p w14:paraId="65272EBF"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lang w:eastAsia="ar-SA"/>
              </w:rPr>
            </w:pPr>
            <w:r w:rsidRPr="00FB4114">
              <w:rPr>
                <w:rFonts w:ascii="Times New Roman" w:eastAsia="Times New Roman" w:hAnsi="Times New Roman" w:cs="Times New Roman"/>
                <w:b/>
                <w:bCs/>
                <w:sz w:val="24"/>
                <w:szCs w:val="24"/>
                <w:lang w:eastAsia="ar-SA"/>
              </w:rPr>
              <w:t>10</w:t>
            </w:r>
          </w:p>
        </w:tc>
        <w:tc>
          <w:tcPr>
            <w:tcW w:w="667" w:type="pct"/>
            <w:tcBorders>
              <w:top w:val="nil"/>
              <w:left w:val="single" w:sz="4" w:space="0" w:color="000000"/>
              <w:bottom w:val="double" w:sz="2" w:space="0" w:color="000000"/>
              <w:right w:val="double" w:sz="2" w:space="0" w:color="000000"/>
            </w:tcBorders>
            <w:shd w:val="clear" w:color="auto" w:fill="auto"/>
            <w:vAlign w:val="center"/>
          </w:tcPr>
          <w:p w14:paraId="2B392F74" w14:textId="77777777" w:rsidR="00FB4114" w:rsidRPr="00FB4114" w:rsidRDefault="00FB4114" w:rsidP="00FB4114">
            <w:pPr>
              <w:keepNext/>
              <w:suppressAutoHyphens/>
              <w:snapToGrid w:val="0"/>
              <w:spacing w:after="0" w:line="360" w:lineRule="auto"/>
              <w:ind w:left="283"/>
              <w:jc w:val="both"/>
              <w:rPr>
                <w:rFonts w:ascii="Times New Roman" w:eastAsia="Times New Roman" w:hAnsi="Times New Roman" w:cs="Times New Roman"/>
                <w:b/>
                <w:bCs/>
                <w:sz w:val="24"/>
                <w:szCs w:val="24"/>
                <w:lang w:eastAsia="ar-SA"/>
              </w:rPr>
            </w:pPr>
            <w:r w:rsidRPr="00FB4114">
              <w:rPr>
                <w:rFonts w:ascii="Times New Roman" w:eastAsia="Times New Roman" w:hAnsi="Times New Roman" w:cs="Times New Roman"/>
                <w:b/>
                <w:bCs/>
                <w:sz w:val="24"/>
                <w:szCs w:val="24"/>
                <w:lang w:eastAsia="ar-SA"/>
              </w:rPr>
              <w:t>464</w:t>
            </w:r>
          </w:p>
        </w:tc>
      </w:tr>
    </w:tbl>
    <w:p w14:paraId="26B1B116" w14:textId="77777777" w:rsidR="00FB4114" w:rsidRPr="00FB4114" w:rsidRDefault="00FB4114" w:rsidP="00FB4114">
      <w:pPr>
        <w:suppressAutoHyphens/>
        <w:spacing w:after="0" w:line="360" w:lineRule="auto"/>
        <w:jc w:val="center"/>
      </w:pPr>
    </w:p>
    <w:p w14:paraId="09E36858" w14:textId="67D0DF67" w:rsidR="00FB4114" w:rsidRPr="00FB4114" w:rsidRDefault="00FB4114" w:rsidP="00FB4114">
      <w:pPr>
        <w:suppressAutoHyphens/>
        <w:spacing w:after="0" w:line="360" w:lineRule="auto"/>
        <w:jc w:val="center"/>
        <w:rPr>
          <w:rFonts w:eastAsiaTheme="minorHAnsi" w:cs="Times New Roman"/>
          <w:b/>
          <w:bCs/>
          <w:sz w:val="18"/>
          <w:szCs w:val="18"/>
        </w:rPr>
      </w:pPr>
      <w:bookmarkStart w:id="26" w:name="_Toc42536211"/>
      <w:r w:rsidRPr="00FB4114">
        <w:rPr>
          <w:b/>
          <w:bCs/>
          <w:sz w:val="18"/>
          <w:szCs w:val="18"/>
        </w:rPr>
        <w:t xml:space="preserve">Tabela </w:t>
      </w:r>
      <w:r w:rsidR="00EE7F8D">
        <w:rPr>
          <w:b/>
          <w:bCs/>
          <w:sz w:val="18"/>
          <w:szCs w:val="18"/>
        </w:rPr>
        <w:t>3</w:t>
      </w:r>
      <w:r w:rsidRPr="00FB4114">
        <w:rPr>
          <w:b/>
          <w:bCs/>
          <w:sz w:val="18"/>
          <w:szCs w:val="18"/>
        </w:rPr>
        <w:t xml:space="preserve">. </w:t>
      </w:r>
      <w:bookmarkStart w:id="27" w:name="_Toc42519811"/>
      <w:r w:rsidRPr="00FB4114">
        <w:rPr>
          <w:rFonts w:cs="Times New Roman"/>
          <w:b/>
          <w:bCs/>
          <w:sz w:val="18"/>
          <w:szCs w:val="18"/>
        </w:rPr>
        <w:t>Ilość zdarzeń w poszczególnych gminach w 2020 roku.</w:t>
      </w:r>
      <w:bookmarkEnd w:id="26"/>
      <w:bookmarkEnd w:id="27"/>
    </w:p>
    <w:p w14:paraId="7426B927" w14:textId="77777777" w:rsidR="00FB4114" w:rsidRPr="00FB4114" w:rsidRDefault="00FB4114" w:rsidP="00FB4114">
      <w:pPr>
        <w:spacing w:line="240" w:lineRule="auto"/>
        <w:rPr>
          <w:b/>
          <w:bCs/>
          <w:color w:val="404040" w:themeColor="text1" w:themeTint="BF"/>
          <w:sz w:val="16"/>
          <w:szCs w:val="16"/>
        </w:rPr>
      </w:pPr>
    </w:p>
    <w:p w14:paraId="0C9A0E6C" w14:textId="77777777" w:rsidR="00FB4114" w:rsidRPr="00FB4114" w:rsidRDefault="00FB4114" w:rsidP="00FB4114">
      <w:pPr>
        <w:suppressAutoHyphens/>
        <w:spacing w:after="0" w:line="360" w:lineRule="auto"/>
        <w:ind w:firstLine="708"/>
        <w:jc w:val="both"/>
        <w:rPr>
          <w:rFonts w:ascii="Times New Roman" w:eastAsia="Times New Roman" w:hAnsi="Times New Roman" w:cs="Times New Roman"/>
          <w:bCs/>
          <w:sz w:val="24"/>
          <w:szCs w:val="24"/>
          <w:lang w:eastAsia="ar-SA"/>
        </w:rPr>
      </w:pPr>
      <w:bookmarkStart w:id="28" w:name="_MON_1324278976"/>
      <w:bookmarkStart w:id="29" w:name="_MON_1356174617"/>
      <w:bookmarkStart w:id="30" w:name="_MON_1356174680"/>
      <w:bookmarkStart w:id="31" w:name="_MON_1389681301"/>
      <w:bookmarkStart w:id="32" w:name="_MON_1389681321"/>
      <w:bookmarkStart w:id="33" w:name="_MON_1450201797"/>
      <w:bookmarkStart w:id="34" w:name="_MON_1450628847"/>
      <w:bookmarkStart w:id="35" w:name="_MON_1481704429"/>
      <w:bookmarkStart w:id="36" w:name="_MON_1481716909"/>
      <w:bookmarkEnd w:id="28"/>
      <w:bookmarkEnd w:id="29"/>
      <w:bookmarkEnd w:id="30"/>
      <w:bookmarkEnd w:id="31"/>
      <w:bookmarkEnd w:id="32"/>
      <w:bookmarkEnd w:id="33"/>
      <w:bookmarkEnd w:id="34"/>
      <w:bookmarkEnd w:id="35"/>
      <w:bookmarkEnd w:id="36"/>
      <w:r w:rsidRPr="00FB4114">
        <w:rPr>
          <w:rFonts w:ascii="Times New Roman" w:eastAsia="Times New Roman" w:hAnsi="Times New Roman" w:cs="Times New Roman"/>
          <w:bCs/>
          <w:sz w:val="24"/>
          <w:szCs w:val="24"/>
          <w:lang w:eastAsia="ar-SA"/>
        </w:rPr>
        <w:t>Na terenie Miasta i Gminy Skalbmierz powstały 23 pożary – (20 pożary małe, 3 pożar średni), oraz 77 miejscowych zagrożeń (76 lokalne, 1 średnie).</w:t>
      </w:r>
    </w:p>
    <w:p w14:paraId="0D280574" w14:textId="77777777" w:rsidR="00FB4114" w:rsidRPr="00FB4114" w:rsidRDefault="00FB4114" w:rsidP="00FB4114">
      <w:pPr>
        <w:spacing w:after="120" w:line="360" w:lineRule="auto"/>
        <w:ind w:firstLine="708"/>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Na terenie </w:t>
      </w:r>
      <w:r w:rsidRPr="00FB4114">
        <w:rPr>
          <w:rFonts w:ascii="Times New Roman" w:eastAsiaTheme="minorHAnsi" w:hAnsi="Times New Roman" w:cs="Times New Roman"/>
          <w:bCs/>
          <w:sz w:val="24"/>
          <w:szCs w:val="24"/>
        </w:rPr>
        <w:t>Miasta i Gminy Skalbmierz</w:t>
      </w:r>
      <w:r w:rsidRPr="00FB4114">
        <w:rPr>
          <w:rFonts w:ascii="Times New Roman" w:eastAsiaTheme="minorHAnsi" w:hAnsi="Times New Roman" w:cs="Times New Roman"/>
          <w:sz w:val="24"/>
          <w:szCs w:val="24"/>
        </w:rPr>
        <w:t xml:space="preserve"> odnotowano 3 alarmy fałszywe w dobrej wierze.</w:t>
      </w:r>
    </w:p>
    <w:p w14:paraId="5365D9CE" w14:textId="77777777" w:rsidR="00FB4114" w:rsidRPr="00FB4114" w:rsidRDefault="00FB4114" w:rsidP="00FB4114">
      <w:pPr>
        <w:tabs>
          <w:tab w:val="left" w:pos="720"/>
        </w:tabs>
        <w:suppressAutoHyphens/>
        <w:spacing w:after="0" w:line="360" w:lineRule="auto"/>
        <w:jc w:val="both"/>
        <w:rPr>
          <w:rFonts w:ascii="Times New Roman" w:eastAsiaTheme="minorHAnsi" w:hAnsi="Times New Roman" w:cs="Times New Roman"/>
          <w:bCs/>
          <w:sz w:val="24"/>
          <w:szCs w:val="24"/>
        </w:rPr>
      </w:pPr>
      <w:r w:rsidRPr="00FB4114">
        <w:rPr>
          <w:rFonts w:ascii="Times New Roman" w:eastAsiaTheme="minorHAnsi" w:hAnsi="Times New Roman" w:cs="Times New Roman"/>
          <w:bCs/>
          <w:sz w:val="24"/>
          <w:szCs w:val="24"/>
        </w:rPr>
        <w:tab/>
        <w:t xml:space="preserve">Na terenie </w:t>
      </w:r>
      <w:r w:rsidRPr="00FB4114">
        <w:rPr>
          <w:rFonts w:ascii="Times New Roman" w:eastAsiaTheme="minorHAnsi" w:hAnsi="Times New Roman" w:cs="Times New Roman"/>
          <w:sz w:val="24"/>
          <w:szCs w:val="24"/>
        </w:rPr>
        <w:t>Miasta i Gminy Skalbmierz</w:t>
      </w:r>
      <w:r w:rsidRPr="00FB4114">
        <w:rPr>
          <w:rFonts w:ascii="Times New Roman" w:eastAsiaTheme="minorHAnsi" w:hAnsi="Times New Roman" w:cs="Times New Roman"/>
          <w:bCs/>
          <w:sz w:val="24"/>
          <w:szCs w:val="24"/>
        </w:rPr>
        <w:t xml:space="preserve"> występujące zdarzenia spowodowały straty w wysokości około </w:t>
      </w:r>
      <w:r w:rsidRPr="00FB4114">
        <w:rPr>
          <w:rFonts w:ascii="Times New Roman" w:eastAsiaTheme="minorHAnsi" w:hAnsi="Times New Roman" w:cs="Times New Roman"/>
          <w:sz w:val="24"/>
          <w:szCs w:val="24"/>
        </w:rPr>
        <w:t>301 200 zł.</w:t>
      </w:r>
    </w:p>
    <w:p w14:paraId="05618330" w14:textId="77777777" w:rsidR="00FB4114" w:rsidRPr="00FB4114" w:rsidRDefault="00FB4114" w:rsidP="00FB4114">
      <w:pPr>
        <w:tabs>
          <w:tab w:val="left" w:pos="720"/>
        </w:tabs>
        <w:suppressAutoHyphens/>
        <w:spacing w:after="0" w:line="360" w:lineRule="auto"/>
        <w:jc w:val="both"/>
        <w:rPr>
          <w:rFonts w:ascii="Times New Roman" w:eastAsiaTheme="minorHAnsi" w:hAnsi="Times New Roman" w:cs="Times New Roman"/>
          <w:sz w:val="24"/>
          <w:szCs w:val="24"/>
        </w:rPr>
      </w:pPr>
      <w:r w:rsidRPr="00FB4114">
        <w:rPr>
          <w:rFonts w:ascii="Times New Roman" w:eastAsiaTheme="minorHAnsi" w:hAnsi="Times New Roman" w:cs="Times New Roman"/>
          <w:bCs/>
          <w:sz w:val="24"/>
          <w:szCs w:val="24"/>
        </w:rPr>
        <w:tab/>
        <w:t xml:space="preserve">W wyniku prowadzonych skutecznych działań uratowano mienie o wartości około </w:t>
      </w:r>
      <w:r w:rsidRPr="00FB4114">
        <w:rPr>
          <w:rFonts w:ascii="Times New Roman" w:eastAsiaTheme="minorHAnsi" w:hAnsi="Times New Roman" w:cs="Times New Roman"/>
          <w:sz w:val="24"/>
          <w:szCs w:val="24"/>
        </w:rPr>
        <w:t>90  000 zł.</w:t>
      </w:r>
    </w:p>
    <w:p w14:paraId="08F289A1" w14:textId="77777777" w:rsidR="00FB4114" w:rsidRPr="00FB4114" w:rsidRDefault="00FB4114" w:rsidP="00FB4114">
      <w:pPr>
        <w:suppressAutoHyphens/>
        <w:spacing w:after="0" w:line="360" w:lineRule="auto"/>
        <w:ind w:left="283" w:firstLine="425"/>
        <w:jc w:val="both"/>
        <w:rPr>
          <w:rFonts w:ascii="Times New Roman" w:eastAsia="Times New Roman" w:hAnsi="Times New Roman" w:cs="Times New Roman"/>
          <w:bCs/>
          <w:sz w:val="24"/>
          <w:szCs w:val="24"/>
          <w:lang w:eastAsia="ar-SA"/>
        </w:rPr>
      </w:pPr>
    </w:p>
    <w:p w14:paraId="5B969A03" w14:textId="77777777" w:rsidR="00FB4114" w:rsidRPr="00FB4114" w:rsidRDefault="00FB4114" w:rsidP="00FB4114">
      <w:pPr>
        <w:tabs>
          <w:tab w:val="left" w:pos="426"/>
        </w:tabs>
        <w:suppressAutoHyphens/>
        <w:spacing w:after="0" w:line="360" w:lineRule="auto"/>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ab/>
      </w:r>
      <w:r w:rsidRPr="00FB4114">
        <w:rPr>
          <w:rFonts w:ascii="Times New Roman" w:eastAsia="Times New Roman" w:hAnsi="Times New Roman" w:cs="Times New Roman"/>
          <w:bCs/>
          <w:sz w:val="24"/>
          <w:szCs w:val="24"/>
          <w:lang w:eastAsia="ar-SA"/>
        </w:rPr>
        <w:tab/>
        <w:t>W wyniku powstałych na terenie powiatu kazimierskiego zdarzeń poszkodowanych zostało:</w:t>
      </w:r>
    </w:p>
    <w:p w14:paraId="3B9F4B98" w14:textId="77777777" w:rsidR="00FB4114" w:rsidRPr="00FB4114" w:rsidRDefault="00FB4114" w:rsidP="00FB4114">
      <w:pPr>
        <w:tabs>
          <w:tab w:val="left" w:pos="426"/>
        </w:tabs>
        <w:suppressAutoHyphens/>
        <w:spacing w:after="0" w:line="360" w:lineRule="auto"/>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 xml:space="preserve">- 34 osoby ranne (31 osoby dorosłe; 2 dzieci, 1 strażak), </w:t>
      </w:r>
    </w:p>
    <w:p w14:paraId="6923CC46" w14:textId="77777777" w:rsidR="00FB4114" w:rsidRPr="00FB4114" w:rsidRDefault="00FB4114" w:rsidP="00FB4114">
      <w:pPr>
        <w:tabs>
          <w:tab w:val="left" w:pos="426"/>
        </w:tabs>
        <w:suppressAutoHyphens/>
        <w:spacing w:after="0" w:line="360" w:lineRule="auto"/>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 śmierć poniosło 5 osób (osoby dorosłe).</w:t>
      </w:r>
    </w:p>
    <w:p w14:paraId="1D609344" w14:textId="77777777" w:rsidR="00FB4114" w:rsidRPr="00FB4114" w:rsidRDefault="00FB4114" w:rsidP="00FB4114">
      <w:pPr>
        <w:tabs>
          <w:tab w:val="left" w:pos="426"/>
        </w:tabs>
        <w:suppressAutoHyphens/>
        <w:spacing w:after="0" w:line="360" w:lineRule="auto"/>
        <w:ind w:left="-142" w:right="-1"/>
        <w:jc w:val="both"/>
        <w:rPr>
          <w:rFonts w:ascii="Times New Roman" w:eastAsia="Times New Roman" w:hAnsi="Times New Roman" w:cs="Times New Roman"/>
          <w:sz w:val="24"/>
          <w:szCs w:val="24"/>
          <w:lang w:eastAsia="ar-SA"/>
        </w:rPr>
      </w:pPr>
    </w:p>
    <w:p w14:paraId="1CFE5885" w14:textId="77777777" w:rsidR="00FB4114" w:rsidRPr="00FB4114" w:rsidRDefault="00FB4114" w:rsidP="00FB4114">
      <w:pPr>
        <w:suppressAutoHyphens/>
        <w:spacing w:after="0" w:line="360" w:lineRule="auto"/>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bCs/>
          <w:sz w:val="24"/>
          <w:szCs w:val="24"/>
          <w:lang w:eastAsia="ar-SA"/>
        </w:rPr>
        <w:lastRenderedPageBreak/>
        <w:t xml:space="preserve">- </w:t>
      </w:r>
      <w:r w:rsidRPr="00FB4114">
        <w:rPr>
          <w:rFonts w:ascii="Times New Roman" w:eastAsia="Times New Roman" w:hAnsi="Times New Roman" w:cs="Times New Roman"/>
          <w:sz w:val="24"/>
          <w:szCs w:val="24"/>
          <w:lang w:eastAsia="ar-SA"/>
        </w:rPr>
        <w:t>Miasto i Gmina Skalbmierz  – 5 osób  rannych,</w:t>
      </w:r>
    </w:p>
    <w:p w14:paraId="64969E5C" w14:textId="77777777" w:rsidR="00FB4114" w:rsidRPr="00FB4114" w:rsidRDefault="00FB4114" w:rsidP="00FB4114">
      <w:pPr>
        <w:suppressAutoHyphens/>
        <w:spacing w:after="0" w:line="360" w:lineRule="auto"/>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 xml:space="preserve">- Miasto i Gmina Skalbmierz – 1 osoba śmiertelna. </w:t>
      </w:r>
    </w:p>
    <w:p w14:paraId="01462A89" w14:textId="77777777" w:rsidR="00FB4114" w:rsidRPr="00FB4114" w:rsidRDefault="00FB4114" w:rsidP="00FB4114">
      <w:pPr>
        <w:suppressAutoHyphens/>
        <w:spacing w:after="0" w:line="360" w:lineRule="auto"/>
        <w:ind w:left="-142"/>
        <w:jc w:val="both"/>
        <w:rPr>
          <w:rFonts w:ascii="Times New Roman" w:eastAsia="Times New Roman" w:hAnsi="Times New Roman" w:cs="Times New Roman"/>
          <w:sz w:val="24"/>
          <w:szCs w:val="24"/>
          <w:lang w:eastAsia="ar-SA"/>
        </w:rPr>
      </w:pPr>
    </w:p>
    <w:p w14:paraId="7BDA6796" w14:textId="77777777" w:rsidR="00FB4114" w:rsidRPr="00FB4114" w:rsidRDefault="00FB4114" w:rsidP="00FB4114">
      <w:pPr>
        <w:suppressAutoHyphens/>
        <w:spacing w:after="0" w:line="360" w:lineRule="auto"/>
        <w:ind w:left="-142" w:firstLine="850"/>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Udział jednostek OSP włączonych do KSRG w działaniach ratowniczo-gaśniczych                          w  2019 oraz 2020 roku.</w:t>
      </w:r>
      <w:r w:rsidRPr="00FB4114">
        <w:rPr>
          <w:rFonts w:ascii="Times New Roman" w:eastAsia="Times New Roman" w:hAnsi="Times New Roman" w:cs="Times New Roman"/>
          <w:b/>
          <w:sz w:val="24"/>
          <w:szCs w:val="24"/>
          <w:lang w:eastAsia="ar-SA"/>
        </w:rPr>
        <w:tab/>
      </w:r>
      <w:r w:rsidRPr="00FB4114">
        <w:rPr>
          <w:rFonts w:ascii="Times New Roman" w:eastAsia="Times New Roman" w:hAnsi="Times New Roman" w:cs="Times New Roman"/>
          <w:b/>
          <w:sz w:val="24"/>
          <w:szCs w:val="24"/>
          <w:lang w:eastAsia="ar-SA"/>
        </w:rPr>
        <w:tab/>
      </w:r>
      <w:r w:rsidRPr="00FB4114">
        <w:rPr>
          <w:rFonts w:ascii="Times New Roman" w:eastAsia="Times New Roman" w:hAnsi="Times New Roman" w:cs="Times New Roman"/>
          <w:b/>
          <w:sz w:val="24"/>
          <w:szCs w:val="24"/>
          <w:lang w:eastAsia="ar-SA"/>
        </w:rPr>
        <w:tab/>
        <w:t xml:space="preserve">     </w:t>
      </w:r>
    </w:p>
    <w:tbl>
      <w:tblPr>
        <w:tblpPr w:leftFromText="141" w:rightFromText="141" w:vertAnchor="text" w:horzAnchor="page" w:tblpX="2026" w:tblpY="405"/>
        <w:tblW w:w="5000" w:type="pct"/>
        <w:tblCellMar>
          <w:left w:w="70" w:type="dxa"/>
          <w:right w:w="70" w:type="dxa"/>
        </w:tblCellMar>
        <w:tblLook w:val="0000" w:firstRow="0" w:lastRow="0" w:firstColumn="0" w:lastColumn="0" w:noHBand="0" w:noVBand="0"/>
      </w:tblPr>
      <w:tblGrid>
        <w:gridCol w:w="750"/>
        <w:gridCol w:w="1730"/>
        <w:gridCol w:w="1597"/>
        <w:gridCol w:w="1157"/>
        <w:gridCol w:w="1061"/>
        <w:gridCol w:w="1701"/>
        <w:gridCol w:w="1060"/>
      </w:tblGrid>
      <w:tr w:rsidR="00FB4114" w:rsidRPr="00FB4114" w14:paraId="3C396179" w14:textId="77777777" w:rsidTr="00366E13">
        <w:trPr>
          <w:gridAfter w:val="1"/>
          <w:wAfter w:w="585" w:type="pct"/>
          <w:trHeight w:val="560"/>
        </w:trPr>
        <w:tc>
          <w:tcPr>
            <w:tcW w:w="414" w:type="pct"/>
            <w:tcBorders>
              <w:top w:val="double" w:sz="2" w:space="0" w:color="000000"/>
              <w:left w:val="double" w:sz="2" w:space="0" w:color="000000"/>
              <w:bottom w:val="single" w:sz="6" w:space="0" w:color="000000"/>
              <w:right w:val="single" w:sz="6" w:space="0" w:color="000000"/>
            </w:tcBorders>
            <w:shd w:val="clear" w:color="auto" w:fill="D9D9D9"/>
            <w:vAlign w:val="center"/>
          </w:tcPr>
          <w:p w14:paraId="04C4F0F0" w14:textId="77777777" w:rsidR="00FB4114" w:rsidRPr="00FB4114" w:rsidRDefault="00FB4114" w:rsidP="00FB4114">
            <w:pPr>
              <w:suppressAutoHyphens/>
              <w:snapToGrid w:val="0"/>
              <w:spacing w:after="0" w:line="360" w:lineRule="auto"/>
              <w:ind w:left="283"/>
              <w:jc w:val="center"/>
              <w:rPr>
                <w:rFonts w:ascii="Times New Roman" w:eastAsia="Times New Roman" w:hAnsi="Times New Roman" w:cs="Times New Roman"/>
                <w:sz w:val="20"/>
                <w:szCs w:val="20"/>
                <w:lang w:eastAsia="ar-SA"/>
              </w:rPr>
            </w:pPr>
            <w:r w:rsidRPr="00FB4114">
              <w:rPr>
                <w:rFonts w:ascii="Times New Roman" w:eastAsia="Times New Roman" w:hAnsi="Times New Roman" w:cs="Times New Roman"/>
                <w:sz w:val="20"/>
                <w:szCs w:val="20"/>
                <w:lang w:eastAsia="ar-SA"/>
              </w:rPr>
              <w:t>Lp.</w:t>
            </w:r>
          </w:p>
        </w:tc>
        <w:tc>
          <w:tcPr>
            <w:tcW w:w="955" w:type="pct"/>
            <w:tcBorders>
              <w:top w:val="double" w:sz="2" w:space="0" w:color="000000"/>
              <w:left w:val="single" w:sz="6" w:space="0" w:color="000000"/>
              <w:bottom w:val="single" w:sz="6" w:space="0" w:color="000000"/>
              <w:right w:val="single" w:sz="6" w:space="0" w:color="000000"/>
            </w:tcBorders>
            <w:shd w:val="clear" w:color="auto" w:fill="D9D9D9"/>
            <w:vAlign w:val="center"/>
          </w:tcPr>
          <w:p w14:paraId="125BE78E" w14:textId="77777777" w:rsidR="00FB4114" w:rsidRPr="00FB4114" w:rsidRDefault="00FB4114" w:rsidP="00FB4114">
            <w:pPr>
              <w:suppressAutoHyphens/>
              <w:snapToGrid w:val="0"/>
              <w:spacing w:after="0" w:line="360" w:lineRule="auto"/>
              <w:ind w:left="283"/>
              <w:jc w:val="center"/>
              <w:rPr>
                <w:rFonts w:ascii="Times New Roman" w:eastAsia="Times New Roman" w:hAnsi="Times New Roman" w:cs="Times New Roman"/>
                <w:sz w:val="20"/>
                <w:szCs w:val="20"/>
                <w:lang w:eastAsia="ar-SA"/>
              </w:rPr>
            </w:pPr>
            <w:r w:rsidRPr="00FB4114">
              <w:rPr>
                <w:rFonts w:ascii="Times New Roman" w:eastAsia="Times New Roman" w:hAnsi="Times New Roman" w:cs="Times New Roman"/>
                <w:sz w:val="20"/>
                <w:szCs w:val="20"/>
                <w:lang w:eastAsia="ar-SA"/>
              </w:rPr>
              <w:t>Siedziba jednostki</w:t>
            </w:r>
          </w:p>
        </w:tc>
        <w:tc>
          <w:tcPr>
            <w:tcW w:w="882" w:type="pct"/>
            <w:tcBorders>
              <w:top w:val="double" w:sz="2" w:space="0" w:color="000000"/>
              <w:left w:val="single" w:sz="6" w:space="0" w:color="000000"/>
              <w:bottom w:val="single" w:sz="6" w:space="0" w:color="000000"/>
              <w:right w:val="single" w:sz="6" w:space="0" w:color="000000"/>
            </w:tcBorders>
            <w:shd w:val="clear" w:color="auto" w:fill="D9D9D9"/>
            <w:vAlign w:val="center"/>
          </w:tcPr>
          <w:p w14:paraId="6ACEE72F" w14:textId="77777777" w:rsidR="00FB4114" w:rsidRPr="00FB4114" w:rsidRDefault="00FB4114" w:rsidP="00FB4114">
            <w:pPr>
              <w:suppressAutoHyphens/>
              <w:snapToGrid w:val="0"/>
              <w:spacing w:after="0" w:line="360" w:lineRule="auto"/>
              <w:ind w:left="283"/>
              <w:jc w:val="center"/>
              <w:rPr>
                <w:rFonts w:ascii="Times New Roman" w:eastAsia="Times New Roman" w:hAnsi="Times New Roman" w:cs="Times New Roman"/>
                <w:sz w:val="20"/>
                <w:szCs w:val="20"/>
                <w:lang w:eastAsia="ar-SA"/>
              </w:rPr>
            </w:pPr>
            <w:r w:rsidRPr="00FB4114">
              <w:rPr>
                <w:rFonts w:ascii="Times New Roman" w:eastAsia="Times New Roman" w:hAnsi="Times New Roman" w:cs="Times New Roman"/>
                <w:sz w:val="20"/>
                <w:szCs w:val="20"/>
                <w:lang w:eastAsia="ar-SA"/>
              </w:rPr>
              <w:t>Siedziba gminy</w:t>
            </w:r>
          </w:p>
        </w:tc>
        <w:tc>
          <w:tcPr>
            <w:tcW w:w="639" w:type="pct"/>
            <w:tcBorders>
              <w:top w:val="double" w:sz="2" w:space="0" w:color="000000"/>
              <w:left w:val="single" w:sz="6" w:space="0" w:color="000000"/>
              <w:bottom w:val="single" w:sz="6" w:space="0" w:color="000000"/>
              <w:right w:val="single" w:sz="6" w:space="0" w:color="000000"/>
            </w:tcBorders>
            <w:shd w:val="clear" w:color="auto" w:fill="D9D9D9"/>
          </w:tcPr>
          <w:p w14:paraId="1E87E38C" w14:textId="77777777" w:rsidR="00FB4114" w:rsidRPr="00FB4114" w:rsidRDefault="00FB4114" w:rsidP="00FB4114">
            <w:pPr>
              <w:suppressAutoHyphens/>
              <w:snapToGrid w:val="0"/>
              <w:spacing w:after="0" w:line="360" w:lineRule="auto"/>
              <w:jc w:val="center"/>
              <w:rPr>
                <w:rFonts w:ascii="Times New Roman" w:eastAsia="Times New Roman" w:hAnsi="Times New Roman" w:cs="Times New Roman"/>
                <w:sz w:val="20"/>
                <w:szCs w:val="20"/>
                <w:lang w:eastAsia="ar-SA"/>
              </w:rPr>
            </w:pPr>
          </w:p>
          <w:p w14:paraId="5E3133DF" w14:textId="77777777" w:rsidR="00FB4114" w:rsidRPr="00FB4114" w:rsidRDefault="00FB4114" w:rsidP="00FB4114">
            <w:pPr>
              <w:suppressAutoHyphens/>
              <w:snapToGrid w:val="0"/>
              <w:spacing w:after="0" w:line="360" w:lineRule="auto"/>
              <w:jc w:val="center"/>
              <w:rPr>
                <w:rFonts w:ascii="Times New Roman" w:eastAsia="Times New Roman" w:hAnsi="Times New Roman" w:cs="Times New Roman"/>
                <w:sz w:val="20"/>
                <w:szCs w:val="20"/>
                <w:lang w:eastAsia="ar-SA"/>
              </w:rPr>
            </w:pPr>
            <w:r w:rsidRPr="00FB4114">
              <w:rPr>
                <w:rFonts w:ascii="Times New Roman" w:eastAsia="Times New Roman" w:hAnsi="Times New Roman" w:cs="Times New Roman"/>
                <w:sz w:val="20"/>
                <w:szCs w:val="20"/>
                <w:lang w:eastAsia="ar-SA"/>
              </w:rPr>
              <w:t>Udział  w akcjach w 2019 roku</w:t>
            </w:r>
          </w:p>
        </w:tc>
        <w:tc>
          <w:tcPr>
            <w:tcW w:w="586" w:type="pct"/>
            <w:tcBorders>
              <w:top w:val="double" w:sz="2" w:space="0" w:color="000000"/>
              <w:left w:val="single" w:sz="6" w:space="0" w:color="000000"/>
              <w:bottom w:val="single" w:sz="6" w:space="0" w:color="000000"/>
              <w:right w:val="single" w:sz="6" w:space="0" w:color="000000"/>
            </w:tcBorders>
            <w:shd w:val="clear" w:color="auto" w:fill="D9D9D9"/>
          </w:tcPr>
          <w:p w14:paraId="209FCCD4" w14:textId="77777777" w:rsidR="00FB4114" w:rsidRPr="00FB4114" w:rsidRDefault="00FB4114" w:rsidP="00FB4114">
            <w:pPr>
              <w:suppressAutoHyphens/>
              <w:snapToGrid w:val="0"/>
              <w:spacing w:after="0" w:line="360" w:lineRule="auto"/>
              <w:jc w:val="center"/>
              <w:rPr>
                <w:rFonts w:ascii="Times New Roman" w:eastAsia="Times New Roman" w:hAnsi="Times New Roman" w:cs="Times New Roman"/>
                <w:sz w:val="20"/>
                <w:szCs w:val="20"/>
                <w:lang w:eastAsia="ar-SA"/>
              </w:rPr>
            </w:pPr>
          </w:p>
          <w:p w14:paraId="2D819A30" w14:textId="77777777" w:rsidR="00FB4114" w:rsidRPr="00FB4114" w:rsidRDefault="00FB4114" w:rsidP="00FB4114">
            <w:pPr>
              <w:suppressAutoHyphens/>
              <w:snapToGrid w:val="0"/>
              <w:spacing w:after="0" w:line="360" w:lineRule="auto"/>
              <w:jc w:val="center"/>
              <w:rPr>
                <w:rFonts w:ascii="Times New Roman" w:eastAsia="Times New Roman" w:hAnsi="Times New Roman" w:cs="Times New Roman"/>
                <w:sz w:val="20"/>
                <w:szCs w:val="20"/>
                <w:lang w:eastAsia="ar-SA"/>
              </w:rPr>
            </w:pPr>
            <w:r w:rsidRPr="00FB4114">
              <w:rPr>
                <w:rFonts w:ascii="Times New Roman" w:eastAsia="Times New Roman" w:hAnsi="Times New Roman" w:cs="Times New Roman"/>
                <w:sz w:val="20"/>
                <w:szCs w:val="20"/>
                <w:lang w:eastAsia="ar-SA"/>
              </w:rPr>
              <w:t>Udział  w akcjach</w:t>
            </w:r>
          </w:p>
          <w:p w14:paraId="6004ED9D" w14:textId="77777777" w:rsidR="00FB4114" w:rsidRPr="00FB4114" w:rsidRDefault="00FB4114" w:rsidP="00FB4114">
            <w:pPr>
              <w:suppressAutoHyphens/>
              <w:snapToGrid w:val="0"/>
              <w:spacing w:after="0" w:line="360" w:lineRule="auto"/>
              <w:jc w:val="center"/>
              <w:rPr>
                <w:rFonts w:ascii="Times New Roman" w:eastAsia="Times New Roman" w:hAnsi="Times New Roman" w:cs="Times New Roman"/>
                <w:sz w:val="20"/>
                <w:szCs w:val="20"/>
                <w:lang w:eastAsia="ar-SA"/>
              </w:rPr>
            </w:pPr>
            <w:r w:rsidRPr="00FB4114">
              <w:rPr>
                <w:rFonts w:ascii="Times New Roman" w:eastAsia="Times New Roman" w:hAnsi="Times New Roman" w:cs="Times New Roman"/>
                <w:sz w:val="20"/>
                <w:szCs w:val="20"/>
                <w:lang w:eastAsia="ar-SA"/>
              </w:rPr>
              <w:t>w 2020 roku</w:t>
            </w:r>
          </w:p>
        </w:tc>
        <w:tc>
          <w:tcPr>
            <w:tcW w:w="939" w:type="pct"/>
            <w:tcBorders>
              <w:top w:val="double" w:sz="2" w:space="0" w:color="000000"/>
              <w:left w:val="single" w:sz="6" w:space="0" w:color="000000"/>
              <w:bottom w:val="single" w:sz="6" w:space="0" w:color="000000"/>
              <w:right w:val="double" w:sz="2" w:space="0" w:color="000000"/>
            </w:tcBorders>
            <w:shd w:val="clear" w:color="auto" w:fill="D9D9D9"/>
          </w:tcPr>
          <w:p w14:paraId="381C997F" w14:textId="77777777" w:rsidR="00FB4114" w:rsidRPr="00FB4114" w:rsidRDefault="00FB4114" w:rsidP="00FB4114">
            <w:pPr>
              <w:suppressAutoHyphens/>
              <w:snapToGrid w:val="0"/>
              <w:spacing w:after="0" w:line="360" w:lineRule="auto"/>
              <w:jc w:val="center"/>
              <w:rPr>
                <w:rFonts w:ascii="Times New Roman" w:eastAsia="Times New Roman" w:hAnsi="Times New Roman" w:cs="Times New Roman"/>
                <w:b/>
                <w:sz w:val="20"/>
                <w:szCs w:val="20"/>
                <w:lang w:eastAsia="ar-SA"/>
              </w:rPr>
            </w:pPr>
            <w:r w:rsidRPr="00FB4114">
              <w:rPr>
                <w:rFonts w:ascii="Times New Roman" w:eastAsia="Times New Roman" w:hAnsi="Times New Roman" w:cs="Times New Roman"/>
                <w:b/>
                <w:sz w:val="20"/>
                <w:szCs w:val="20"/>
                <w:lang w:eastAsia="ar-SA"/>
              </w:rPr>
              <w:t>Zabezpieczenie rejonu chronionego w JRG Kazimierza W.</w:t>
            </w:r>
          </w:p>
        </w:tc>
      </w:tr>
      <w:tr w:rsidR="00FB4114" w:rsidRPr="00FB4114" w14:paraId="490C503A" w14:textId="77777777" w:rsidTr="00366E13">
        <w:trPr>
          <w:gridAfter w:val="1"/>
          <w:wAfter w:w="585" w:type="pct"/>
          <w:trHeight w:val="397"/>
        </w:trPr>
        <w:tc>
          <w:tcPr>
            <w:tcW w:w="414" w:type="pct"/>
            <w:tcBorders>
              <w:top w:val="single" w:sz="6" w:space="0" w:color="000000"/>
              <w:left w:val="double" w:sz="2" w:space="0" w:color="000000"/>
              <w:bottom w:val="single" w:sz="6" w:space="0" w:color="000000"/>
              <w:right w:val="single" w:sz="6" w:space="0" w:color="000000"/>
            </w:tcBorders>
            <w:shd w:val="clear" w:color="auto" w:fill="auto"/>
            <w:vAlign w:val="center"/>
          </w:tcPr>
          <w:p w14:paraId="005D2B9D"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Cs/>
                <w:sz w:val="24"/>
                <w:szCs w:val="24"/>
                <w:highlight w:val="yellow"/>
                <w:lang w:eastAsia="ar-SA"/>
              </w:rPr>
            </w:pPr>
            <w:r w:rsidRPr="00FB4114">
              <w:rPr>
                <w:rFonts w:ascii="Times New Roman" w:eastAsia="Times New Roman" w:hAnsi="Times New Roman" w:cs="Times New Roman"/>
                <w:bCs/>
                <w:sz w:val="24"/>
                <w:szCs w:val="24"/>
                <w:highlight w:val="yellow"/>
                <w:lang w:eastAsia="ar-SA"/>
              </w:rPr>
              <w:t>1.</w:t>
            </w:r>
          </w:p>
        </w:tc>
        <w:tc>
          <w:tcPr>
            <w:tcW w:w="9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5ED28C"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highlight w:val="yellow"/>
                <w:lang w:eastAsia="ar-SA"/>
              </w:rPr>
            </w:pPr>
            <w:r w:rsidRPr="00FB4114">
              <w:rPr>
                <w:rFonts w:ascii="Times New Roman" w:eastAsia="Times New Roman" w:hAnsi="Times New Roman" w:cs="Times New Roman"/>
                <w:b/>
                <w:bCs/>
                <w:sz w:val="24"/>
                <w:szCs w:val="24"/>
                <w:highlight w:val="yellow"/>
                <w:lang w:eastAsia="ar-SA"/>
              </w:rPr>
              <w:t>Skalbmierz</w:t>
            </w:r>
          </w:p>
        </w:tc>
        <w:tc>
          <w:tcPr>
            <w:tcW w:w="8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DBFF449"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highlight w:val="yellow"/>
                <w:lang w:eastAsia="ar-SA"/>
              </w:rPr>
            </w:pPr>
            <w:r w:rsidRPr="00FB4114">
              <w:rPr>
                <w:rFonts w:ascii="Times New Roman" w:eastAsia="Times New Roman" w:hAnsi="Times New Roman" w:cs="Times New Roman"/>
                <w:b/>
                <w:bCs/>
                <w:sz w:val="24"/>
                <w:szCs w:val="24"/>
                <w:highlight w:val="yellow"/>
                <w:lang w:eastAsia="ar-SA"/>
              </w:rPr>
              <w:t>Skalbmierz</w:t>
            </w:r>
          </w:p>
        </w:tc>
        <w:tc>
          <w:tcPr>
            <w:tcW w:w="639" w:type="pct"/>
            <w:tcBorders>
              <w:top w:val="single" w:sz="6" w:space="0" w:color="000000"/>
              <w:left w:val="single" w:sz="6" w:space="0" w:color="000000"/>
              <w:bottom w:val="single" w:sz="6" w:space="0" w:color="000000"/>
              <w:right w:val="single" w:sz="6" w:space="0" w:color="000000"/>
            </w:tcBorders>
            <w:vAlign w:val="center"/>
          </w:tcPr>
          <w:p w14:paraId="480BA244"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sz w:val="24"/>
                <w:szCs w:val="24"/>
                <w:highlight w:val="yellow"/>
                <w:lang w:eastAsia="ar-SA"/>
              </w:rPr>
            </w:pPr>
            <w:r w:rsidRPr="00FB4114">
              <w:rPr>
                <w:rFonts w:ascii="Times New Roman" w:eastAsia="Times New Roman" w:hAnsi="Times New Roman" w:cs="Times New Roman"/>
                <w:b/>
                <w:sz w:val="24"/>
                <w:szCs w:val="24"/>
                <w:highlight w:val="yellow"/>
                <w:lang w:eastAsia="ar-SA"/>
              </w:rPr>
              <w:t>71</w:t>
            </w:r>
          </w:p>
        </w:tc>
        <w:tc>
          <w:tcPr>
            <w:tcW w:w="586" w:type="pct"/>
            <w:tcBorders>
              <w:top w:val="single" w:sz="6" w:space="0" w:color="000000"/>
              <w:left w:val="single" w:sz="6" w:space="0" w:color="000000"/>
              <w:bottom w:val="single" w:sz="6" w:space="0" w:color="000000"/>
              <w:right w:val="single" w:sz="6" w:space="0" w:color="000000"/>
            </w:tcBorders>
            <w:vAlign w:val="center"/>
          </w:tcPr>
          <w:p w14:paraId="015CDF9A"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sz w:val="24"/>
                <w:szCs w:val="24"/>
                <w:highlight w:val="yellow"/>
                <w:lang w:eastAsia="ar-SA"/>
              </w:rPr>
            </w:pPr>
            <w:r w:rsidRPr="00FB4114">
              <w:rPr>
                <w:rFonts w:ascii="Times New Roman" w:eastAsia="Times New Roman" w:hAnsi="Times New Roman" w:cs="Times New Roman"/>
                <w:b/>
                <w:sz w:val="24"/>
                <w:szCs w:val="24"/>
                <w:highlight w:val="yellow"/>
                <w:lang w:eastAsia="ar-SA"/>
              </w:rPr>
              <w:t>61</w:t>
            </w:r>
          </w:p>
        </w:tc>
        <w:tc>
          <w:tcPr>
            <w:tcW w:w="939" w:type="pct"/>
            <w:tcBorders>
              <w:top w:val="single" w:sz="6" w:space="0" w:color="000000"/>
              <w:left w:val="single" w:sz="6" w:space="0" w:color="000000"/>
              <w:bottom w:val="single" w:sz="6" w:space="0" w:color="000000"/>
              <w:right w:val="double" w:sz="2" w:space="0" w:color="000000"/>
            </w:tcBorders>
          </w:tcPr>
          <w:p w14:paraId="62FAC2B4"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sz w:val="24"/>
                <w:szCs w:val="24"/>
                <w:highlight w:val="yellow"/>
                <w:lang w:eastAsia="ar-SA"/>
              </w:rPr>
            </w:pPr>
            <w:r w:rsidRPr="00FB4114">
              <w:rPr>
                <w:rFonts w:ascii="Times New Roman" w:eastAsia="Times New Roman" w:hAnsi="Times New Roman" w:cs="Times New Roman"/>
                <w:b/>
                <w:sz w:val="24"/>
                <w:szCs w:val="24"/>
                <w:highlight w:val="yellow"/>
                <w:lang w:eastAsia="ar-SA"/>
              </w:rPr>
              <w:t>21</w:t>
            </w:r>
          </w:p>
        </w:tc>
      </w:tr>
      <w:tr w:rsidR="00FB4114" w:rsidRPr="00FB4114" w14:paraId="0B63438B" w14:textId="77777777" w:rsidTr="00366E13">
        <w:trPr>
          <w:gridAfter w:val="1"/>
          <w:wAfter w:w="585" w:type="pct"/>
          <w:trHeight w:val="421"/>
        </w:trPr>
        <w:tc>
          <w:tcPr>
            <w:tcW w:w="414" w:type="pct"/>
            <w:tcBorders>
              <w:top w:val="single" w:sz="6" w:space="0" w:color="000000"/>
              <w:left w:val="double" w:sz="2" w:space="0" w:color="000000"/>
              <w:bottom w:val="single" w:sz="6" w:space="0" w:color="000000"/>
              <w:right w:val="single" w:sz="6" w:space="0" w:color="000000"/>
            </w:tcBorders>
            <w:shd w:val="clear" w:color="auto" w:fill="auto"/>
            <w:vAlign w:val="center"/>
          </w:tcPr>
          <w:p w14:paraId="786EA865"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2.</w:t>
            </w:r>
          </w:p>
        </w:tc>
        <w:tc>
          <w:tcPr>
            <w:tcW w:w="9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83F170A"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Bejsce</w:t>
            </w:r>
          </w:p>
        </w:tc>
        <w:tc>
          <w:tcPr>
            <w:tcW w:w="8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763A749"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Bejsce</w:t>
            </w:r>
          </w:p>
        </w:tc>
        <w:tc>
          <w:tcPr>
            <w:tcW w:w="639" w:type="pct"/>
            <w:tcBorders>
              <w:top w:val="single" w:sz="6" w:space="0" w:color="000000"/>
              <w:left w:val="single" w:sz="6" w:space="0" w:color="000000"/>
              <w:bottom w:val="single" w:sz="6" w:space="0" w:color="000000"/>
              <w:right w:val="single" w:sz="6" w:space="0" w:color="000000"/>
            </w:tcBorders>
            <w:vAlign w:val="center"/>
          </w:tcPr>
          <w:p w14:paraId="05156E65"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64</w:t>
            </w:r>
          </w:p>
        </w:tc>
        <w:tc>
          <w:tcPr>
            <w:tcW w:w="586" w:type="pct"/>
            <w:tcBorders>
              <w:top w:val="single" w:sz="6" w:space="0" w:color="000000"/>
              <w:left w:val="single" w:sz="6" w:space="0" w:color="000000"/>
              <w:bottom w:val="single" w:sz="6" w:space="0" w:color="000000"/>
              <w:right w:val="single" w:sz="6" w:space="0" w:color="000000"/>
            </w:tcBorders>
            <w:vAlign w:val="center"/>
          </w:tcPr>
          <w:p w14:paraId="2238C820"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40</w:t>
            </w:r>
          </w:p>
        </w:tc>
        <w:tc>
          <w:tcPr>
            <w:tcW w:w="939" w:type="pct"/>
            <w:tcBorders>
              <w:top w:val="single" w:sz="6" w:space="0" w:color="000000"/>
              <w:left w:val="single" w:sz="6" w:space="0" w:color="000000"/>
              <w:bottom w:val="single" w:sz="6" w:space="0" w:color="000000"/>
              <w:right w:val="double" w:sz="2" w:space="0" w:color="000000"/>
            </w:tcBorders>
          </w:tcPr>
          <w:p w14:paraId="77622646"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1</w:t>
            </w:r>
          </w:p>
        </w:tc>
      </w:tr>
      <w:tr w:rsidR="00FB4114" w:rsidRPr="00FB4114" w14:paraId="0E25DAE5" w14:textId="77777777" w:rsidTr="00366E13">
        <w:trPr>
          <w:gridAfter w:val="1"/>
          <w:wAfter w:w="585" w:type="pct"/>
          <w:trHeight w:val="413"/>
        </w:trPr>
        <w:tc>
          <w:tcPr>
            <w:tcW w:w="414" w:type="pct"/>
            <w:tcBorders>
              <w:top w:val="single" w:sz="6" w:space="0" w:color="000000"/>
              <w:left w:val="double" w:sz="2" w:space="0" w:color="000000"/>
              <w:bottom w:val="single" w:sz="6" w:space="0" w:color="000000"/>
              <w:right w:val="single" w:sz="6" w:space="0" w:color="000000"/>
            </w:tcBorders>
            <w:shd w:val="clear" w:color="auto" w:fill="auto"/>
            <w:vAlign w:val="center"/>
          </w:tcPr>
          <w:p w14:paraId="7A22E590"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3.</w:t>
            </w:r>
          </w:p>
        </w:tc>
        <w:tc>
          <w:tcPr>
            <w:tcW w:w="9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7CDBCC0"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Łękawa</w:t>
            </w:r>
          </w:p>
        </w:tc>
        <w:tc>
          <w:tcPr>
            <w:tcW w:w="8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ACED9E9"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Kazimierza  W.</w:t>
            </w:r>
          </w:p>
        </w:tc>
        <w:tc>
          <w:tcPr>
            <w:tcW w:w="639" w:type="pct"/>
            <w:tcBorders>
              <w:top w:val="single" w:sz="6" w:space="0" w:color="000000"/>
              <w:left w:val="single" w:sz="6" w:space="0" w:color="000000"/>
              <w:bottom w:val="single" w:sz="6" w:space="0" w:color="000000"/>
              <w:right w:val="single" w:sz="6" w:space="0" w:color="000000"/>
            </w:tcBorders>
            <w:vAlign w:val="center"/>
          </w:tcPr>
          <w:p w14:paraId="0C8A700D"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62</w:t>
            </w:r>
          </w:p>
        </w:tc>
        <w:tc>
          <w:tcPr>
            <w:tcW w:w="586" w:type="pct"/>
            <w:tcBorders>
              <w:top w:val="single" w:sz="6" w:space="0" w:color="000000"/>
              <w:left w:val="single" w:sz="6" w:space="0" w:color="000000"/>
              <w:bottom w:val="single" w:sz="6" w:space="0" w:color="000000"/>
              <w:right w:val="single" w:sz="6" w:space="0" w:color="000000"/>
            </w:tcBorders>
            <w:vAlign w:val="center"/>
          </w:tcPr>
          <w:p w14:paraId="35F9633D"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34</w:t>
            </w:r>
          </w:p>
        </w:tc>
        <w:tc>
          <w:tcPr>
            <w:tcW w:w="939" w:type="pct"/>
            <w:tcBorders>
              <w:top w:val="single" w:sz="6" w:space="0" w:color="000000"/>
              <w:left w:val="single" w:sz="6" w:space="0" w:color="000000"/>
              <w:bottom w:val="single" w:sz="6" w:space="0" w:color="000000"/>
              <w:right w:val="double" w:sz="2" w:space="0" w:color="000000"/>
            </w:tcBorders>
          </w:tcPr>
          <w:p w14:paraId="3B60DDB2"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15</w:t>
            </w:r>
          </w:p>
        </w:tc>
      </w:tr>
      <w:tr w:rsidR="00FB4114" w:rsidRPr="00FB4114" w14:paraId="28E1AE4E" w14:textId="77777777" w:rsidTr="00366E13">
        <w:trPr>
          <w:gridAfter w:val="1"/>
          <w:wAfter w:w="585" w:type="pct"/>
          <w:trHeight w:val="420"/>
        </w:trPr>
        <w:tc>
          <w:tcPr>
            <w:tcW w:w="414" w:type="pct"/>
            <w:tcBorders>
              <w:top w:val="single" w:sz="6" w:space="0" w:color="000000"/>
              <w:left w:val="double" w:sz="2" w:space="0" w:color="000000"/>
              <w:bottom w:val="single" w:sz="6" w:space="0" w:color="000000"/>
              <w:right w:val="single" w:sz="6" w:space="0" w:color="000000"/>
            </w:tcBorders>
            <w:shd w:val="clear" w:color="auto" w:fill="auto"/>
            <w:vAlign w:val="center"/>
          </w:tcPr>
          <w:p w14:paraId="5D4B45E0"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4.</w:t>
            </w:r>
          </w:p>
        </w:tc>
        <w:tc>
          <w:tcPr>
            <w:tcW w:w="9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BC4958B"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Opatowiec</w:t>
            </w:r>
          </w:p>
        </w:tc>
        <w:tc>
          <w:tcPr>
            <w:tcW w:w="8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FA9AFF1"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Opatowiec</w:t>
            </w:r>
          </w:p>
        </w:tc>
        <w:tc>
          <w:tcPr>
            <w:tcW w:w="639" w:type="pct"/>
            <w:tcBorders>
              <w:top w:val="single" w:sz="6" w:space="0" w:color="000000"/>
              <w:left w:val="single" w:sz="6" w:space="0" w:color="000000"/>
              <w:bottom w:val="single" w:sz="6" w:space="0" w:color="000000"/>
              <w:right w:val="single" w:sz="6" w:space="0" w:color="000000"/>
            </w:tcBorders>
            <w:vAlign w:val="center"/>
          </w:tcPr>
          <w:p w14:paraId="1BCF7E1B"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30</w:t>
            </w:r>
          </w:p>
        </w:tc>
        <w:tc>
          <w:tcPr>
            <w:tcW w:w="586" w:type="pct"/>
            <w:tcBorders>
              <w:top w:val="single" w:sz="6" w:space="0" w:color="000000"/>
              <w:left w:val="single" w:sz="6" w:space="0" w:color="000000"/>
              <w:bottom w:val="single" w:sz="6" w:space="0" w:color="000000"/>
              <w:right w:val="single" w:sz="6" w:space="0" w:color="000000"/>
            </w:tcBorders>
            <w:vAlign w:val="center"/>
          </w:tcPr>
          <w:p w14:paraId="02258537"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20</w:t>
            </w:r>
          </w:p>
        </w:tc>
        <w:tc>
          <w:tcPr>
            <w:tcW w:w="939" w:type="pct"/>
            <w:tcBorders>
              <w:top w:val="single" w:sz="6" w:space="0" w:color="000000"/>
              <w:left w:val="single" w:sz="6" w:space="0" w:color="000000"/>
              <w:bottom w:val="single" w:sz="6" w:space="0" w:color="000000"/>
              <w:right w:val="double" w:sz="2" w:space="0" w:color="000000"/>
            </w:tcBorders>
          </w:tcPr>
          <w:p w14:paraId="74743351"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w:t>
            </w:r>
          </w:p>
        </w:tc>
      </w:tr>
      <w:tr w:rsidR="00FB4114" w:rsidRPr="00FB4114" w14:paraId="4E60A716" w14:textId="77777777" w:rsidTr="00366E13">
        <w:trPr>
          <w:gridAfter w:val="1"/>
          <w:wAfter w:w="585" w:type="pct"/>
          <w:trHeight w:val="398"/>
        </w:trPr>
        <w:tc>
          <w:tcPr>
            <w:tcW w:w="414" w:type="pct"/>
            <w:tcBorders>
              <w:top w:val="single" w:sz="6" w:space="0" w:color="000000"/>
              <w:left w:val="double" w:sz="2" w:space="0" w:color="000000"/>
              <w:bottom w:val="single" w:sz="6" w:space="0" w:color="000000"/>
              <w:right w:val="single" w:sz="6" w:space="0" w:color="000000"/>
            </w:tcBorders>
            <w:shd w:val="clear" w:color="auto" w:fill="auto"/>
            <w:vAlign w:val="center"/>
          </w:tcPr>
          <w:p w14:paraId="74E8A4E6"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5.</w:t>
            </w:r>
          </w:p>
        </w:tc>
        <w:tc>
          <w:tcPr>
            <w:tcW w:w="9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C0AFF19"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Kocina</w:t>
            </w:r>
          </w:p>
        </w:tc>
        <w:tc>
          <w:tcPr>
            <w:tcW w:w="8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CE91927"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Opatowiec</w:t>
            </w:r>
          </w:p>
        </w:tc>
        <w:tc>
          <w:tcPr>
            <w:tcW w:w="639" w:type="pct"/>
            <w:tcBorders>
              <w:top w:val="single" w:sz="6" w:space="0" w:color="000000"/>
              <w:left w:val="single" w:sz="6" w:space="0" w:color="000000"/>
              <w:bottom w:val="single" w:sz="6" w:space="0" w:color="000000"/>
              <w:right w:val="single" w:sz="6" w:space="0" w:color="000000"/>
            </w:tcBorders>
            <w:vAlign w:val="center"/>
          </w:tcPr>
          <w:p w14:paraId="4576DA6A"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31</w:t>
            </w:r>
          </w:p>
        </w:tc>
        <w:tc>
          <w:tcPr>
            <w:tcW w:w="586" w:type="pct"/>
            <w:tcBorders>
              <w:top w:val="single" w:sz="6" w:space="0" w:color="000000"/>
              <w:left w:val="single" w:sz="6" w:space="0" w:color="000000"/>
              <w:bottom w:val="single" w:sz="6" w:space="0" w:color="000000"/>
              <w:right w:val="single" w:sz="6" w:space="0" w:color="000000"/>
            </w:tcBorders>
            <w:vAlign w:val="center"/>
          </w:tcPr>
          <w:p w14:paraId="7BA5E80D"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20</w:t>
            </w:r>
          </w:p>
        </w:tc>
        <w:tc>
          <w:tcPr>
            <w:tcW w:w="939" w:type="pct"/>
            <w:tcBorders>
              <w:top w:val="single" w:sz="6" w:space="0" w:color="000000"/>
              <w:left w:val="single" w:sz="6" w:space="0" w:color="000000"/>
              <w:bottom w:val="single" w:sz="6" w:space="0" w:color="000000"/>
              <w:right w:val="double" w:sz="2" w:space="0" w:color="000000"/>
            </w:tcBorders>
          </w:tcPr>
          <w:p w14:paraId="26C428DE"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w:t>
            </w:r>
          </w:p>
        </w:tc>
      </w:tr>
      <w:tr w:rsidR="00FB4114" w:rsidRPr="00FB4114" w14:paraId="3DDF875C" w14:textId="77777777" w:rsidTr="00366E13">
        <w:trPr>
          <w:gridAfter w:val="1"/>
          <w:wAfter w:w="585" w:type="pct"/>
          <w:trHeight w:val="417"/>
        </w:trPr>
        <w:tc>
          <w:tcPr>
            <w:tcW w:w="414" w:type="pct"/>
            <w:tcBorders>
              <w:top w:val="single" w:sz="6" w:space="0" w:color="000000"/>
              <w:left w:val="double" w:sz="2" w:space="0" w:color="000000"/>
              <w:bottom w:val="single" w:sz="6" w:space="0" w:color="000000"/>
              <w:right w:val="single" w:sz="6" w:space="0" w:color="000000"/>
            </w:tcBorders>
            <w:shd w:val="clear" w:color="auto" w:fill="auto"/>
            <w:vAlign w:val="center"/>
          </w:tcPr>
          <w:p w14:paraId="6CF6DA0C"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6.</w:t>
            </w:r>
          </w:p>
        </w:tc>
        <w:tc>
          <w:tcPr>
            <w:tcW w:w="9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517DD25"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proofErr w:type="spellStart"/>
            <w:r w:rsidRPr="00FB4114">
              <w:rPr>
                <w:rFonts w:ascii="Times New Roman" w:eastAsia="Times New Roman" w:hAnsi="Times New Roman" w:cs="Times New Roman"/>
                <w:bCs/>
                <w:sz w:val="24"/>
                <w:szCs w:val="24"/>
                <w:lang w:eastAsia="ar-SA"/>
              </w:rPr>
              <w:t>Sokolina</w:t>
            </w:r>
            <w:proofErr w:type="spellEnd"/>
          </w:p>
        </w:tc>
        <w:tc>
          <w:tcPr>
            <w:tcW w:w="8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F8BA5BE"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Czarnocin</w:t>
            </w:r>
          </w:p>
        </w:tc>
        <w:tc>
          <w:tcPr>
            <w:tcW w:w="639" w:type="pct"/>
            <w:tcBorders>
              <w:top w:val="single" w:sz="6" w:space="0" w:color="000000"/>
              <w:left w:val="single" w:sz="6" w:space="0" w:color="000000"/>
              <w:bottom w:val="single" w:sz="6" w:space="0" w:color="000000"/>
              <w:right w:val="single" w:sz="6" w:space="0" w:color="000000"/>
            </w:tcBorders>
            <w:vAlign w:val="center"/>
          </w:tcPr>
          <w:p w14:paraId="7B622091"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49</w:t>
            </w:r>
          </w:p>
        </w:tc>
        <w:tc>
          <w:tcPr>
            <w:tcW w:w="586" w:type="pct"/>
            <w:tcBorders>
              <w:top w:val="single" w:sz="6" w:space="0" w:color="000000"/>
              <w:left w:val="single" w:sz="6" w:space="0" w:color="000000"/>
              <w:bottom w:val="single" w:sz="6" w:space="0" w:color="000000"/>
              <w:right w:val="single" w:sz="6" w:space="0" w:color="000000"/>
            </w:tcBorders>
            <w:vAlign w:val="center"/>
          </w:tcPr>
          <w:p w14:paraId="7E8863DE"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27</w:t>
            </w:r>
          </w:p>
        </w:tc>
        <w:tc>
          <w:tcPr>
            <w:tcW w:w="939" w:type="pct"/>
            <w:tcBorders>
              <w:top w:val="single" w:sz="6" w:space="0" w:color="000000"/>
              <w:left w:val="single" w:sz="6" w:space="0" w:color="000000"/>
              <w:bottom w:val="single" w:sz="6" w:space="0" w:color="000000"/>
              <w:right w:val="double" w:sz="2" w:space="0" w:color="000000"/>
            </w:tcBorders>
          </w:tcPr>
          <w:p w14:paraId="516C2BF7"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4</w:t>
            </w:r>
          </w:p>
        </w:tc>
      </w:tr>
      <w:tr w:rsidR="00FB4114" w:rsidRPr="00FB4114" w14:paraId="4887B84F" w14:textId="77777777" w:rsidTr="00366E13">
        <w:trPr>
          <w:gridAfter w:val="1"/>
          <w:wAfter w:w="585" w:type="pct"/>
          <w:trHeight w:val="423"/>
        </w:trPr>
        <w:tc>
          <w:tcPr>
            <w:tcW w:w="414" w:type="pct"/>
            <w:tcBorders>
              <w:top w:val="single" w:sz="6" w:space="0" w:color="000000"/>
              <w:left w:val="double" w:sz="2" w:space="0" w:color="000000"/>
              <w:bottom w:val="single" w:sz="6" w:space="0" w:color="000000"/>
              <w:right w:val="single" w:sz="6" w:space="0" w:color="000000"/>
            </w:tcBorders>
            <w:shd w:val="clear" w:color="auto" w:fill="auto"/>
            <w:vAlign w:val="center"/>
          </w:tcPr>
          <w:p w14:paraId="4358AC17"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7.</w:t>
            </w:r>
          </w:p>
        </w:tc>
        <w:tc>
          <w:tcPr>
            <w:tcW w:w="9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BCEB5C3"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Sędziszowice</w:t>
            </w:r>
          </w:p>
        </w:tc>
        <w:tc>
          <w:tcPr>
            <w:tcW w:w="8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41FD7A7"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Cs/>
                <w:sz w:val="24"/>
                <w:szCs w:val="24"/>
                <w:lang w:eastAsia="ar-SA"/>
              </w:rPr>
            </w:pPr>
            <w:r w:rsidRPr="00FB4114">
              <w:rPr>
                <w:rFonts w:ascii="Times New Roman" w:eastAsia="Times New Roman" w:hAnsi="Times New Roman" w:cs="Times New Roman"/>
                <w:bCs/>
                <w:sz w:val="24"/>
                <w:szCs w:val="24"/>
                <w:lang w:eastAsia="ar-SA"/>
              </w:rPr>
              <w:t>Bejsce</w:t>
            </w:r>
          </w:p>
        </w:tc>
        <w:tc>
          <w:tcPr>
            <w:tcW w:w="639" w:type="pct"/>
            <w:tcBorders>
              <w:top w:val="single" w:sz="6" w:space="0" w:color="000000"/>
              <w:left w:val="single" w:sz="6" w:space="0" w:color="000000"/>
              <w:bottom w:val="single" w:sz="6" w:space="0" w:color="000000"/>
              <w:right w:val="single" w:sz="6" w:space="0" w:color="000000"/>
            </w:tcBorders>
            <w:vAlign w:val="center"/>
          </w:tcPr>
          <w:p w14:paraId="54A0E507"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46</w:t>
            </w:r>
          </w:p>
        </w:tc>
        <w:tc>
          <w:tcPr>
            <w:tcW w:w="586" w:type="pct"/>
            <w:tcBorders>
              <w:top w:val="single" w:sz="6" w:space="0" w:color="000000"/>
              <w:left w:val="single" w:sz="6" w:space="0" w:color="000000"/>
              <w:bottom w:val="single" w:sz="6" w:space="0" w:color="000000"/>
              <w:right w:val="single" w:sz="6" w:space="0" w:color="000000"/>
            </w:tcBorders>
            <w:vAlign w:val="center"/>
          </w:tcPr>
          <w:p w14:paraId="3B7F22B2"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13</w:t>
            </w:r>
          </w:p>
        </w:tc>
        <w:tc>
          <w:tcPr>
            <w:tcW w:w="939" w:type="pct"/>
            <w:tcBorders>
              <w:top w:val="single" w:sz="6" w:space="0" w:color="000000"/>
              <w:left w:val="single" w:sz="6" w:space="0" w:color="000000"/>
              <w:bottom w:val="single" w:sz="6" w:space="0" w:color="000000"/>
              <w:right w:val="double" w:sz="2" w:space="0" w:color="000000"/>
            </w:tcBorders>
          </w:tcPr>
          <w:p w14:paraId="1762E8BF"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w:t>
            </w:r>
          </w:p>
        </w:tc>
      </w:tr>
      <w:tr w:rsidR="00FB4114" w:rsidRPr="00FB4114" w14:paraId="346A8B51" w14:textId="77777777" w:rsidTr="00366E13">
        <w:trPr>
          <w:gridAfter w:val="1"/>
          <w:wAfter w:w="585" w:type="pct"/>
          <w:trHeight w:val="423"/>
        </w:trPr>
        <w:tc>
          <w:tcPr>
            <w:tcW w:w="414" w:type="pct"/>
            <w:tcBorders>
              <w:top w:val="single" w:sz="6" w:space="0" w:color="000000"/>
              <w:left w:val="double" w:sz="2" w:space="0" w:color="000000"/>
              <w:bottom w:val="single" w:sz="6" w:space="0" w:color="000000"/>
              <w:right w:val="single" w:sz="6" w:space="0" w:color="000000"/>
            </w:tcBorders>
            <w:shd w:val="clear" w:color="auto" w:fill="auto"/>
            <w:vAlign w:val="center"/>
          </w:tcPr>
          <w:p w14:paraId="19B68F22"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Cs/>
                <w:sz w:val="24"/>
                <w:szCs w:val="24"/>
                <w:highlight w:val="yellow"/>
                <w:lang w:eastAsia="ar-SA"/>
              </w:rPr>
            </w:pPr>
            <w:r w:rsidRPr="00FB4114">
              <w:rPr>
                <w:rFonts w:ascii="Times New Roman" w:eastAsia="Times New Roman" w:hAnsi="Times New Roman" w:cs="Times New Roman"/>
                <w:bCs/>
                <w:sz w:val="24"/>
                <w:szCs w:val="24"/>
                <w:highlight w:val="yellow"/>
                <w:lang w:eastAsia="ar-SA"/>
              </w:rPr>
              <w:t>8.</w:t>
            </w:r>
          </w:p>
        </w:tc>
        <w:tc>
          <w:tcPr>
            <w:tcW w:w="9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B9DDC6D"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highlight w:val="yellow"/>
                <w:lang w:eastAsia="ar-SA"/>
              </w:rPr>
            </w:pPr>
            <w:r w:rsidRPr="00FB4114">
              <w:rPr>
                <w:rFonts w:ascii="Times New Roman" w:eastAsia="Times New Roman" w:hAnsi="Times New Roman" w:cs="Times New Roman"/>
                <w:b/>
                <w:bCs/>
                <w:sz w:val="24"/>
                <w:szCs w:val="24"/>
                <w:highlight w:val="yellow"/>
                <w:lang w:eastAsia="ar-SA"/>
              </w:rPr>
              <w:t>Sielec Kolonia</w:t>
            </w:r>
          </w:p>
        </w:tc>
        <w:tc>
          <w:tcPr>
            <w:tcW w:w="88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21E099B"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bCs/>
                <w:sz w:val="24"/>
                <w:szCs w:val="24"/>
                <w:highlight w:val="yellow"/>
                <w:lang w:eastAsia="ar-SA"/>
              </w:rPr>
            </w:pPr>
            <w:r w:rsidRPr="00FB4114">
              <w:rPr>
                <w:rFonts w:ascii="Times New Roman" w:eastAsia="Times New Roman" w:hAnsi="Times New Roman" w:cs="Times New Roman"/>
                <w:b/>
                <w:bCs/>
                <w:sz w:val="24"/>
                <w:szCs w:val="24"/>
                <w:highlight w:val="yellow"/>
                <w:lang w:eastAsia="ar-SA"/>
              </w:rPr>
              <w:t>Skalbmierz</w:t>
            </w:r>
          </w:p>
        </w:tc>
        <w:tc>
          <w:tcPr>
            <w:tcW w:w="639" w:type="pct"/>
            <w:tcBorders>
              <w:top w:val="single" w:sz="6" w:space="0" w:color="000000"/>
              <w:left w:val="single" w:sz="6" w:space="0" w:color="000000"/>
              <w:bottom w:val="single" w:sz="6" w:space="0" w:color="000000"/>
              <w:right w:val="single" w:sz="6" w:space="0" w:color="000000"/>
            </w:tcBorders>
            <w:vAlign w:val="center"/>
          </w:tcPr>
          <w:p w14:paraId="15634824"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sz w:val="24"/>
                <w:szCs w:val="24"/>
                <w:highlight w:val="yellow"/>
                <w:lang w:eastAsia="ar-SA"/>
              </w:rPr>
            </w:pPr>
            <w:r w:rsidRPr="00FB4114">
              <w:rPr>
                <w:rFonts w:ascii="Times New Roman" w:eastAsia="Times New Roman" w:hAnsi="Times New Roman" w:cs="Times New Roman"/>
                <w:b/>
                <w:sz w:val="24"/>
                <w:szCs w:val="24"/>
                <w:highlight w:val="yellow"/>
                <w:lang w:eastAsia="ar-SA"/>
              </w:rPr>
              <w:t>31</w:t>
            </w:r>
          </w:p>
        </w:tc>
        <w:tc>
          <w:tcPr>
            <w:tcW w:w="586" w:type="pct"/>
            <w:tcBorders>
              <w:top w:val="single" w:sz="6" w:space="0" w:color="000000"/>
              <w:left w:val="single" w:sz="6" w:space="0" w:color="000000"/>
              <w:bottom w:val="single" w:sz="6" w:space="0" w:color="000000"/>
              <w:right w:val="single" w:sz="6" w:space="0" w:color="000000"/>
            </w:tcBorders>
            <w:vAlign w:val="center"/>
          </w:tcPr>
          <w:p w14:paraId="1CD355D6"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sz w:val="24"/>
                <w:szCs w:val="24"/>
                <w:highlight w:val="yellow"/>
                <w:lang w:eastAsia="ar-SA"/>
              </w:rPr>
            </w:pPr>
            <w:r w:rsidRPr="00FB4114">
              <w:rPr>
                <w:rFonts w:ascii="Times New Roman" w:eastAsia="Times New Roman" w:hAnsi="Times New Roman" w:cs="Times New Roman"/>
                <w:b/>
                <w:sz w:val="24"/>
                <w:szCs w:val="24"/>
                <w:highlight w:val="yellow"/>
                <w:lang w:eastAsia="ar-SA"/>
              </w:rPr>
              <w:t>14</w:t>
            </w:r>
          </w:p>
        </w:tc>
        <w:tc>
          <w:tcPr>
            <w:tcW w:w="939" w:type="pct"/>
            <w:tcBorders>
              <w:top w:val="single" w:sz="6" w:space="0" w:color="000000"/>
              <w:left w:val="single" w:sz="6" w:space="0" w:color="000000"/>
              <w:bottom w:val="single" w:sz="6" w:space="0" w:color="000000"/>
              <w:right w:val="double" w:sz="2" w:space="0" w:color="000000"/>
            </w:tcBorders>
          </w:tcPr>
          <w:p w14:paraId="7290B487" w14:textId="77777777" w:rsidR="00FB4114" w:rsidRPr="00FB4114" w:rsidRDefault="00FB4114" w:rsidP="00FB4114">
            <w:pPr>
              <w:suppressAutoHyphens/>
              <w:snapToGrid w:val="0"/>
              <w:spacing w:after="0" w:line="360" w:lineRule="auto"/>
              <w:ind w:left="283"/>
              <w:jc w:val="both"/>
              <w:rPr>
                <w:rFonts w:ascii="Times New Roman" w:eastAsia="Times New Roman" w:hAnsi="Times New Roman" w:cs="Times New Roman"/>
                <w:b/>
                <w:sz w:val="24"/>
                <w:szCs w:val="24"/>
                <w:highlight w:val="yellow"/>
                <w:lang w:eastAsia="ar-SA"/>
              </w:rPr>
            </w:pPr>
            <w:r w:rsidRPr="00FB4114">
              <w:rPr>
                <w:rFonts w:ascii="Times New Roman" w:eastAsia="Times New Roman" w:hAnsi="Times New Roman" w:cs="Times New Roman"/>
                <w:b/>
                <w:sz w:val="24"/>
                <w:szCs w:val="24"/>
                <w:highlight w:val="yellow"/>
                <w:lang w:eastAsia="ar-SA"/>
              </w:rPr>
              <w:t>5</w:t>
            </w:r>
          </w:p>
        </w:tc>
      </w:tr>
      <w:tr w:rsidR="00FB4114" w:rsidRPr="00FB4114" w14:paraId="40315F38" w14:textId="77777777" w:rsidTr="00366E13">
        <w:trPr>
          <w:cantSplit/>
          <w:trHeight w:val="272"/>
        </w:trPr>
        <w:tc>
          <w:tcPr>
            <w:tcW w:w="2251" w:type="pct"/>
            <w:gridSpan w:val="3"/>
            <w:tcBorders>
              <w:top w:val="single" w:sz="6" w:space="0" w:color="000000"/>
              <w:left w:val="double" w:sz="2" w:space="0" w:color="000000"/>
              <w:bottom w:val="double" w:sz="2" w:space="0" w:color="000000"/>
              <w:right w:val="single" w:sz="6" w:space="0" w:color="000000"/>
            </w:tcBorders>
            <w:shd w:val="clear" w:color="auto" w:fill="auto"/>
            <w:vAlign w:val="center"/>
          </w:tcPr>
          <w:p w14:paraId="766F6808"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
                <w:sz w:val="24"/>
                <w:szCs w:val="24"/>
                <w:lang w:eastAsia="ar-SA"/>
              </w:rPr>
            </w:pPr>
            <w:r w:rsidRPr="00FB4114">
              <w:rPr>
                <w:rFonts w:ascii="Times New Roman" w:eastAsia="Times New Roman" w:hAnsi="Times New Roman" w:cs="Times New Roman"/>
                <w:b/>
                <w:sz w:val="24"/>
                <w:szCs w:val="24"/>
                <w:lang w:eastAsia="ar-SA"/>
              </w:rPr>
              <w:t>RAZEM</w:t>
            </w:r>
          </w:p>
        </w:tc>
        <w:tc>
          <w:tcPr>
            <w:tcW w:w="639" w:type="pct"/>
            <w:tcBorders>
              <w:top w:val="single" w:sz="6" w:space="0" w:color="000000"/>
              <w:left w:val="single" w:sz="6" w:space="0" w:color="000000"/>
              <w:bottom w:val="double" w:sz="2" w:space="0" w:color="000000"/>
              <w:right w:val="single" w:sz="6" w:space="0" w:color="000000"/>
            </w:tcBorders>
            <w:vAlign w:val="center"/>
          </w:tcPr>
          <w:p w14:paraId="2AF6F14B"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
                <w:sz w:val="24"/>
                <w:szCs w:val="24"/>
                <w:lang w:eastAsia="ar-SA"/>
              </w:rPr>
            </w:pPr>
            <w:r w:rsidRPr="00FB4114">
              <w:rPr>
                <w:rFonts w:ascii="Times New Roman" w:eastAsia="Times New Roman" w:hAnsi="Times New Roman" w:cs="Times New Roman"/>
                <w:b/>
                <w:sz w:val="24"/>
                <w:szCs w:val="24"/>
                <w:lang w:eastAsia="ar-SA"/>
              </w:rPr>
              <w:t>384</w:t>
            </w:r>
          </w:p>
        </w:tc>
        <w:tc>
          <w:tcPr>
            <w:tcW w:w="586" w:type="pct"/>
            <w:tcBorders>
              <w:top w:val="single" w:sz="6" w:space="0" w:color="000000"/>
              <w:left w:val="single" w:sz="6" w:space="0" w:color="000000"/>
              <w:bottom w:val="double" w:sz="2" w:space="0" w:color="000000"/>
              <w:right w:val="single" w:sz="6" w:space="0" w:color="000000"/>
            </w:tcBorders>
            <w:vAlign w:val="center"/>
          </w:tcPr>
          <w:p w14:paraId="5E93A3C9"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
                <w:sz w:val="24"/>
                <w:szCs w:val="24"/>
                <w:lang w:eastAsia="ar-SA"/>
              </w:rPr>
            </w:pPr>
            <w:r w:rsidRPr="00FB4114">
              <w:rPr>
                <w:rFonts w:ascii="Times New Roman" w:eastAsia="Times New Roman" w:hAnsi="Times New Roman" w:cs="Times New Roman"/>
                <w:b/>
                <w:sz w:val="24"/>
                <w:szCs w:val="24"/>
                <w:lang w:eastAsia="ar-SA"/>
              </w:rPr>
              <w:t>229</w:t>
            </w:r>
          </w:p>
        </w:tc>
        <w:tc>
          <w:tcPr>
            <w:tcW w:w="939" w:type="pct"/>
            <w:tcBorders>
              <w:top w:val="single" w:sz="6" w:space="0" w:color="000000"/>
              <w:left w:val="single" w:sz="6" w:space="0" w:color="000000"/>
              <w:bottom w:val="double" w:sz="2" w:space="0" w:color="000000"/>
              <w:right w:val="double" w:sz="2" w:space="0" w:color="000000"/>
            </w:tcBorders>
          </w:tcPr>
          <w:p w14:paraId="60FF322E" w14:textId="77777777" w:rsidR="00FB4114" w:rsidRPr="00FB4114" w:rsidRDefault="00FB4114" w:rsidP="00FB4114">
            <w:pPr>
              <w:suppressAutoHyphens/>
              <w:snapToGrid w:val="0"/>
              <w:spacing w:after="0" w:line="360" w:lineRule="auto"/>
              <w:jc w:val="both"/>
              <w:rPr>
                <w:rFonts w:ascii="Times New Roman" w:eastAsia="Times New Roman" w:hAnsi="Times New Roman" w:cs="Times New Roman"/>
                <w:b/>
                <w:sz w:val="24"/>
                <w:szCs w:val="24"/>
                <w:lang w:eastAsia="ar-SA"/>
              </w:rPr>
            </w:pPr>
            <w:r w:rsidRPr="00FB4114">
              <w:rPr>
                <w:rFonts w:ascii="Times New Roman" w:eastAsia="Times New Roman" w:hAnsi="Times New Roman" w:cs="Times New Roman"/>
                <w:b/>
                <w:sz w:val="24"/>
                <w:szCs w:val="24"/>
                <w:lang w:eastAsia="ar-SA"/>
              </w:rPr>
              <w:t>46</w:t>
            </w:r>
          </w:p>
        </w:tc>
        <w:tc>
          <w:tcPr>
            <w:tcW w:w="585" w:type="pct"/>
            <w:tcBorders>
              <w:left w:val="double" w:sz="2" w:space="0" w:color="000000"/>
            </w:tcBorders>
            <w:vAlign w:val="center"/>
          </w:tcPr>
          <w:p w14:paraId="3934F896" w14:textId="77777777" w:rsidR="00FB4114" w:rsidRPr="00FB4114" w:rsidRDefault="00FB4114" w:rsidP="00FB4114">
            <w:pPr>
              <w:keepNext/>
              <w:suppressAutoHyphens/>
              <w:snapToGrid w:val="0"/>
              <w:spacing w:after="0" w:line="360" w:lineRule="auto"/>
              <w:jc w:val="both"/>
              <w:rPr>
                <w:rFonts w:ascii="Times New Roman" w:eastAsia="Times New Roman" w:hAnsi="Times New Roman" w:cs="Times New Roman"/>
                <w:b/>
                <w:sz w:val="24"/>
                <w:szCs w:val="24"/>
                <w:lang w:eastAsia="ar-SA"/>
              </w:rPr>
            </w:pPr>
          </w:p>
        </w:tc>
      </w:tr>
    </w:tbl>
    <w:p w14:paraId="411EC12F" w14:textId="77777777" w:rsidR="00FB4114" w:rsidRPr="00FB4114" w:rsidRDefault="00FB4114" w:rsidP="00FB4114">
      <w:pPr>
        <w:tabs>
          <w:tab w:val="left" w:pos="426"/>
        </w:tabs>
        <w:suppressAutoHyphens/>
        <w:spacing w:after="0" w:line="360" w:lineRule="auto"/>
        <w:jc w:val="both"/>
      </w:pPr>
      <w:bookmarkStart w:id="37" w:name="_MON_1324286938"/>
      <w:bookmarkStart w:id="38" w:name="_MON_1356179217"/>
      <w:bookmarkStart w:id="39" w:name="_MON_1389687619"/>
      <w:bookmarkStart w:id="40" w:name="_MON_1450632697"/>
      <w:bookmarkStart w:id="41" w:name="_MON_1451055334"/>
      <w:bookmarkStart w:id="42" w:name="_MON_1483161539"/>
      <w:bookmarkEnd w:id="37"/>
      <w:bookmarkEnd w:id="38"/>
      <w:bookmarkEnd w:id="39"/>
      <w:bookmarkEnd w:id="40"/>
      <w:bookmarkEnd w:id="41"/>
      <w:bookmarkEnd w:id="42"/>
    </w:p>
    <w:p w14:paraId="53E5F9BF" w14:textId="77777777" w:rsidR="00FB4114" w:rsidRPr="00FB4114" w:rsidRDefault="00FB4114" w:rsidP="00FB4114">
      <w:pPr>
        <w:tabs>
          <w:tab w:val="left" w:pos="426"/>
        </w:tabs>
        <w:suppressAutoHyphens/>
        <w:spacing w:after="0" w:line="360" w:lineRule="auto"/>
        <w:jc w:val="both"/>
      </w:pPr>
    </w:p>
    <w:p w14:paraId="38AAEDC7" w14:textId="77777777" w:rsidR="00FB4114" w:rsidRPr="00FB4114" w:rsidRDefault="00FB4114" w:rsidP="00FB4114">
      <w:pPr>
        <w:tabs>
          <w:tab w:val="left" w:pos="426"/>
        </w:tabs>
        <w:suppressAutoHyphens/>
        <w:spacing w:after="0" w:line="360" w:lineRule="auto"/>
        <w:jc w:val="both"/>
      </w:pPr>
    </w:p>
    <w:p w14:paraId="1070B985" w14:textId="77777777" w:rsidR="00FB4114" w:rsidRPr="00FB4114" w:rsidRDefault="00FB4114" w:rsidP="00FB4114">
      <w:pPr>
        <w:tabs>
          <w:tab w:val="left" w:pos="426"/>
        </w:tabs>
        <w:suppressAutoHyphens/>
        <w:spacing w:after="0" w:line="360" w:lineRule="auto"/>
        <w:jc w:val="center"/>
      </w:pPr>
    </w:p>
    <w:p w14:paraId="4F89EF11" w14:textId="77777777" w:rsidR="00FB4114" w:rsidRPr="00FB4114" w:rsidRDefault="00FB4114" w:rsidP="00FB4114">
      <w:pPr>
        <w:tabs>
          <w:tab w:val="left" w:pos="426"/>
        </w:tabs>
        <w:suppressAutoHyphens/>
        <w:spacing w:after="0" w:line="360" w:lineRule="auto"/>
        <w:jc w:val="center"/>
      </w:pPr>
    </w:p>
    <w:p w14:paraId="79A55183" w14:textId="77777777" w:rsidR="00FB4114" w:rsidRPr="00FB4114" w:rsidRDefault="00FB4114" w:rsidP="00FB4114">
      <w:pPr>
        <w:keepNext/>
        <w:spacing w:line="240" w:lineRule="auto"/>
        <w:rPr>
          <w:b/>
          <w:bCs/>
          <w:color w:val="404040" w:themeColor="text1" w:themeTint="BF"/>
          <w:sz w:val="16"/>
          <w:szCs w:val="16"/>
        </w:rPr>
      </w:pPr>
    </w:p>
    <w:p w14:paraId="563515D6" w14:textId="403CCCFE" w:rsidR="00FB4114" w:rsidRPr="00FB4114" w:rsidRDefault="00FB4114" w:rsidP="00FB4114">
      <w:pPr>
        <w:framePr w:w="8083" w:h="931" w:hRule="exact" w:hSpace="141" w:wrap="around" w:vAnchor="text" w:hAnchor="page" w:x="1975" w:y="4668"/>
        <w:tabs>
          <w:tab w:val="left" w:pos="426"/>
        </w:tabs>
        <w:suppressAutoHyphens/>
        <w:spacing w:after="0" w:line="360" w:lineRule="auto"/>
        <w:jc w:val="center"/>
        <w:rPr>
          <w:rFonts w:ascii="Times New Roman" w:eastAsia="Times New Roman" w:hAnsi="Times New Roman" w:cs="Times New Roman"/>
          <w:b/>
          <w:bCs/>
          <w:sz w:val="18"/>
          <w:szCs w:val="18"/>
          <w:lang w:eastAsia="ar-SA"/>
        </w:rPr>
      </w:pPr>
      <w:bookmarkStart w:id="43" w:name="_Toc42536212"/>
      <w:r w:rsidRPr="00FB4114">
        <w:rPr>
          <w:b/>
          <w:bCs/>
          <w:sz w:val="18"/>
          <w:szCs w:val="18"/>
        </w:rPr>
        <w:t xml:space="preserve">Tabela </w:t>
      </w:r>
      <w:r w:rsidR="00EE7F8D">
        <w:rPr>
          <w:b/>
          <w:bCs/>
          <w:sz w:val="18"/>
          <w:szCs w:val="18"/>
        </w:rPr>
        <w:t>4</w:t>
      </w:r>
      <w:r w:rsidRPr="00FB4114">
        <w:rPr>
          <w:b/>
          <w:bCs/>
          <w:sz w:val="18"/>
          <w:szCs w:val="18"/>
        </w:rPr>
        <w:t>.</w:t>
      </w:r>
      <w:bookmarkStart w:id="44" w:name="_Toc42519812"/>
      <w:r w:rsidRPr="00FB4114">
        <w:rPr>
          <w:b/>
          <w:bCs/>
          <w:sz w:val="18"/>
          <w:szCs w:val="18"/>
        </w:rPr>
        <w:t xml:space="preserve"> Udział jednostek OSP z gminy Skalbmierz włączonych do KSRG w działaniach </w:t>
      </w:r>
      <w:r w:rsidRPr="00FB4114">
        <w:rPr>
          <w:b/>
          <w:bCs/>
          <w:sz w:val="18"/>
          <w:szCs w:val="18"/>
        </w:rPr>
        <w:br/>
        <w:t>ratowniczo-gaśniczych w 2019 oraz 2020 roku</w:t>
      </w:r>
      <w:bookmarkEnd w:id="43"/>
      <w:bookmarkEnd w:id="44"/>
    </w:p>
    <w:p w14:paraId="4D938756" w14:textId="77777777" w:rsidR="00FB4114" w:rsidRPr="00FB4114" w:rsidRDefault="00FB4114" w:rsidP="00FB4114">
      <w:pPr>
        <w:framePr w:w="8083" w:h="931" w:hRule="exact" w:hSpace="141" w:wrap="around" w:vAnchor="text" w:hAnchor="page" w:x="1975" w:y="4668"/>
        <w:spacing w:line="240" w:lineRule="auto"/>
        <w:rPr>
          <w:b/>
          <w:bCs/>
          <w:color w:val="404040" w:themeColor="text1" w:themeTint="BF"/>
          <w:sz w:val="16"/>
          <w:szCs w:val="16"/>
        </w:rPr>
      </w:pPr>
    </w:p>
    <w:p w14:paraId="2FBBCADB" w14:textId="77777777" w:rsidR="00FB4114" w:rsidRPr="00FB4114" w:rsidRDefault="00FB4114" w:rsidP="00FB4114">
      <w:pPr>
        <w:suppressAutoHyphens/>
        <w:spacing w:after="0" w:line="360" w:lineRule="auto"/>
        <w:ind w:firstLine="708"/>
        <w:jc w:val="both"/>
        <w:rPr>
          <w:rFonts w:ascii="Times New Roman" w:eastAsia="Times New Roman" w:hAnsi="Times New Roman" w:cs="Times New Roman"/>
          <w:sz w:val="24"/>
          <w:szCs w:val="24"/>
          <w:lang w:eastAsia="ar-SA"/>
        </w:rPr>
      </w:pPr>
    </w:p>
    <w:p w14:paraId="13D47452" w14:textId="1DE667DE" w:rsidR="00FB4114" w:rsidRPr="00FB4114" w:rsidRDefault="00FB4114" w:rsidP="00FB4114">
      <w:pPr>
        <w:suppressAutoHyphens/>
        <w:spacing w:after="0" w:line="360" w:lineRule="auto"/>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Udział jednostek OSP spoza KSRG w działaniach ratowniczo-gaśniczych w 2019 oraz 2020 roku:</w:t>
      </w:r>
      <w:r w:rsidR="00EE7F8D">
        <w:rPr>
          <w:rFonts w:ascii="Times New Roman" w:eastAsia="Times New Roman" w:hAnsi="Times New Roman" w:cs="Times New Roman"/>
          <w:sz w:val="24"/>
          <w:szCs w:val="24"/>
          <w:lang w:eastAsia="ar-SA"/>
        </w:rPr>
        <w:t xml:space="preserve"> </w:t>
      </w:r>
      <w:r w:rsidRPr="00FB4114">
        <w:rPr>
          <w:rFonts w:ascii="Times New Roman" w:eastAsia="Times New Roman" w:hAnsi="Times New Roman" w:cs="Times New Roman"/>
          <w:sz w:val="24"/>
          <w:szCs w:val="24"/>
          <w:lang w:eastAsia="ar-SA"/>
        </w:rPr>
        <w:t xml:space="preserve">Topola – 36 wyjazdów w 2019 roku i 28 w roku 2020; Drożejowice – 21 wyjazdów </w:t>
      </w:r>
      <w:r w:rsidR="00EE7F8D">
        <w:rPr>
          <w:rFonts w:ascii="Times New Roman" w:eastAsia="Times New Roman" w:hAnsi="Times New Roman" w:cs="Times New Roman"/>
          <w:sz w:val="24"/>
          <w:szCs w:val="24"/>
          <w:lang w:eastAsia="ar-SA"/>
        </w:rPr>
        <w:br/>
      </w:r>
      <w:r w:rsidRPr="00FB4114">
        <w:rPr>
          <w:rFonts w:ascii="Times New Roman" w:eastAsia="Times New Roman" w:hAnsi="Times New Roman" w:cs="Times New Roman"/>
          <w:sz w:val="24"/>
          <w:szCs w:val="24"/>
          <w:lang w:eastAsia="ar-SA"/>
        </w:rPr>
        <w:t>w 2019 roku i 12 w roku 2020; Boszczynek – 11 wyjazdów w 2019 roku i 4 w roku 2020.</w:t>
      </w:r>
    </w:p>
    <w:p w14:paraId="587F2383" w14:textId="77777777" w:rsidR="00FB4114" w:rsidRPr="00FB4114" w:rsidRDefault="00FB4114" w:rsidP="00FB4114">
      <w:pPr>
        <w:suppressAutoHyphens/>
        <w:spacing w:after="0" w:line="360" w:lineRule="auto"/>
        <w:ind w:firstLine="708"/>
        <w:jc w:val="both"/>
        <w:rPr>
          <w:rFonts w:ascii="Times New Roman" w:eastAsia="Times New Roman" w:hAnsi="Times New Roman" w:cs="Times New Roman"/>
          <w:sz w:val="24"/>
          <w:szCs w:val="24"/>
          <w:lang w:eastAsia="ar-SA"/>
        </w:rPr>
      </w:pPr>
      <w:r w:rsidRPr="00FB4114">
        <w:rPr>
          <w:rFonts w:ascii="Times New Roman" w:eastAsia="Times New Roman" w:hAnsi="Times New Roman" w:cs="Times New Roman"/>
          <w:sz w:val="24"/>
          <w:szCs w:val="24"/>
          <w:lang w:eastAsia="ar-SA"/>
        </w:rPr>
        <w:t>Jednostka OSP Skalbmierz wyjeżdżała do zdarzeń w 2020 roku najczęściej – 61 razy, OSP Topola – 28 razy, OSP Sielec Kolonia- 14 razy.</w:t>
      </w:r>
    </w:p>
    <w:p w14:paraId="20823B7F" w14:textId="2B2B6EBD" w:rsidR="00FB4114" w:rsidRPr="00FB4114" w:rsidRDefault="00FB4114" w:rsidP="00FB4114">
      <w:pPr>
        <w:spacing w:after="0" w:line="360" w:lineRule="auto"/>
        <w:ind w:firstLine="708"/>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Jednostki OSP w roku 2020 uczestniczyły w likwidacji 267 zdarzeń z czego 229 jednostki OSP z KSRG, 85 jednostki OSP spoza systemu. Zastępy PSP uczestniczyły </w:t>
      </w:r>
      <w:r w:rsidR="00EE7F8D">
        <w:rPr>
          <w:rFonts w:ascii="Times New Roman" w:eastAsiaTheme="minorHAnsi" w:hAnsi="Times New Roman" w:cs="Times New Roman"/>
          <w:sz w:val="24"/>
          <w:szCs w:val="24"/>
        </w:rPr>
        <w:br/>
      </w:r>
      <w:r w:rsidRPr="00FB4114">
        <w:rPr>
          <w:rFonts w:ascii="Times New Roman" w:eastAsiaTheme="minorHAnsi" w:hAnsi="Times New Roman" w:cs="Times New Roman"/>
          <w:sz w:val="24"/>
          <w:szCs w:val="24"/>
        </w:rPr>
        <w:t xml:space="preserve">w likwidacji 249 zdarzeń. </w:t>
      </w:r>
    </w:p>
    <w:p w14:paraId="3F3147FC" w14:textId="77777777" w:rsidR="00FB4114" w:rsidRPr="00FB4114" w:rsidRDefault="00FB4114" w:rsidP="00FB4114">
      <w:pPr>
        <w:spacing w:after="0" w:line="360" w:lineRule="auto"/>
        <w:jc w:val="both"/>
        <w:rPr>
          <w:rFonts w:ascii="Times New Roman" w:eastAsiaTheme="minorHAnsi" w:hAnsi="Times New Roman" w:cs="Times New Roman"/>
          <w:sz w:val="24"/>
          <w:szCs w:val="24"/>
        </w:rPr>
      </w:pPr>
    </w:p>
    <w:p w14:paraId="60A36802" w14:textId="77777777" w:rsidR="00FB4114" w:rsidRPr="00FB4114" w:rsidRDefault="00FB4114" w:rsidP="00FB4114">
      <w:pPr>
        <w:keepNext/>
        <w:keepLines/>
        <w:spacing w:before="120" w:after="0" w:line="240" w:lineRule="auto"/>
        <w:outlineLvl w:val="1"/>
        <w:rPr>
          <w:rFonts w:asciiTheme="majorHAnsi" w:eastAsiaTheme="minorHAnsi" w:hAnsiTheme="majorHAnsi" w:cstheme="majorBidi"/>
          <w:color w:val="000000" w:themeColor="text1"/>
          <w:sz w:val="32"/>
          <w:szCs w:val="32"/>
        </w:rPr>
      </w:pPr>
      <w:bookmarkStart w:id="45" w:name="_Toc42519613"/>
      <w:bookmarkStart w:id="46" w:name="_Toc73450046"/>
      <w:r w:rsidRPr="00FB4114">
        <w:rPr>
          <w:rFonts w:asciiTheme="majorHAnsi" w:eastAsiaTheme="minorHAnsi" w:hAnsiTheme="majorHAnsi" w:cstheme="majorBidi"/>
          <w:color w:val="000000" w:themeColor="text1"/>
          <w:sz w:val="32"/>
          <w:szCs w:val="32"/>
        </w:rPr>
        <w:lastRenderedPageBreak/>
        <w:t xml:space="preserve">Dotacje pozyskane dla jednostek OSP z terenu Gminy Skalbmierz </w:t>
      </w:r>
      <w:r w:rsidRPr="00FB4114">
        <w:rPr>
          <w:rFonts w:asciiTheme="majorHAnsi" w:eastAsiaTheme="minorHAnsi" w:hAnsiTheme="majorHAnsi" w:cstheme="majorBidi"/>
          <w:color w:val="000000" w:themeColor="text1"/>
          <w:sz w:val="32"/>
          <w:szCs w:val="32"/>
        </w:rPr>
        <w:br/>
        <w:t>w 2020 roku:</w:t>
      </w:r>
      <w:bookmarkEnd w:id="45"/>
      <w:bookmarkEnd w:id="46"/>
    </w:p>
    <w:p w14:paraId="77DA1048" w14:textId="77777777" w:rsidR="00FB4114" w:rsidRPr="00FB4114" w:rsidRDefault="00FB4114" w:rsidP="00FB4114">
      <w:pPr>
        <w:tabs>
          <w:tab w:val="left" w:pos="720"/>
        </w:tabs>
        <w:spacing w:after="0" w:line="360" w:lineRule="auto"/>
        <w:jc w:val="both"/>
        <w:rPr>
          <w:rFonts w:ascii="Times New Roman" w:eastAsiaTheme="minorHAnsi" w:hAnsi="Times New Roman" w:cs="Times New Roman"/>
          <w:b/>
          <w:bCs/>
          <w:sz w:val="24"/>
          <w:szCs w:val="24"/>
          <w:u w:val="single"/>
        </w:rPr>
      </w:pPr>
    </w:p>
    <w:p w14:paraId="03AF8828" w14:textId="77777777" w:rsidR="00FB4114" w:rsidRPr="00FB4114" w:rsidRDefault="00FB4114" w:rsidP="002C5403">
      <w:pPr>
        <w:numPr>
          <w:ilvl w:val="0"/>
          <w:numId w:val="40"/>
        </w:numPr>
        <w:tabs>
          <w:tab w:val="left" w:pos="720"/>
        </w:tabs>
        <w:spacing w:after="0" w:line="360" w:lineRule="auto"/>
        <w:ind w:left="714" w:hanging="357"/>
        <w:contextualSpacing/>
        <w:jc w:val="both"/>
        <w:rPr>
          <w:rFonts w:ascii="Times New Roman" w:eastAsiaTheme="minorHAnsi" w:hAnsi="Times New Roman" w:cs="Times New Roman"/>
          <w:sz w:val="24"/>
          <w:szCs w:val="24"/>
        </w:rPr>
      </w:pPr>
      <w:r w:rsidRPr="00FB4114">
        <w:rPr>
          <w:rFonts w:ascii="Times New Roman" w:hAnsi="Times New Roman" w:cs="Times New Roman"/>
          <w:sz w:val="24"/>
          <w:szCs w:val="24"/>
        </w:rPr>
        <w:t xml:space="preserve">Zakup sprzętu dla 6 jednostek Ochotniczych Straży Pożarnych z terenu gminy Skalbmierz (Skalbmierz, Boszczynek, Kobylniki, Baranów, Drożejowice, Sielec kolonia ) za kwotę 54 856,90 zł w tym dotacja z Funduszu Sprawiedliwości w kwocie 54 256,90 zł i wkład własny gminy to kwota 600,00 zł. </w:t>
      </w:r>
    </w:p>
    <w:p w14:paraId="00070C86"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Zakup sprzętu dla OSP Drożejowice z Wojewódzkiego Funduszu Ochrony Środowiska i Gospodarki Wodnej w Kielcach- dotacja 6 100 zł.</w:t>
      </w:r>
    </w:p>
    <w:p w14:paraId="297827AE"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Zakup sprzętu dla OSP Topola z Wojewódzkiego Funduszu Ochrony Środowiska i Gospodarki Wodnej w Kielcach- dotacja 6 100 zł. </w:t>
      </w:r>
    </w:p>
    <w:p w14:paraId="0196FE21"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Zakup ubrań specjalnych dla OSP Skalbmierz z Wojewódzkiego Funduszu Ochrony Środowiska i Gospodarki Wodnej w Kielcach- dotacja 6 100 zł.</w:t>
      </w:r>
    </w:p>
    <w:p w14:paraId="189FF6C8"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Zakup sprzętu dla OSP Sielec Kolonia z Wojewódzkiego Funduszu Ochrony Środowiska i Gospodarki Wodnej w Kielcach- dotacja 5 658,00 zł.</w:t>
      </w:r>
    </w:p>
    <w:p w14:paraId="4BCB1260"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Zakup sprzętu dla OSP Kózki z Wojewódzkiego Funduszu Ochrony Środowiska i Gospodarki Wodnej w Kielcach- dotacja 5 473,50 zł.</w:t>
      </w:r>
    </w:p>
    <w:p w14:paraId="488CC94D"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Zakup sprzętu dla OSP Szarbia Zwierzyniecka z Wojewódzkiego Funduszu Ochrony Środowiska i Gospodarki Wodnej w Kielcach- dotacja 5 412,00 zł.</w:t>
      </w:r>
    </w:p>
    <w:p w14:paraId="5C1357A7"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Wykonanie termomodernizacji budynku remizy dla OSP Drożejowice na kwotę 50 679,00zł.  Dotacja z Wojewódzkiego Funduszu Ochrony Środowiska i Gospodarki Wodnej w Kielcach – 20 692,24 zł a wkład własny gminy to kwota 29 986,76zł</w:t>
      </w:r>
    </w:p>
    <w:p w14:paraId="6D1682D9"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Dotacja z Funduszu Składkowego Ubezpieczenia Społecznego Rolników dla jednostki OSP Topola na remont łazienki w budynku remizy – 14 700,00zł. Remont łazienki wyniósł kwotę 16 817,91 z czego wkład własny jednostki to kwota 2 117,91zł.</w:t>
      </w:r>
    </w:p>
    <w:p w14:paraId="13A6AF3A"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Wykonanie posadzki w części garażowej budynku remizy jednostki OSP Skalbmierz o wartości 21 586,50zł. Dotacja z Funduszu Składkowego Ubezpieczenia Społecznego Rolników to kwota – 8 400,00zł. Dotacja z MSWiA – 7 500,00zł, wkład własny jednostki to kwota 5 686,50zł.</w:t>
      </w:r>
    </w:p>
    <w:p w14:paraId="7C9D093A"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Zakup ubrań specjalnych dla OSP Topola z MSWiA – dotacja 6 000,00zł</w:t>
      </w:r>
    </w:p>
    <w:p w14:paraId="2F77E903"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Wymiana pokrycia dachowego na budynku remizy dla OSP Kózki z MSWiA – dotacja 14 000,00 zł oraz wkład własny w postaci Funduszu Sołeckiego w kwocie 16 400,00zł.</w:t>
      </w:r>
    </w:p>
    <w:p w14:paraId="2632E425"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Zakup ubrań specjalnych dla OSP Skalbmierz  z MSWiA– dotacja 6 500,00zł</w:t>
      </w:r>
    </w:p>
    <w:p w14:paraId="096720EF"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Utwardzenie terenu wokół remizy dla OSP Krępice z MSWiA – dotacja 3 000,00zł</w:t>
      </w:r>
    </w:p>
    <w:p w14:paraId="54671ADC"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lastRenderedPageBreak/>
        <w:t xml:space="preserve">Wykonanie elewacji na budynku remizy dla OSP Sielec Kolonia z MSWiA – dotacja   6 000,00 zł i wkład własny 1 500,00zł. </w:t>
      </w:r>
    </w:p>
    <w:p w14:paraId="127E3FF1" w14:textId="77777777" w:rsidR="00FB4114" w:rsidRPr="00FB4114" w:rsidRDefault="00FB4114" w:rsidP="002C5403">
      <w:pPr>
        <w:numPr>
          <w:ilvl w:val="0"/>
          <w:numId w:val="40"/>
        </w:numPr>
        <w:tabs>
          <w:tab w:val="left" w:pos="720"/>
        </w:tabs>
        <w:spacing w:after="0" w:line="360" w:lineRule="auto"/>
        <w:contextualSpacing/>
        <w:jc w:val="both"/>
        <w:rPr>
          <w:rFonts w:ascii="Times New Roman" w:eastAsiaTheme="minorHAnsi" w:hAnsi="Times New Roman" w:cs="Times New Roman"/>
          <w:sz w:val="24"/>
          <w:szCs w:val="24"/>
        </w:rPr>
      </w:pPr>
      <w:r w:rsidRPr="00FB4114">
        <w:rPr>
          <w:rFonts w:ascii="Times New Roman" w:eastAsiaTheme="minorHAnsi" w:hAnsi="Times New Roman" w:cs="Times New Roman"/>
          <w:sz w:val="24"/>
          <w:szCs w:val="24"/>
        </w:rPr>
        <w:t xml:space="preserve">Zakup i montaż bramy garażowej dla OSP Drożejowice z MSWiA – dotacja 6 300,00zł </w:t>
      </w:r>
    </w:p>
    <w:p w14:paraId="46563E36" w14:textId="77777777" w:rsidR="00EE7F8D" w:rsidRDefault="00EE7F8D" w:rsidP="00FB4114">
      <w:pPr>
        <w:tabs>
          <w:tab w:val="left" w:pos="720"/>
        </w:tabs>
        <w:spacing w:after="0" w:line="360" w:lineRule="auto"/>
        <w:jc w:val="center"/>
        <w:rPr>
          <w:rFonts w:ascii="Times New Roman" w:eastAsiaTheme="minorHAnsi" w:hAnsi="Times New Roman" w:cs="Times New Roman"/>
          <w:b/>
          <w:bCs/>
          <w:sz w:val="28"/>
          <w:szCs w:val="28"/>
          <w:u w:val="single"/>
        </w:rPr>
      </w:pPr>
    </w:p>
    <w:p w14:paraId="1067C81C" w14:textId="6A93E21C" w:rsidR="00FB4114" w:rsidRPr="00FB4114" w:rsidRDefault="00FB4114" w:rsidP="00FB4114">
      <w:pPr>
        <w:tabs>
          <w:tab w:val="left" w:pos="720"/>
        </w:tabs>
        <w:spacing w:after="0" w:line="360" w:lineRule="auto"/>
        <w:jc w:val="center"/>
        <w:rPr>
          <w:rFonts w:ascii="Times New Roman" w:eastAsiaTheme="minorHAnsi" w:hAnsi="Times New Roman" w:cs="Times New Roman"/>
          <w:b/>
          <w:bCs/>
          <w:sz w:val="28"/>
          <w:szCs w:val="28"/>
          <w:u w:val="single"/>
        </w:rPr>
      </w:pPr>
      <w:r w:rsidRPr="00FB4114">
        <w:rPr>
          <w:rFonts w:ascii="Times New Roman" w:eastAsiaTheme="minorHAnsi" w:hAnsi="Times New Roman" w:cs="Times New Roman"/>
          <w:b/>
          <w:bCs/>
          <w:sz w:val="28"/>
          <w:szCs w:val="28"/>
          <w:u w:val="single"/>
        </w:rPr>
        <w:t xml:space="preserve">Łącznie pozyskane dotacje w 2020 roku dla jednostek OSP </w:t>
      </w:r>
    </w:p>
    <w:p w14:paraId="78749F8D" w14:textId="77777777" w:rsidR="00FB4114" w:rsidRPr="00FB4114" w:rsidRDefault="00FB4114" w:rsidP="00FB4114">
      <w:pPr>
        <w:tabs>
          <w:tab w:val="left" w:pos="720"/>
        </w:tabs>
        <w:spacing w:after="0" w:line="360" w:lineRule="auto"/>
        <w:jc w:val="center"/>
        <w:rPr>
          <w:rFonts w:ascii="Times New Roman" w:eastAsiaTheme="minorHAnsi" w:hAnsi="Times New Roman" w:cs="Times New Roman"/>
          <w:b/>
          <w:bCs/>
          <w:sz w:val="28"/>
          <w:szCs w:val="28"/>
          <w:u w:val="single"/>
        </w:rPr>
      </w:pPr>
      <w:r w:rsidRPr="00FB4114">
        <w:rPr>
          <w:rFonts w:ascii="Times New Roman" w:eastAsiaTheme="minorHAnsi" w:hAnsi="Times New Roman" w:cs="Times New Roman"/>
          <w:b/>
          <w:bCs/>
          <w:sz w:val="28"/>
          <w:szCs w:val="28"/>
          <w:u w:val="single"/>
        </w:rPr>
        <w:t>– 182 192,64zł</w:t>
      </w:r>
    </w:p>
    <w:p w14:paraId="2D19EC12" w14:textId="77777777" w:rsidR="00FB4114" w:rsidRPr="00FB4114" w:rsidRDefault="00FB4114" w:rsidP="00FB4114">
      <w:pPr>
        <w:tabs>
          <w:tab w:val="left" w:pos="720"/>
        </w:tabs>
        <w:spacing w:after="0" w:line="360" w:lineRule="auto"/>
        <w:jc w:val="both"/>
        <w:rPr>
          <w:rFonts w:ascii="Times New Roman" w:eastAsiaTheme="minorHAnsi" w:hAnsi="Times New Roman" w:cs="Times New Roman"/>
          <w:b/>
          <w:bCs/>
          <w:sz w:val="24"/>
          <w:szCs w:val="24"/>
          <w:u w:val="single"/>
        </w:rPr>
      </w:pPr>
    </w:p>
    <w:p w14:paraId="56822E27" w14:textId="77777777" w:rsidR="00FB4114" w:rsidRPr="00FB4114" w:rsidRDefault="00FB4114" w:rsidP="00FB4114">
      <w:pPr>
        <w:spacing w:line="360" w:lineRule="auto"/>
        <w:ind w:firstLine="708"/>
        <w:jc w:val="both"/>
        <w:rPr>
          <w:rFonts w:ascii="Times New Roman" w:eastAsiaTheme="minorHAnsi" w:hAnsi="Times New Roman" w:cs="Times New Roman"/>
          <w:b/>
          <w:sz w:val="24"/>
          <w:szCs w:val="24"/>
        </w:rPr>
      </w:pPr>
      <w:r w:rsidRPr="00FB4114">
        <w:rPr>
          <w:rFonts w:ascii="Times New Roman" w:eastAsiaTheme="minorHAnsi" w:hAnsi="Times New Roman" w:cs="Times New Roman"/>
          <w:b/>
          <w:sz w:val="24"/>
          <w:szCs w:val="24"/>
        </w:rPr>
        <w:t>Gmina Skalbmierz przeznaczyła w 2020 roku:</w:t>
      </w:r>
    </w:p>
    <w:p w14:paraId="5B31702C" w14:textId="77777777" w:rsidR="00FB4114" w:rsidRPr="00FB4114" w:rsidRDefault="00FB4114" w:rsidP="002C5403">
      <w:pPr>
        <w:numPr>
          <w:ilvl w:val="0"/>
          <w:numId w:val="41"/>
        </w:numPr>
        <w:spacing w:line="360" w:lineRule="auto"/>
        <w:contextualSpacing/>
        <w:jc w:val="both"/>
        <w:rPr>
          <w:rFonts w:ascii="Times New Roman" w:eastAsiaTheme="minorHAnsi" w:hAnsi="Times New Roman" w:cs="Times New Roman"/>
          <w:bCs/>
          <w:sz w:val="24"/>
          <w:szCs w:val="24"/>
        </w:rPr>
      </w:pPr>
      <w:r w:rsidRPr="00FB4114">
        <w:rPr>
          <w:rFonts w:ascii="Times New Roman" w:eastAsiaTheme="minorHAnsi" w:hAnsi="Times New Roman" w:cs="Times New Roman"/>
          <w:bCs/>
          <w:sz w:val="24"/>
          <w:szCs w:val="24"/>
        </w:rPr>
        <w:t>5 tys. zł na Fundusz Wsparcia Państwowej Straży Pożarnej w Kazimierzy Wielkiej,</w:t>
      </w:r>
    </w:p>
    <w:p w14:paraId="12A9384E" w14:textId="77777777" w:rsidR="00FB4114" w:rsidRPr="00FB4114" w:rsidRDefault="00FB4114" w:rsidP="002C5403">
      <w:pPr>
        <w:numPr>
          <w:ilvl w:val="0"/>
          <w:numId w:val="41"/>
        </w:numPr>
        <w:spacing w:line="360" w:lineRule="auto"/>
        <w:contextualSpacing/>
        <w:jc w:val="both"/>
        <w:rPr>
          <w:rFonts w:ascii="Times New Roman" w:eastAsiaTheme="minorHAnsi" w:hAnsi="Times New Roman" w:cs="Times New Roman"/>
          <w:bCs/>
          <w:sz w:val="24"/>
          <w:szCs w:val="24"/>
        </w:rPr>
      </w:pPr>
      <w:r w:rsidRPr="00FB4114">
        <w:rPr>
          <w:rFonts w:ascii="Times New Roman" w:eastAsiaTheme="minorHAnsi" w:hAnsi="Times New Roman" w:cs="Times New Roman"/>
          <w:bCs/>
          <w:sz w:val="24"/>
          <w:szCs w:val="24"/>
        </w:rPr>
        <w:t>29  986,76zł jako wkład własny do wykonania termomodernizacji budynku remizy OSP Drożejowice, które to środki pochodzą z Funduszu Sołeckiego dla miejscowości Drożejowice</w:t>
      </w:r>
    </w:p>
    <w:p w14:paraId="00E1C688" w14:textId="77777777" w:rsidR="00FB4114" w:rsidRPr="00FB4114" w:rsidRDefault="00FB4114" w:rsidP="00FB4114">
      <w:pPr>
        <w:spacing w:line="360" w:lineRule="auto"/>
        <w:jc w:val="both"/>
        <w:rPr>
          <w:rFonts w:ascii="Times New Roman" w:eastAsiaTheme="minorHAnsi" w:hAnsi="Times New Roman" w:cs="Times New Roman"/>
          <w:bCs/>
          <w:sz w:val="24"/>
          <w:szCs w:val="24"/>
        </w:rPr>
      </w:pPr>
    </w:p>
    <w:p w14:paraId="7089F9BD" w14:textId="25508327" w:rsidR="00EE7F8D" w:rsidRDefault="00FB4114" w:rsidP="00FB4114">
      <w:pPr>
        <w:spacing w:line="360" w:lineRule="auto"/>
        <w:ind w:firstLine="708"/>
        <w:jc w:val="both"/>
        <w:rPr>
          <w:rFonts w:ascii="Times New Roman" w:eastAsiaTheme="minorHAnsi" w:hAnsi="Times New Roman" w:cs="Times New Roman"/>
          <w:bCs/>
          <w:sz w:val="24"/>
          <w:szCs w:val="24"/>
        </w:rPr>
      </w:pPr>
      <w:r w:rsidRPr="00FB4114">
        <w:rPr>
          <w:rFonts w:ascii="Times New Roman" w:eastAsiaTheme="minorHAnsi" w:hAnsi="Times New Roman" w:cs="Times New Roman"/>
          <w:bCs/>
          <w:sz w:val="24"/>
          <w:szCs w:val="24"/>
        </w:rPr>
        <w:t>W styczniu 2020 roku odbyło się coroczne spotkanie opłatkowe dla druhów wszystkich jednostek OSP z terenu gminy Skalbmierz. Ze względu na ogłoszenie stanu epidemii w całym kraju na przełomie marca i kwietnia strażacy brali udział we wszystkich uroczystościach państwowych i kościelnych odbywających się na terenie gminy w okrojonym składzie. Tylko delegacje druhów uczestniczyły w uroczystościach. Druhowie włączyli się w akcję rozdysponowania maseczek wielokrotnego użytku dla wszystkich mieszkańców gminy Skalbmierz rozwożąc im środki ochrony indywidualnej. Zapewnili również potrzebującym mieszkańcom pomoc w dostarczaniu żywności.  Pod koniec roku z zachowaniem wszelkich zasad bezpieczeństwa odbyło się także uroczyste przekazanie sprzętu strażackiego dla 6 jednostek tj.: Skalbmierz, Sielec Kolonia, Drożejowice, Kobylniki, Baranów, Boszczynek.</w:t>
      </w:r>
    </w:p>
    <w:p w14:paraId="1CC44856" w14:textId="77777777" w:rsidR="00EE7F8D" w:rsidRDefault="00EE7F8D">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br w:type="page"/>
      </w:r>
    </w:p>
    <w:p w14:paraId="379D36EA" w14:textId="77777777" w:rsidR="00FB4114" w:rsidRPr="00FB4114" w:rsidRDefault="00FB4114" w:rsidP="00FB4114">
      <w:pPr>
        <w:spacing w:line="360" w:lineRule="auto"/>
        <w:ind w:firstLine="708"/>
        <w:jc w:val="both"/>
        <w:rPr>
          <w:rFonts w:ascii="Times New Roman" w:eastAsiaTheme="minorHAnsi" w:hAnsi="Times New Roman" w:cs="Times New Roman"/>
          <w:bCs/>
          <w:sz w:val="24"/>
          <w:szCs w:val="24"/>
        </w:rPr>
      </w:pPr>
    </w:p>
    <w:p w14:paraId="783EB98D" w14:textId="0DC562EF" w:rsidR="00FB4114" w:rsidRDefault="00EE7F8D" w:rsidP="00EE7F8D">
      <w:pPr>
        <w:pStyle w:val="Nagwek1"/>
        <w:numPr>
          <w:ilvl w:val="0"/>
          <w:numId w:val="1"/>
        </w:numPr>
      </w:pPr>
      <w:bookmarkStart w:id="47" w:name="_Toc73450047"/>
      <w:r>
        <w:t>Edukacja</w:t>
      </w:r>
      <w:bookmarkEnd w:id="47"/>
      <w:r>
        <w:t xml:space="preserve"> </w:t>
      </w:r>
    </w:p>
    <w:p w14:paraId="687123FE" w14:textId="502DCA83" w:rsidR="00EE7F8D" w:rsidRDefault="00EE7F8D" w:rsidP="00EE7F8D"/>
    <w:p w14:paraId="17B8C2E2" w14:textId="7373E989" w:rsidR="00EE7F8D" w:rsidRPr="00EE7F8D" w:rsidRDefault="00EE7F8D" w:rsidP="00EE7F8D">
      <w:pPr>
        <w:spacing w:line="360" w:lineRule="auto"/>
        <w:ind w:firstLine="708"/>
        <w:jc w:val="both"/>
        <w:rPr>
          <w:rFonts w:ascii="Times New Roman" w:eastAsia="Arial Unicode MS" w:hAnsi="Times New Roman" w:cs="Times New Roman"/>
          <w:sz w:val="24"/>
          <w:szCs w:val="24"/>
          <w:lang w:eastAsia="pl-PL"/>
        </w:rPr>
      </w:pPr>
      <w:r w:rsidRPr="00EE7F8D">
        <w:rPr>
          <w:rFonts w:ascii="Times New Roman" w:eastAsia="Arial Unicode MS" w:hAnsi="Times New Roman" w:cs="Times New Roman"/>
          <w:sz w:val="24"/>
          <w:szCs w:val="24"/>
          <w:lang w:eastAsia="pl-PL"/>
        </w:rPr>
        <w:t>W roku szkolnym 2019/2020 Gmina Skalbmierz było organem</w:t>
      </w:r>
      <w:r w:rsidR="002C5403">
        <w:rPr>
          <w:rFonts w:ascii="Times New Roman" w:eastAsia="Arial Unicode MS" w:hAnsi="Times New Roman" w:cs="Times New Roman"/>
          <w:sz w:val="24"/>
          <w:szCs w:val="24"/>
          <w:lang w:eastAsia="pl-PL"/>
        </w:rPr>
        <w:t xml:space="preserve"> </w:t>
      </w:r>
      <w:r w:rsidRPr="00EE7F8D">
        <w:rPr>
          <w:rFonts w:ascii="Times New Roman" w:eastAsia="Arial Unicode MS" w:hAnsi="Times New Roman" w:cs="Times New Roman"/>
          <w:sz w:val="24"/>
          <w:szCs w:val="24"/>
          <w:lang w:eastAsia="pl-PL"/>
        </w:rPr>
        <w:t>prowadzącym 1 przedszkola publicznego i 2 szkół podstawowych.</w:t>
      </w:r>
    </w:p>
    <w:p w14:paraId="2619037D" w14:textId="77777777" w:rsidR="00EE7F8D" w:rsidRPr="00EE7F8D" w:rsidRDefault="00EE7F8D" w:rsidP="00EE7F8D">
      <w:pPr>
        <w:spacing w:line="360" w:lineRule="auto"/>
        <w:ind w:firstLine="708"/>
        <w:jc w:val="both"/>
        <w:rPr>
          <w:rFonts w:ascii="Times New Roman" w:eastAsia="Arial Unicode MS" w:hAnsi="Times New Roman" w:cs="Times New Roman"/>
          <w:sz w:val="24"/>
          <w:szCs w:val="24"/>
          <w:lang w:eastAsia="pl-PL"/>
        </w:rPr>
      </w:pPr>
      <w:r w:rsidRPr="00EE7F8D">
        <w:rPr>
          <w:rFonts w:ascii="Times New Roman" w:eastAsia="Arial Unicode MS" w:hAnsi="Times New Roman" w:cs="Times New Roman"/>
          <w:b/>
          <w:bCs/>
          <w:sz w:val="24"/>
          <w:szCs w:val="24"/>
          <w:lang w:eastAsia="pl-PL"/>
        </w:rPr>
        <w:t>Przedszkola</w:t>
      </w:r>
      <w:r w:rsidRPr="00EE7F8D">
        <w:rPr>
          <w:rFonts w:ascii="Times New Roman" w:eastAsia="Arial Unicode MS" w:hAnsi="Times New Roman" w:cs="Times New Roman"/>
          <w:sz w:val="24"/>
          <w:szCs w:val="24"/>
          <w:lang w:eastAsia="pl-PL"/>
        </w:rPr>
        <w:t xml:space="preserve">: </w:t>
      </w:r>
    </w:p>
    <w:p w14:paraId="28A78C68" w14:textId="77777777" w:rsidR="00EE7F8D" w:rsidRPr="00EE7F8D" w:rsidRDefault="00EE7F8D" w:rsidP="00EE7F8D">
      <w:pPr>
        <w:spacing w:line="360" w:lineRule="auto"/>
        <w:ind w:firstLine="708"/>
        <w:jc w:val="both"/>
        <w:rPr>
          <w:rFonts w:ascii="Times New Roman" w:eastAsia="Arial Unicode MS" w:hAnsi="Times New Roman" w:cs="Times New Roman"/>
          <w:sz w:val="24"/>
          <w:szCs w:val="24"/>
          <w:lang w:eastAsia="pl-PL"/>
        </w:rPr>
      </w:pPr>
      <w:r w:rsidRPr="00EE7F8D">
        <w:rPr>
          <w:rFonts w:ascii="Times New Roman" w:eastAsia="Arial Unicode MS" w:hAnsi="Times New Roman" w:cs="Times New Roman"/>
          <w:sz w:val="24"/>
          <w:szCs w:val="24"/>
          <w:lang w:eastAsia="pl-PL"/>
        </w:rPr>
        <w:t xml:space="preserve">Wychowanie przedszkolne jest realizowane w Publicznym Przedszkolu w Skalbmierzu oraz w 1 oddziale przedszkolnym przy Szkole Podstawowej w Topoli. </w:t>
      </w:r>
      <w:r w:rsidRPr="00EE7F8D">
        <w:rPr>
          <w:rFonts w:ascii="Times New Roman" w:eastAsia="Arial Unicode MS" w:hAnsi="Times New Roman" w:cs="Times New Roman"/>
          <w:sz w:val="24"/>
          <w:szCs w:val="24"/>
        </w:rPr>
        <w:t xml:space="preserve">Oddział Przedszkolny  przy SP w Topoli liczy 11 uczniów, natomiast do  Przedszkola Miejskiego w Skalbmierzu uczęszczało 62 uczniów. </w:t>
      </w:r>
      <w:r w:rsidRPr="00EE7F8D">
        <w:rPr>
          <w:rFonts w:ascii="Times New Roman" w:eastAsia="Arial Unicode MS" w:hAnsi="Times New Roman" w:cs="Times New Roman"/>
          <w:sz w:val="24"/>
          <w:szCs w:val="24"/>
          <w:lang w:eastAsia="pl-PL"/>
        </w:rPr>
        <w:t xml:space="preserve">Również w Skalbmierzu od 1 września 2011 funkcjonuje niepubliczne przedszkole prowadzone przez siostry zakonne, do którego w tym roku uczęszczało 42 uczniów. </w:t>
      </w:r>
    </w:p>
    <w:p w14:paraId="3EC23BE3" w14:textId="77777777" w:rsidR="00EE7F8D" w:rsidRPr="00EE7F8D" w:rsidRDefault="00EE7F8D" w:rsidP="00EE7F8D">
      <w:pPr>
        <w:spacing w:line="360" w:lineRule="auto"/>
        <w:ind w:firstLine="708"/>
        <w:jc w:val="both"/>
        <w:rPr>
          <w:rFonts w:ascii="Times New Roman" w:eastAsia="Times New Roman" w:hAnsi="Times New Roman" w:cs="Times New Roman"/>
          <w:sz w:val="24"/>
          <w:szCs w:val="24"/>
          <w:lang w:eastAsia="pl-PL"/>
        </w:rPr>
      </w:pPr>
      <w:r w:rsidRPr="00EE7F8D">
        <w:rPr>
          <w:rFonts w:ascii="Times New Roman" w:eastAsia="Times New Roman" w:hAnsi="Times New Roman" w:cs="Times New Roman"/>
          <w:b/>
          <w:bCs/>
          <w:sz w:val="24"/>
          <w:szCs w:val="24"/>
          <w:lang w:eastAsia="pl-PL"/>
        </w:rPr>
        <w:t>Szkoły podstawowe</w:t>
      </w:r>
      <w:r w:rsidRPr="00EE7F8D">
        <w:rPr>
          <w:rFonts w:ascii="Times New Roman" w:eastAsia="Times New Roman" w:hAnsi="Times New Roman" w:cs="Times New Roman"/>
          <w:sz w:val="24"/>
          <w:szCs w:val="24"/>
          <w:lang w:eastAsia="pl-PL"/>
        </w:rPr>
        <w:t xml:space="preserve">: </w:t>
      </w:r>
    </w:p>
    <w:p w14:paraId="3C803F98" w14:textId="77777777" w:rsidR="00EE7F8D" w:rsidRPr="00EE7F8D" w:rsidRDefault="00EE7F8D" w:rsidP="00EE7F8D">
      <w:pPr>
        <w:spacing w:line="360" w:lineRule="auto"/>
        <w:ind w:firstLine="708"/>
        <w:jc w:val="both"/>
        <w:rPr>
          <w:rFonts w:ascii="Times New Roman" w:eastAsia="Times New Roman" w:hAnsi="Times New Roman" w:cs="Times New Roman"/>
          <w:sz w:val="24"/>
          <w:szCs w:val="24"/>
          <w:lang w:eastAsia="pl-PL"/>
        </w:rPr>
      </w:pPr>
      <w:r w:rsidRPr="00EE7F8D">
        <w:rPr>
          <w:rFonts w:ascii="Times New Roman" w:eastAsia="Times New Roman" w:hAnsi="Times New Roman" w:cs="Times New Roman"/>
          <w:sz w:val="24"/>
          <w:szCs w:val="24"/>
          <w:lang w:eastAsia="pl-PL"/>
        </w:rPr>
        <w:t>Na terenie gminy funkcjonują dwie szkoły podstawowe: Zespół Placówek Oświatowych oraz Szkoła Podstawowa im. Mikołaja Reja w Topoli. W roku 2019 zostały wygaszone gimnazja, a gmina podjęła uchwałę o ustaleniu nowej sieci szkół podstawowych, wg której na terenie gminy funkcjonują dwie szkoły podstawowe w 8-letnim cyklu kształcenia. Szkoła Podstawowa im. Stanisława ze Skalbmierza w Zespole Placówek Oświatowych w Skalbmierzu oraz Szkoła Podstawowa im. Mikołaja Reja w Topoli. We wszystkich szkołach podstawowych zatrudnionych było 57,15</w:t>
      </w:r>
      <w:r w:rsidRPr="00EE7F8D">
        <w:rPr>
          <w:rFonts w:ascii="Times New Roman" w:eastAsia="Times New Roman" w:hAnsi="Times New Roman" w:cs="Times New Roman"/>
          <w:b/>
          <w:bCs/>
          <w:sz w:val="24"/>
          <w:szCs w:val="24"/>
          <w:lang w:eastAsia="pl-PL"/>
        </w:rPr>
        <w:t xml:space="preserve"> </w:t>
      </w:r>
      <w:r w:rsidRPr="00EE7F8D">
        <w:rPr>
          <w:rFonts w:ascii="Times New Roman" w:eastAsia="Times New Roman" w:hAnsi="Times New Roman" w:cs="Times New Roman"/>
          <w:sz w:val="24"/>
          <w:szCs w:val="24"/>
          <w:lang w:eastAsia="pl-PL"/>
        </w:rPr>
        <w:t xml:space="preserve">etatów nauczycielskich oraz 20 etaty administracji i obsługi. Do szkół podstawowych uczęszczało łącznie 457 uczniów w 27 oddziałach klasowych. </w:t>
      </w:r>
    </w:p>
    <w:p w14:paraId="1F1472AD" w14:textId="77777777" w:rsidR="00EE7F8D" w:rsidRPr="00EE7F8D" w:rsidRDefault="00EE7F8D" w:rsidP="00EE7F8D">
      <w:pPr>
        <w:spacing w:line="360" w:lineRule="auto"/>
        <w:ind w:firstLine="708"/>
        <w:jc w:val="both"/>
        <w:rPr>
          <w:rFonts w:ascii="Times New Roman" w:eastAsia="Times New Roman" w:hAnsi="Times New Roman" w:cs="Times New Roman"/>
          <w:sz w:val="24"/>
          <w:szCs w:val="24"/>
          <w:lang w:eastAsia="pl-PL"/>
        </w:rPr>
      </w:pPr>
      <w:r w:rsidRPr="00EE7F8D">
        <w:rPr>
          <w:rFonts w:ascii="Times New Roman" w:eastAsia="Times New Roman" w:hAnsi="Times New Roman" w:cs="Times New Roman"/>
          <w:sz w:val="24"/>
          <w:szCs w:val="24"/>
          <w:lang w:eastAsia="pl-PL"/>
        </w:rPr>
        <w:t xml:space="preserve">Dowożenie uczniów do szkół </w:t>
      </w:r>
    </w:p>
    <w:p w14:paraId="6E80231F" w14:textId="77777777" w:rsidR="00EE7F8D" w:rsidRPr="00EE7F8D" w:rsidRDefault="00EE7F8D" w:rsidP="00EE7F8D">
      <w:pPr>
        <w:spacing w:line="360" w:lineRule="auto"/>
        <w:ind w:firstLine="708"/>
        <w:jc w:val="both"/>
        <w:rPr>
          <w:rFonts w:ascii="Times New Roman" w:eastAsia="Times New Roman" w:hAnsi="Times New Roman" w:cs="Times New Roman"/>
          <w:sz w:val="24"/>
          <w:szCs w:val="24"/>
          <w:lang w:eastAsia="pl-PL"/>
        </w:rPr>
      </w:pPr>
      <w:r w:rsidRPr="00EE7F8D">
        <w:rPr>
          <w:rFonts w:ascii="Times New Roman" w:eastAsia="Times New Roman" w:hAnsi="Times New Roman" w:cs="Times New Roman"/>
          <w:sz w:val="24"/>
          <w:szCs w:val="24"/>
          <w:lang w:eastAsia="pl-PL"/>
        </w:rPr>
        <w:t xml:space="preserve">Dowożeniem uczniów do szkół zgodnie z ustawą o systemie oświaty objęte są wszystkie szkoły na terenie gminy Skalbmierz. Dowóz dzieci organizowany jest na zasadach przetargu nieograniczonego. Wszystkie trasy dojazdu dzieci do szkół objęte są płatną opieką sprawowaną przez nauczycieli. W ramach tego rozdziału dowożeni są uczniowie niepełnosprawni do ośrodków szkolno-wychowawczych do Miechowa, Szczytnik i Pińczowa – razem pięciu uczniów. W miesiącu lipcu 2019 r. został przeprowadzony przetarg nieograniczony na dowóz dzieci na nowy rok szkolny od  września 2019 r. do 24 czerwca 2020 r. </w:t>
      </w:r>
    </w:p>
    <w:p w14:paraId="44D05904" w14:textId="77777777" w:rsidR="00EE7F8D" w:rsidRPr="00EE7F8D" w:rsidRDefault="00EE7F8D" w:rsidP="00EE7F8D">
      <w:pPr>
        <w:spacing w:line="360" w:lineRule="auto"/>
        <w:jc w:val="both"/>
        <w:rPr>
          <w:rFonts w:ascii="Times New Roman" w:eastAsia="Times New Roman" w:hAnsi="Times New Roman" w:cs="Times New Roman"/>
          <w:sz w:val="24"/>
          <w:szCs w:val="24"/>
          <w:lang w:eastAsia="pl-PL"/>
        </w:rPr>
      </w:pPr>
      <w:r w:rsidRPr="00EE7F8D">
        <w:rPr>
          <w:rFonts w:ascii="Times New Roman" w:eastAsia="Times New Roman" w:hAnsi="Times New Roman" w:cs="Times New Roman"/>
          <w:sz w:val="24"/>
          <w:szCs w:val="24"/>
          <w:lang w:eastAsia="pl-PL"/>
        </w:rPr>
        <w:t xml:space="preserve"> </w:t>
      </w:r>
      <w:r w:rsidRPr="00EE7F8D">
        <w:rPr>
          <w:rFonts w:ascii="Times New Roman" w:eastAsia="Times New Roman" w:hAnsi="Times New Roman" w:cs="Times New Roman"/>
          <w:sz w:val="24"/>
          <w:szCs w:val="24"/>
          <w:lang w:eastAsia="pl-PL"/>
        </w:rPr>
        <w:tab/>
        <w:t>Stołówki szkolne i przedszkolne:</w:t>
      </w:r>
    </w:p>
    <w:p w14:paraId="07F3D8EE" w14:textId="77777777" w:rsidR="00EE7F8D" w:rsidRPr="00EE7F8D" w:rsidRDefault="00EE7F8D" w:rsidP="00EE7F8D">
      <w:pPr>
        <w:spacing w:line="360" w:lineRule="auto"/>
        <w:ind w:firstLine="708"/>
        <w:jc w:val="both"/>
        <w:rPr>
          <w:rFonts w:ascii="Times New Roman" w:eastAsia="Times New Roman" w:hAnsi="Times New Roman" w:cs="Times New Roman"/>
          <w:sz w:val="24"/>
          <w:szCs w:val="24"/>
          <w:lang w:eastAsia="pl-PL"/>
        </w:rPr>
      </w:pPr>
      <w:r w:rsidRPr="00EE7F8D">
        <w:rPr>
          <w:rFonts w:ascii="Times New Roman" w:eastAsia="Times New Roman" w:hAnsi="Times New Roman" w:cs="Times New Roman"/>
          <w:sz w:val="24"/>
          <w:szCs w:val="24"/>
          <w:lang w:eastAsia="pl-PL"/>
        </w:rPr>
        <w:lastRenderedPageBreak/>
        <w:t xml:space="preserve">Stołówki szkolne funkcjonują w dwóch szkołach, tj.: w Szkole Podstawowej im. Mikołaja Reja w Topoli oraz w Zespole Placówek Oświatowych w Skalbmierzu. </w:t>
      </w:r>
    </w:p>
    <w:p w14:paraId="30D5DA35" w14:textId="77777777" w:rsidR="00EE7F8D" w:rsidRPr="00EE7F8D" w:rsidRDefault="00EE7F8D" w:rsidP="00EE7F8D">
      <w:pPr>
        <w:spacing w:line="360" w:lineRule="auto"/>
        <w:ind w:firstLine="708"/>
        <w:jc w:val="both"/>
        <w:rPr>
          <w:rFonts w:ascii="Times New Roman" w:eastAsia="Times New Roman" w:hAnsi="Times New Roman" w:cs="Times New Roman"/>
          <w:sz w:val="24"/>
          <w:szCs w:val="24"/>
          <w:lang w:eastAsia="pl-PL"/>
        </w:rPr>
      </w:pPr>
      <w:r w:rsidRPr="00EE7F8D">
        <w:rPr>
          <w:rFonts w:ascii="Times New Roman" w:eastAsia="Times New Roman" w:hAnsi="Times New Roman" w:cs="Times New Roman"/>
          <w:sz w:val="24"/>
          <w:szCs w:val="24"/>
          <w:lang w:eastAsia="pl-PL"/>
        </w:rPr>
        <w:t xml:space="preserve">Zapewnienie uczniom prawa do bezpłatnego dostępu do podręczników, materiałów edukacyjnych lub materiałów ćwiczeniowych – wszyscy uczniowie korzystają z bezpłatnych podręczników i materiałów ćwiczeniowych. Środki na ten cel pochodzą z dotacji Wojewody. W miesiącu czerwcu br. został złożony wniosek na przyszły rok z prognozowaną liczbą uczniów. </w:t>
      </w:r>
    </w:p>
    <w:p w14:paraId="1721027E" w14:textId="77777777" w:rsidR="00EE7F8D" w:rsidRPr="00EE7F8D" w:rsidRDefault="00EE7F8D" w:rsidP="00EE7F8D">
      <w:pPr>
        <w:spacing w:line="360" w:lineRule="auto"/>
        <w:ind w:firstLine="708"/>
        <w:jc w:val="both"/>
        <w:rPr>
          <w:rFonts w:ascii="Times New Roman" w:eastAsia="Times New Roman" w:hAnsi="Times New Roman" w:cs="Times New Roman"/>
          <w:sz w:val="24"/>
          <w:szCs w:val="24"/>
          <w:lang w:eastAsia="pl-PL"/>
        </w:rPr>
      </w:pPr>
      <w:r w:rsidRPr="00EE7F8D">
        <w:rPr>
          <w:rFonts w:ascii="Times New Roman" w:eastAsia="Times New Roman" w:hAnsi="Times New Roman" w:cs="Times New Roman"/>
          <w:sz w:val="24"/>
          <w:szCs w:val="24"/>
          <w:lang w:eastAsia="pl-PL"/>
        </w:rPr>
        <w:t>Inwestycje i projekty zrealizowane w 2020 roku:</w:t>
      </w:r>
    </w:p>
    <w:p w14:paraId="68694A14" w14:textId="77777777" w:rsidR="00EE7F8D" w:rsidRPr="00EE7F8D" w:rsidRDefault="00EE7F8D" w:rsidP="00EE7F8D">
      <w:pPr>
        <w:spacing w:line="360" w:lineRule="auto"/>
        <w:ind w:firstLine="708"/>
        <w:jc w:val="both"/>
        <w:rPr>
          <w:rFonts w:ascii="Times New Roman" w:eastAsiaTheme="minorHAnsi" w:hAnsi="Times New Roman" w:cs="Times New Roman"/>
          <w:sz w:val="24"/>
          <w:szCs w:val="24"/>
        </w:rPr>
      </w:pPr>
      <w:r w:rsidRPr="00EE7F8D">
        <w:rPr>
          <w:rFonts w:ascii="Times New Roman" w:eastAsiaTheme="minorHAnsi" w:hAnsi="Times New Roman" w:cs="Times New Roman"/>
          <w:sz w:val="24"/>
          <w:szCs w:val="24"/>
        </w:rPr>
        <w:t xml:space="preserve">W Szkole Podstawowej im. Mikołaja Reja w Topoli zrealizowano: </w:t>
      </w:r>
    </w:p>
    <w:p w14:paraId="2A4BC4D9" w14:textId="5DB045D9" w:rsidR="00EE7F8D" w:rsidRDefault="00EE7F8D" w:rsidP="002C5403">
      <w:pPr>
        <w:numPr>
          <w:ilvl w:val="0"/>
          <w:numId w:val="43"/>
        </w:numPr>
        <w:spacing w:line="360" w:lineRule="auto"/>
        <w:contextualSpacing/>
        <w:jc w:val="both"/>
        <w:rPr>
          <w:rFonts w:ascii="Times New Roman" w:eastAsia="Times New Roman" w:hAnsi="Times New Roman" w:cs="Times New Roman"/>
          <w:sz w:val="24"/>
          <w:szCs w:val="24"/>
          <w:lang w:eastAsia="pl-PL"/>
        </w:rPr>
      </w:pPr>
      <w:r w:rsidRPr="00EE7F8D">
        <w:rPr>
          <w:rFonts w:ascii="Times New Roman" w:eastAsia="Times New Roman" w:hAnsi="Times New Roman" w:cs="Times New Roman"/>
          <w:sz w:val="24"/>
          <w:szCs w:val="24"/>
          <w:lang w:eastAsia="pl-PL"/>
        </w:rPr>
        <w:t xml:space="preserve">Zakup 11 sztuk komputerów – laptopów dla uczniów w ramach planowanych zdalnych zajęć lekcyjnych w związku z ogłoszonym stanem epidemii na terenie całego kraju </w:t>
      </w:r>
      <w:r w:rsidR="00E9196E">
        <w:rPr>
          <w:rFonts w:ascii="Times New Roman" w:eastAsia="Times New Roman" w:hAnsi="Times New Roman" w:cs="Times New Roman"/>
          <w:sz w:val="24"/>
          <w:szCs w:val="24"/>
          <w:lang w:eastAsia="pl-PL"/>
        </w:rPr>
        <w:br/>
      </w:r>
      <w:r w:rsidRPr="00EE7F8D">
        <w:rPr>
          <w:rFonts w:ascii="Times New Roman" w:eastAsia="Times New Roman" w:hAnsi="Times New Roman" w:cs="Times New Roman"/>
          <w:sz w:val="24"/>
          <w:szCs w:val="24"/>
          <w:lang w:eastAsia="pl-PL"/>
        </w:rPr>
        <w:t>w ramach programu „Zdalna Szkoła” dofinansowane z Ministerstwa Cyfryzacji.</w:t>
      </w:r>
    </w:p>
    <w:p w14:paraId="4E747EA8" w14:textId="77777777" w:rsidR="00E9196E" w:rsidRPr="00EE7F8D" w:rsidRDefault="00E9196E" w:rsidP="00E9196E">
      <w:pPr>
        <w:spacing w:line="360" w:lineRule="auto"/>
        <w:ind w:left="720"/>
        <w:contextualSpacing/>
        <w:jc w:val="both"/>
        <w:rPr>
          <w:rFonts w:ascii="Times New Roman" w:eastAsia="Times New Roman" w:hAnsi="Times New Roman" w:cs="Times New Roman"/>
          <w:sz w:val="24"/>
          <w:szCs w:val="24"/>
          <w:lang w:eastAsia="pl-PL"/>
        </w:rPr>
      </w:pPr>
    </w:p>
    <w:p w14:paraId="37CB7BAB" w14:textId="5E222C2F" w:rsidR="00EE7F8D" w:rsidRPr="00EE7F8D" w:rsidRDefault="00EE7F8D" w:rsidP="00E9196E">
      <w:pPr>
        <w:spacing w:line="360" w:lineRule="auto"/>
        <w:ind w:firstLine="708"/>
        <w:jc w:val="both"/>
        <w:rPr>
          <w:rFonts w:ascii="Times New Roman" w:eastAsia="Times New Roman" w:hAnsi="Times New Roman" w:cs="Times New Roman"/>
          <w:sz w:val="24"/>
          <w:szCs w:val="24"/>
          <w:lang w:eastAsia="pl-PL"/>
        </w:rPr>
      </w:pPr>
      <w:r w:rsidRPr="00EE7F8D">
        <w:rPr>
          <w:rFonts w:ascii="Times New Roman" w:eastAsia="Arial Unicode MS" w:hAnsi="Times New Roman" w:cs="Times New Roman"/>
          <w:sz w:val="24"/>
          <w:szCs w:val="24"/>
          <w:lang w:eastAsia="pl-PL"/>
        </w:rPr>
        <w:t xml:space="preserve">W Zespole Placówek Oświatowych w Skalbmierzu w roku szkolnym 2019/2020 zamontowana została instalacja fotowoltaiczna na dachu budynku. Panele fotowoltaiczne przyczyniły się do znacznego zmniejszenia zakupu energii, a co za tym idzie zmniejszenia rachunków za prąd. Ponadto </w:t>
      </w:r>
      <w:r w:rsidRPr="00EE7F8D">
        <w:rPr>
          <w:rFonts w:ascii="Times New Roman" w:eastAsia="Times New Roman" w:hAnsi="Times New Roman" w:cs="Times New Roman"/>
          <w:sz w:val="24"/>
          <w:szCs w:val="24"/>
          <w:lang w:eastAsia="pl-PL"/>
        </w:rPr>
        <w:t xml:space="preserve">zakupiono 30 sztuk komputerów – laptopów dla uczniów </w:t>
      </w:r>
      <w:r w:rsidR="00E9196E">
        <w:rPr>
          <w:rFonts w:ascii="Times New Roman" w:eastAsia="Times New Roman" w:hAnsi="Times New Roman" w:cs="Times New Roman"/>
          <w:sz w:val="24"/>
          <w:szCs w:val="24"/>
          <w:lang w:eastAsia="pl-PL"/>
        </w:rPr>
        <w:br/>
      </w:r>
      <w:r w:rsidRPr="00EE7F8D">
        <w:rPr>
          <w:rFonts w:ascii="Times New Roman" w:eastAsia="Times New Roman" w:hAnsi="Times New Roman" w:cs="Times New Roman"/>
          <w:sz w:val="24"/>
          <w:szCs w:val="24"/>
          <w:lang w:eastAsia="pl-PL"/>
        </w:rPr>
        <w:t>w ramach planowanych zdalnych zajęć lekcyjnych w związku z ogłoszonym stanem epidemii na terenie całego kraju w ramach programu „Zdalna Szkoła”</w:t>
      </w:r>
      <w:r w:rsidR="002C5403">
        <w:rPr>
          <w:rFonts w:ascii="Times New Roman" w:eastAsia="Times New Roman" w:hAnsi="Times New Roman" w:cs="Times New Roman"/>
          <w:sz w:val="24"/>
          <w:szCs w:val="24"/>
          <w:lang w:eastAsia="pl-PL"/>
        </w:rPr>
        <w:t xml:space="preserve"> </w:t>
      </w:r>
      <w:r w:rsidRPr="00EE7F8D">
        <w:rPr>
          <w:rFonts w:ascii="Times New Roman" w:eastAsia="Times New Roman" w:hAnsi="Times New Roman" w:cs="Times New Roman"/>
          <w:sz w:val="24"/>
          <w:szCs w:val="24"/>
          <w:lang w:eastAsia="pl-PL"/>
        </w:rPr>
        <w:t xml:space="preserve">i „Zdalna Szkoła plus” dofinansowane z Ministerstwa Cyfryzacji. </w:t>
      </w:r>
    </w:p>
    <w:p w14:paraId="145429DD" w14:textId="2073B248" w:rsidR="00EE7F8D" w:rsidRPr="00EE7F8D" w:rsidRDefault="00EE7F8D" w:rsidP="00E9196E">
      <w:pPr>
        <w:spacing w:line="360" w:lineRule="auto"/>
        <w:ind w:firstLine="708"/>
        <w:jc w:val="both"/>
        <w:rPr>
          <w:rFonts w:ascii="Times New Roman" w:eastAsiaTheme="minorHAnsi" w:hAnsi="Times New Roman" w:cs="Times New Roman"/>
          <w:sz w:val="24"/>
          <w:szCs w:val="24"/>
        </w:rPr>
      </w:pPr>
      <w:r w:rsidRPr="00EE7F8D">
        <w:rPr>
          <w:rFonts w:ascii="Times New Roman" w:eastAsiaTheme="minorHAnsi" w:hAnsi="Times New Roman" w:cs="Times New Roman"/>
          <w:sz w:val="24"/>
          <w:szCs w:val="24"/>
        </w:rPr>
        <w:t xml:space="preserve">Szkoła Podstawowa w Skalbmierzu brała udział w akcji „Mleko w szkole” i „Owoce </w:t>
      </w:r>
      <w:r w:rsidR="00E9196E">
        <w:rPr>
          <w:rFonts w:ascii="Times New Roman" w:eastAsiaTheme="minorHAnsi" w:hAnsi="Times New Roman" w:cs="Times New Roman"/>
          <w:sz w:val="24"/>
          <w:szCs w:val="24"/>
        </w:rPr>
        <w:br/>
      </w:r>
      <w:r w:rsidRPr="00EE7F8D">
        <w:rPr>
          <w:rFonts w:ascii="Times New Roman" w:eastAsiaTheme="minorHAnsi" w:hAnsi="Times New Roman" w:cs="Times New Roman"/>
          <w:sz w:val="24"/>
          <w:szCs w:val="24"/>
        </w:rPr>
        <w:t>w szkole” w ramach programu Agencji Rynku Rolnego.</w:t>
      </w:r>
    </w:p>
    <w:p w14:paraId="7BD6B57C" w14:textId="77777777" w:rsidR="00EE7F8D" w:rsidRPr="00EE7F8D" w:rsidRDefault="00EE7F8D" w:rsidP="00EE7F8D">
      <w:pPr>
        <w:spacing w:line="360" w:lineRule="auto"/>
        <w:ind w:firstLine="708"/>
        <w:jc w:val="both"/>
        <w:rPr>
          <w:rFonts w:ascii="Times New Roman" w:eastAsiaTheme="minorHAnsi" w:hAnsi="Times New Roman" w:cs="Times New Roman"/>
          <w:sz w:val="24"/>
          <w:szCs w:val="24"/>
        </w:rPr>
      </w:pPr>
      <w:r w:rsidRPr="00EE7F8D">
        <w:rPr>
          <w:rFonts w:ascii="Times New Roman" w:eastAsiaTheme="minorHAnsi" w:hAnsi="Times New Roman" w:cs="Times New Roman"/>
          <w:sz w:val="24"/>
          <w:szCs w:val="24"/>
        </w:rPr>
        <w:t xml:space="preserve">W Szkole Podstawowej przeprowadzone zostały eliminacje szkolne ze wszystkich konkursów przedmiotowych. Uczniowie Szkoły Podstawowej brali udział w konkursach na etapie gminnym, powiatowym i wojewódzkim. </w:t>
      </w:r>
    </w:p>
    <w:p w14:paraId="76FD4AB5" w14:textId="7E18594E" w:rsidR="00EE7F8D" w:rsidRPr="00EE7F8D" w:rsidRDefault="00EE7F8D" w:rsidP="00EE7F8D">
      <w:pPr>
        <w:spacing w:line="360" w:lineRule="auto"/>
        <w:ind w:firstLine="708"/>
        <w:jc w:val="both"/>
        <w:rPr>
          <w:rFonts w:ascii="Times New Roman" w:eastAsiaTheme="minorHAnsi" w:hAnsi="Times New Roman" w:cs="Times New Roman"/>
          <w:sz w:val="24"/>
          <w:szCs w:val="24"/>
        </w:rPr>
      </w:pPr>
      <w:r w:rsidRPr="00EE7F8D">
        <w:rPr>
          <w:rFonts w:ascii="Times New Roman" w:eastAsiaTheme="minorHAnsi" w:hAnsi="Times New Roman" w:cs="Times New Roman"/>
          <w:sz w:val="24"/>
          <w:szCs w:val="24"/>
        </w:rPr>
        <w:t>Funkcjonujący w szkole zespół mażoretkowy</w:t>
      </w:r>
      <w:r w:rsidR="002C5403">
        <w:rPr>
          <w:rFonts w:ascii="Times New Roman" w:eastAsiaTheme="minorHAnsi" w:hAnsi="Times New Roman" w:cs="Times New Roman"/>
          <w:sz w:val="24"/>
          <w:szCs w:val="24"/>
        </w:rPr>
        <w:t xml:space="preserve"> </w:t>
      </w:r>
      <w:r w:rsidRPr="00EE7F8D">
        <w:rPr>
          <w:rFonts w:ascii="Times New Roman" w:eastAsiaTheme="minorHAnsi" w:hAnsi="Times New Roman" w:cs="Times New Roman"/>
          <w:sz w:val="24"/>
          <w:szCs w:val="24"/>
        </w:rPr>
        <w:t xml:space="preserve">RYTM zajmował czołowe miejsca                    w przeglądach wojewódzkich. Reprezentowała szkołę, gminę, powiat i województwo. </w:t>
      </w:r>
    </w:p>
    <w:p w14:paraId="6E27FAE9" w14:textId="5438ACBE" w:rsidR="00EE7F8D" w:rsidRPr="00EE7F8D" w:rsidRDefault="00EE7F8D" w:rsidP="00EE7F8D">
      <w:pPr>
        <w:spacing w:line="360" w:lineRule="auto"/>
        <w:ind w:firstLine="708"/>
        <w:jc w:val="both"/>
        <w:rPr>
          <w:rFonts w:ascii="Times New Roman" w:eastAsiaTheme="minorHAnsi" w:hAnsi="Times New Roman" w:cs="Times New Roman"/>
          <w:sz w:val="24"/>
          <w:szCs w:val="24"/>
        </w:rPr>
      </w:pPr>
      <w:r w:rsidRPr="00EE7F8D">
        <w:rPr>
          <w:rFonts w:ascii="Times New Roman" w:eastAsiaTheme="minorHAnsi" w:hAnsi="Times New Roman" w:cs="Times New Roman"/>
          <w:sz w:val="24"/>
          <w:szCs w:val="24"/>
        </w:rPr>
        <w:t xml:space="preserve">W roku szkolnym 2019/2020 szkoła przystąpiła do programu ministerialnego „Szkolnego Kluby Sportowe”. Trójka nauczycieli wychowania fizycznego prowadzi SKS w szkole w trzech grupach liczących  średnio po 25 uczniów. Zajęcia w ramach SKS są to zajęcia ogólnorozwojowe: piłka nożna, siatkowa, taniec, gimnastyka. Ponadto Szkoła przystąpiła do </w:t>
      </w:r>
      <w:r w:rsidRPr="00EE7F8D">
        <w:rPr>
          <w:rFonts w:ascii="Times New Roman" w:eastAsiaTheme="minorHAnsi" w:hAnsi="Times New Roman" w:cs="Times New Roman"/>
          <w:sz w:val="24"/>
          <w:szCs w:val="24"/>
        </w:rPr>
        <w:lastRenderedPageBreak/>
        <w:t xml:space="preserve">programu po nazwą „Umiem pływać”. Program skierowany jest do uczniów klas 1-3 i zakłada przeprowadzenie cyklu zajęć w każdym semestrze mających  na celu naukę pływania. Dzieci </w:t>
      </w:r>
      <w:r w:rsidR="00E9196E">
        <w:rPr>
          <w:rFonts w:ascii="Times New Roman" w:eastAsiaTheme="minorHAnsi" w:hAnsi="Times New Roman" w:cs="Times New Roman"/>
          <w:sz w:val="24"/>
          <w:szCs w:val="24"/>
        </w:rPr>
        <w:br/>
      </w:r>
      <w:r w:rsidRPr="00EE7F8D">
        <w:rPr>
          <w:rFonts w:ascii="Times New Roman" w:eastAsiaTheme="minorHAnsi" w:hAnsi="Times New Roman" w:cs="Times New Roman"/>
          <w:sz w:val="24"/>
          <w:szCs w:val="24"/>
        </w:rPr>
        <w:t xml:space="preserve">z klasy 3 szkoły podstawowej biorą aktywnie do tej pory udział w projekcie, dodatkowo finansowanym ze środków gminy Skalbmierz.  </w:t>
      </w:r>
    </w:p>
    <w:p w14:paraId="0ED1B1E9" w14:textId="23F5EC87" w:rsidR="00EE7F8D" w:rsidRDefault="00EE7F8D" w:rsidP="00EE7F8D">
      <w:pPr>
        <w:spacing w:line="360" w:lineRule="auto"/>
        <w:ind w:firstLine="708"/>
        <w:jc w:val="both"/>
        <w:rPr>
          <w:rFonts w:ascii="Times New Roman" w:eastAsiaTheme="minorHAnsi" w:hAnsi="Times New Roman" w:cs="Times New Roman"/>
          <w:sz w:val="24"/>
          <w:szCs w:val="24"/>
        </w:rPr>
      </w:pPr>
      <w:r w:rsidRPr="00EE7F8D">
        <w:rPr>
          <w:rFonts w:ascii="Times New Roman" w:eastAsiaTheme="minorHAnsi" w:hAnsi="Times New Roman" w:cs="Times New Roman"/>
          <w:sz w:val="24"/>
          <w:szCs w:val="24"/>
        </w:rPr>
        <w:t>Oprócz tego Szkoła Podstawowa w Skalbmierzu przystąpiła do programu „Aktywna Tablica” dofinansowanego z Ministerstwa Edukacji, dzięki czemu zakupiono dwie tablice multimedialne zainstalowane w salach edukacji wczesnoszkolnej.</w:t>
      </w:r>
    </w:p>
    <w:p w14:paraId="2C7FCEEF" w14:textId="77777777" w:rsidR="00E9196E" w:rsidRDefault="00E9196E" w:rsidP="00EE7F8D">
      <w:pPr>
        <w:spacing w:line="360" w:lineRule="auto"/>
        <w:ind w:firstLine="708"/>
        <w:jc w:val="both"/>
        <w:rPr>
          <w:rFonts w:ascii="Times New Roman" w:eastAsiaTheme="minorHAnsi" w:hAnsi="Times New Roman" w:cs="Times New Roman"/>
          <w:sz w:val="24"/>
          <w:szCs w:val="24"/>
        </w:rPr>
      </w:pPr>
    </w:p>
    <w:p w14:paraId="6D341656" w14:textId="3E328323" w:rsidR="00E9196E" w:rsidRDefault="00E9196E" w:rsidP="00EE7F8D">
      <w:pPr>
        <w:spacing w:line="360" w:lineRule="auto"/>
        <w:ind w:firstLine="708"/>
        <w:jc w:val="both"/>
        <w:rPr>
          <w:rFonts w:ascii="Times New Roman" w:eastAsiaTheme="minorHAnsi" w:hAnsi="Times New Roman" w:cs="Times New Roman"/>
          <w:b/>
          <w:bCs/>
          <w:sz w:val="24"/>
          <w:szCs w:val="24"/>
        </w:rPr>
      </w:pPr>
      <w:r w:rsidRPr="00E9196E">
        <w:rPr>
          <w:rFonts w:ascii="Times New Roman" w:eastAsiaTheme="minorHAnsi" w:hAnsi="Times New Roman" w:cs="Times New Roman"/>
          <w:b/>
          <w:bCs/>
          <w:sz w:val="24"/>
          <w:szCs w:val="24"/>
        </w:rPr>
        <w:t xml:space="preserve">Dziennik elektroniczny </w:t>
      </w:r>
    </w:p>
    <w:p w14:paraId="32DDA72A" w14:textId="77777777" w:rsidR="00E9196E" w:rsidRDefault="00E9196E" w:rsidP="00EE7F8D">
      <w:pPr>
        <w:spacing w:line="360" w:lineRule="auto"/>
        <w:ind w:firstLine="708"/>
        <w:jc w:val="both"/>
        <w:rPr>
          <w:rFonts w:ascii="Times New Roman" w:eastAsiaTheme="minorHAnsi" w:hAnsi="Times New Roman" w:cs="Times New Roman"/>
          <w:b/>
          <w:bCs/>
          <w:sz w:val="24"/>
          <w:szCs w:val="24"/>
        </w:rPr>
      </w:pPr>
    </w:p>
    <w:p w14:paraId="5C256F88" w14:textId="15721267" w:rsidR="00E9196E" w:rsidRPr="00325819" w:rsidRDefault="00E9196E" w:rsidP="00E9196E">
      <w:pPr>
        <w:spacing w:line="360" w:lineRule="auto"/>
        <w:ind w:firstLine="708"/>
        <w:jc w:val="both"/>
        <w:rPr>
          <w:rFonts w:ascii="Times New Roman" w:eastAsia="Times New Roman" w:hAnsi="Times New Roman" w:cs="Times New Roman"/>
          <w:sz w:val="24"/>
          <w:szCs w:val="24"/>
          <w:shd w:val="clear" w:color="auto" w:fill="FFFFFF"/>
          <w:lang w:eastAsia="pl-PL"/>
        </w:rPr>
      </w:pPr>
      <w:r w:rsidRPr="00325819">
        <w:rPr>
          <w:rFonts w:ascii="Times New Roman" w:eastAsia="Times New Roman" w:hAnsi="Times New Roman" w:cs="Times New Roman"/>
          <w:sz w:val="24"/>
          <w:szCs w:val="24"/>
          <w:lang w:eastAsia="pl-PL"/>
        </w:rPr>
        <w:t xml:space="preserve">W roku szkolnym 2020/2021 z inicjatywy Burmistrza Miasta i Gminy Skalbmierz </w:t>
      </w:r>
      <w:r>
        <w:rPr>
          <w:rFonts w:ascii="Times New Roman" w:eastAsia="Times New Roman" w:hAnsi="Times New Roman" w:cs="Times New Roman"/>
          <w:sz w:val="24"/>
          <w:szCs w:val="24"/>
          <w:lang w:eastAsia="pl-PL"/>
        </w:rPr>
        <w:br/>
      </w:r>
      <w:r w:rsidRPr="00325819">
        <w:rPr>
          <w:rFonts w:ascii="Times New Roman" w:eastAsia="Times New Roman" w:hAnsi="Times New Roman" w:cs="Times New Roman"/>
          <w:sz w:val="24"/>
          <w:szCs w:val="24"/>
          <w:lang w:eastAsia="pl-PL"/>
        </w:rPr>
        <w:t>w Zespole Placówek Oświatowych w Skalbmierzu i Szkole Podstawowej w Topoli wprowadzono system elektronicznych dzienników lekcyjnych.</w:t>
      </w:r>
      <w:r w:rsidRPr="00325819">
        <w:rPr>
          <w:rFonts w:ascii="Times New Roman" w:eastAsia="Times New Roman" w:hAnsi="Times New Roman" w:cs="Times New Roman"/>
          <w:b/>
          <w:sz w:val="24"/>
          <w:szCs w:val="24"/>
          <w:lang w:eastAsia="pl-PL"/>
        </w:rPr>
        <w:t xml:space="preserve"> </w:t>
      </w:r>
      <w:r w:rsidRPr="00325819">
        <w:rPr>
          <w:rFonts w:ascii="Times New Roman" w:eastAsia="Times New Roman" w:hAnsi="Times New Roman" w:cs="Times New Roman"/>
          <w:sz w:val="24"/>
          <w:szCs w:val="24"/>
          <w:shd w:val="clear" w:color="auto" w:fill="FFFFFF"/>
          <w:lang w:eastAsia="pl-PL"/>
        </w:rPr>
        <w:t xml:space="preserve">Rozwiązanie LIBRUS Synergia było w I semestrze roku szkolnego 2020/2021 dla Zespołu Placówek Oświatowych w Skalbmierzu narzędziem dodatkowym obok tradycyjnego dziennika w formie papierowej. W Szkole Podstawowej w Topoli stało się od pierwszego semestru podstawowym. Jednocześnie </w:t>
      </w:r>
      <w:r>
        <w:rPr>
          <w:rFonts w:ascii="Times New Roman" w:eastAsia="Times New Roman" w:hAnsi="Times New Roman" w:cs="Times New Roman"/>
          <w:sz w:val="24"/>
          <w:szCs w:val="24"/>
          <w:shd w:val="clear" w:color="auto" w:fill="FFFFFF"/>
          <w:lang w:eastAsia="pl-PL"/>
        </w:rPr>
        <w:br/>
      </w:r>
      <w:r w:rsidRPr="00325819">
        <w:rPr>
          <w:rFonts w:ascii="Times New Roman" w:eastAsia="Times New Roman" w:hAnsi="Times New Roman" w:cs="Times New Roman"/>
          <w:sz w:val="24"/>
          <w:szCs w:val="24"/>
          <w:shd w:val="clear" w:color="auto" w:fill="FFFFFF"/>
          <w:lang w:eastAsia="pl-PL"/>
        </w:rPr>
        <w:t xml:space="preserve">z dziennikiem wprowadzono w Skalbmierzu pracę z zewnętrzną platformą umożliwiającą  prowadzenie </w:t>
      </w:r>
      <w:proofErr w:type="spellStart"/>
      <w:r w:rsidRPr="00325819">
        <w:rPr>
          <w:rFonts w:ascii="Times New Roman" w:eastAsia="Times New Roman" w:hAnsi="Times New Roman" w:cs="Times New Roman"/>
          <w:sz w:val="24"/>
          <w:szCs w:val="24"/>
          <w:shd w:val="clear" w:color="auto" w:fill="FFFFFF"/>
          <w:lang w:eastAsia="pl-PL"/>
        </w:rPr>
        <w:t>wideolekcji</w:t>
      </w:r>
      <w:proofErr w:type="spellEnd"/>
      <w:r w:rsidRPr="00325819">
        <w:rPr>
          <w:rFonts w:ascii="Times New Roman" w:eastAsia="Times New Roman" w:hAnsi="Times New Roman" w:cs="Times New Roman"/>
          <w:sz w:val="24"/>
          <w:szCs w:val="24"/>
          <w:shd w:val="clear" w:color="auto" w:fill="FFFFFF"/>
          <w:lang w:eastAsia="pl-PL"/>
        </w:rPr>
        <w:t xml:space="preserve">, podczas których  uczniowie mają możliwość łączenia się </w:t>
      </w:r>
      <w:r>
        <w:rPr>
          <w:rFonts w:ascii="Times New Roman" w:eastAsia="Times New Roman" w:hAnsi="Times New Roman" w:cs="Times New Roman"/>
          <w:sz w:val="24"/>
          <w:szCs w:val="24"/>
          <w:shd w:val="clear" w:color="auto" w:fill="FFFFFF"/>
          <w:lang w:eastAsia="pl-PL"/>
        </w:rPr>
        <w:br/>
      </w:r>
      <w:r w:rsidRPr="00325819">
        <w:rPr>
          <w:rFonts w:ascii="Times New Roman" w:eastAsia="Times New Roman" w:hAnsi="Times New Roman" w:cs="Times New Roman"/>
          <w:sz w:val="24"/>
          <w:szCs w:val="24"/>
          <w:shd w:val="clear" w:color="auto" w:fill="FFFFFF"/>
          <w:lang w:eastAsia="pl-PL"/>
        </w:rPr>
        <w:t>z nauczycielami oraz rówieśnikami i uczestniczą w zajęciach na żywo. Taką platformą jest rozwiązanie firmy Google (</w:t>
      </w:r>
      <w:proofErr w:type="spellStart"/>
      <w:r w:rsidRPr="00325819">
        <w:rPr>
          <w:rFonts w:ascii="Times New Roman" w:eastAsia="Times New Roman" w:hAnsi="Times New Roman" w:cs="Times New Roman"/>
          <w:sz w:val="24"/>
          <w:szCs w:val="24"/>
          <w:shd w:val="clear" w:color="auto" w:fill="FFFFFF"/>
          <w:lang w:eastAsia="pl-PL"/>
        </w:rPr>
        <w:t>GSuite</w:t>
      </w:r>
      <w:proofErr w:type="spellEnd"/>
      <w:r w:rsidRPr="00325819">
        <w:rPr>
          <w:rFonts w:ascii="Times New Roman" w:eastAsia="Times New Roman" w:hAnsi="Times New Roman" w:cs="Times New Roman"/>
          <w:sz w:val="24"/>
          <w:szCs w:val="24"/>
          <w:shd w:val="clear" w:color="auto" w:fill="FFFFFF"/>
          <w:lang w:eastAsia="pl-PL"/>
        </w:rPr>
        <w:t xml:space="preserve">), które ma wiele zalet i pozwala zapewnić porządek </w:t>
      </w:r>
      <w:r>
        <w:rPr>
          <w:rFonts w:ascii="Times New Roman" w:eastAsia="Times New Roman" w:hAnsi="Times New Roman" w:cs="Times New Roman"/>
          <w:sz w:val="24"/>
          <w:szCs w:val="24"/>
          <w:shd w:val="clear" w:color="auto" w:fill="FFFFFF"/>
          <w:lang w:eastAsia="pl-PL"/>
        </w:rPr>
        <w:br/>
      </w:r>
      <w:r w:rsidRPr="00325819">
        <w:rPr>
          <w:rFonts w:ascii="Times New Roman" w:eastAsia="Times New Roman" w:hAnsi="Times New Roman" w:cs="Times New Roman"/>
          <w:sz w:val="24"/>
          <w:szCs w:val="24"/>
          <w:shd w:val="clear" w:color="auto" w:fill="FFFFFF"/>
          <w:lang w:eastAsia="pl-PL"/>
        </w:rPr>
        <w:t xml:space="preserve">i bezpieczeństwo podczas lekcji. W Szkole Podstawowej im. Mikołaja Reja w Topoli nauczanie zdalne odbywa się z wykorzystaniem platform Zoom i Microsoft </w:t>
      </w:r>
      <w:proofErr w:type="spellStart"/>
      <w:r w:rsidRPr="00325819">
        <w:rPr>
          <w:rFonts w:ascii="Times New Roman" w:eastAsia="Times New Roman" w:hAnsi="Times New Roman" w:cs="Times New Roman"/>
          <w:sz w:val="24"/>
          <w:szCs w:val="24"/>
          <w:shd w:val="clear" w:color="auto" w:fill="FFFFFF"/>
          <w:lang w:eastAsia="pl-PL"/>
        </w:rPr>
        <w:t>Teams</w:t>
      </w:r>
      <w:proofErr w:type="spellEnd"/>
      <w:r w:rsidRPr="00325819">
        <w:rPr>
          <w:rFonts w:ascii="Times New Roman" w:eastAsia="Times New Roman" w:hAnsi="Times New Roman" w:cs="Times New Roman"/>
          <w:sz w:val="24"/>
          <w:szCs w:val="24"/>
          <w:shd w:val="clear" w:color="auto" w:fill="FFFFFF"/>
          <w:lang w:eastAsia="pl-PL"/>
        </w:rPr>
        <w:t>.</w:t>
      </w:r>
    </w:p>
    <w:p w14:paraId="23349417" w14:textId="77777777" w:rsidR="00E9196E" w:rsidRPr="00325819" w:rsidRDefault="00E9196E" w:rsidP="00E9196E">
      <w:pPr>
        <w:spacing w:line="360" w:lineRule="auto"/>
        <w:ind w:firstLine="708"/>
        <w:jc w:val="both"/>
        <w:rPr>
          <w:rFonts w:ascii="Times New Roman" w:eastAsia="Times New Roman" w:hAnsi="Times New Roman" w:cs="Times New Roman"/>
          <w:sz w:val="24"/>
          <w:szCs w:val="24"/>
          <w:shd w:val="clear" w:color="auto" w:fill="FFFFFF"/>
          <w:lang w:eastAsia="pl-PL"/>
        </w:rPr>
      </w:pPr>
      <w:r w:rsidRPr="00325819">
        <w:rPr>
          <w:rFonts w:ascii="Times New Roman" w:eastAsia="Times New Roman" w:hAnsi="Times New Roman" w:cs="Times New Roman"/>
          <w:sz w:val="24"/>
          <w:szCs w:val="24"/>
          <w:shd w:val="clear" w:color="auto" w:fill="FFFFFF"/>
          <w:lang w:eastAsia="pl-PL"/>
        </w:rPr>
        <w:t>W dobie zdalnej edukacji praca w „</w:t>
      </w:r>
      <w:proofErr w:type="spellStart"/>
      <w:r w:rsidRPr="00325819">
        <w:rPr>
          <w:rFonts w:ascii="Times New Roman" w:eastAsia="Times New Roman" w:hAnsi="Times New Roman" w:cs="Times New Roman"/>
          <w:sz w:val="24"/>
          <w:szCs w:val="24"/>
          <w:shd w:val="clear" w:color="auto" w:fill="FFFFFF"/>
          <w:lang w:eastAsia="pl-PL"/>
        </w:rPr>
        <w:t>Librusie</w:t>
      </w:r>
      <w:proofErr w:type="spellEnd"/>
      <w:r w:rsidRPr="00325819">
        <w:rPr>
          <w:rFonts w:ascii="Times New Roman" w:eastAsia="Times New Roman" w:hAnsi="Times New Roman" w:cs="Times New Roman"/>
          <w:sz w:val="24"/>
          <w:szCs w:val="24"/>
          <w:shd w:val="clear" w:color="auto" w:fill="FFFFFF"/>
          <w:lang w:eastAsia="pl-PL"/>
        </w:rPr>
        <w:t>” jest rozwiązaniem zapewniającym nauczycielom bieżącą obsługę lekcji z każdego miejsca i w każdym czasie. Z dziennikiem elektronicznym pracujemy od września 2020 roku. System wraz z początkiem pandemii COVID-19 uległ szybkiej transformacji w narzędzie, które umożliwiło zorganizowanie edukacji zdalnej w skuteczny i wygodny sposób. Wprowadzanie dziennika</w:t>
      </w:r>
      <w:r w:rsidRPr="00325819">
        <w:rPr>
          <w:rFonts w:ascii="Times New Roman" w:eastAsia="Times New Roman" w:hAnsi="Times New Roman" w:cs="Times New Roman"/>
          <w:sz w:val="24"/>
          <w:szCs w:val="24"/>
          <w:lang w:eastAsia="pl-PL"/>
        </w:rPr>
        <w:t xml:space="preserve"> </w:t>
      </w:r>
      <w:r w:rsidRPr="00325819">
        <w:rPr>
          <w:rFonts w:ascii="Times New Roman" w:eastAsia="Times New Roman" w:hAnsi="Times New Roman" w:cs="Times New Roman"/>
          <w:sz w:val="24"/>
          <w:szCs w:val="24"/>
          <w:shd w:val="clear" w:color="auto" w:fill="FFFFFF"/>
          <w:lang w:eastAsia="pl-PL"/>
        </w:rPr>
        <w:t>rozpoczęto w obu placówkach od</w:t>
      </w:r>
      <w:r w:rsidRPr="00325819">
        <w:rPr>
          <w:rFonts w:ascii="Times New Roman" w:eastAsia="Times New Roman" w:hAnsi="Times New Roman" w:cs="Times New Roman"/>
          <w:sz w:val="24"/>
          <w:szCs w:val="24"/>
          <w:lang w:eastAsia="pl-PL"/>
        </w:rPr>
        <w:t xml:space="preserve"> szkolenia przeprowadzonego przez przedstawiciela firmy </w:t>
      </w:r>
      <w:proofErr w:type="spellStart"/>
      <w:r w:rsidRPr="00325819">
        <w:rPr>
          <w:rFonts w:ascii="Times New Roman" w:eastAsia="Times New Roman" w:hAnsi="Times New Roman" w:cs="Times New Roman"/>
          <w:sz w:val="24"/>
          <w:szCs w:val="24"/>
          <w:lang w:eastAsia="pl-PL"/>
        </w:rPr>
        <w:t>Librus</w:t>
      </w:r>
      <w:proofErr w:type="spellEnd"/>
      <w:r w:rsidRPr="00325819">
        <w:rPr>
          <w:rFonts w:ascii="Times New Roman" w:eastAsia="Times New Roman" w:hAnsi="Times New Roman" w:cs="Times New Roman"/>
          <w:sz w:val="24"/>
          <w:szCs w:val="24"/>
          <w:lang w:eastAsia="pl-PL"/>
        </w:rPr>
        <w:t xml:space="preserve"> z dyrektorem, administratorem i nauczycielami szkoły.</w:t>
      </w:r>
    </w:p>
    <w:p w14:paraId="33220E79" w14:textId="6E4F82BC" w:rsidR="00E9196E" w:rsidRPr="00325819" w:rsidRDefault="00E9196E" w:rsidP="00E9196E">
      <w:pPr>
        <w:spacing w:line="360" w:lineRule="auto"/>
        <w:ind w:firstLine="708"/>
        <w:jc w:val="both"/>
        <w:rPr>
          <w:rFonts w:ascii="Times New Roman" w:eastAsia="Times New Roman" w:hAnsi="Times New Roman" w:cs="Times New Roman"/>
          <w:sz w:val="24"/>
          <w:szCs w:val="24"/>
          <w:lang w:eastAsia="pl-PL"/>
        </w:rPr>
      </w:pPr>
      <w:r w:rsidRPr="00325819">
        <w:rPr>
          <w:rFonts w:ascii="Times New Roman" w:eastAsia="Times New Roman" w:hAnsi="Times New Roman" w:cs="Times New Roman"/>
          <w:sz w:val="24"/>
          <w:szCs w:val="24"/>
          <w:lang w:eastAsia="pl-PL"/>
        </w:rPr>
        <w:t xml:space="preserve">Pierwszą czynnością administratora było wprowadzenie danych szkoły, zasad oceniania, stworzenie klas i wprowadzenie list imiennych uczniów, dodanie przedmiotów </w:t>
      </w:r>
      <w:r>
        <w:rPr>
          <w:rFonts w:ascii="Times New Roman" w:eastAsia="Times New Roman" w:hAnsi="Times New Roman" w:cs="Times New Roman"/>
          <w:sz w:val="24"/>
          <w:szCs w:val="24"/>
          <w:lang w:eastAsia="pl-PL"/>
        </w:rPr>
        <w:br/>
      </w:r>
      <w:r w:rsidRPr="00325819">
        <w:rPr>
          <w:rFonts w:ascii="Times New Roman" w:eastAsia="Times New Roman" w:hAnsi="Times New Roman" w:cs="Times New Roman"/>
          <w:sz w:val="24"/>
          <w:szCs w:val="24"/>
          <w:lang w:eastAsia="pl-PL"/>
        </w:rPr>
        <w:lastRenderedPageBreak/>
        <w:t>i kadry pedagogicznej, przydzielenia do każdego nauczyciela prowadzonych zajęć, co z uwagi na liczbę uczniów, klas i nauczycieli było  przedsięwzięciem bardzo czasochłonnym.</w:t>
      </w:r>
    </w:p>
    <w:p w14:paraId="3C9202D0" w14:textId="77777777" w:rsidR="00E9196E" w:rsidRPr="00325819" w:rsidRDefault="00E9196E" w:rsidP="00E9196E">
      <w:pPr>
        <w:spacing w:line="360" w:lineRule="auto"/>
        <w:ind w:firstLine="708"/>
        <w:jc w:val="both"/>
        <w:rPr>
          <w:rFonts w:ascii="Times New Roman" w:eastAsia="Times New Roman" w:hAnsi="Times New Roman" w:cs="Times New Roman"/>
          <w:sz w:val="24"/>
          <w:szCs w:val="24"/>
          <w:lang w:eastAsia="pl-PL"/>
        </w:rPr>
      </w:pPr>
      <w:r w:rsidRPr="00325819">
        <w:rPr>
          <w:rFonts w:ascii="Times New Roman" w:eastAsia="Times New Roman" w:hAnsi="Times New Roman" w:cs="Times New Roman"/>
          <w:sz w:val="24"/>
          <w:szCs w:val="24"/>
          <w:lang w:eastAsia="pl-PL"/>
        </w:rPr>
        <w:t xml:space="preserve">Jednocześnie z tworzeniem bazy szkoły w </w:t>
      </w:r>
      <w:proofErr w:type="spellStart"/>
      <w:r w:rsidRPr="00325819">
        <w:rPr>
          <w:rFonts w:ascii="Times New Roman" w:eastAsia="Times New Roman" w:hAnsi="Times New Roman" w:cs="Times New Roman"/>
          <w:sz w:val="24"/>
          <w:szCs w:val="24"/>
          <w:lang w:eastAsia="pl-PL"/>
        </w:rPr>
        <w:t>Librusie</w:t>
      </w:r>
      <w:proofErr w:type="spellEnd"/>
      <w:r w:rsidRPr="00325819">
        <w:rPr>
          <w:rFonts w:ascii="Times New Roman" w:eastAsia="Times New Roman" w:hAnsi="Times New Roman" w:cs="Times New Roman"/>
          <w:sz w:val="24"/>
          <w:szCs w:val="24"/>
          <w:lang w:eastAsia="pl-PL"/>
        </w:rPr>
        <w:t xml:space="preserve"> trwały prace nad planem lekcji generowanym w aplikacji firmy </w:t>
      </w:r>
      <w:proofErr w:type="spellStart"/>
      <w:r w:rsidRPr="00325819">
        <w:rPr>
          <w:rFonts w:ascii="Times New Roman" w:eastAsia="Times New Roman" w:hAnsi="Times New Roman" w:cs="Times New Roman"/>
          <w:sz w:val="24"/>
          <w:szCs w:val="24"/>
          <w:lang w:eastAsia="pl-PL"/>
        </w:rPr>
        <w:t>Librus</w:t>
      </w:r>
      <w:proofErr w:type="spellEnd"/>
      <w:r w:rsidRPr="00325819">
        <w:rPr>
          <w:rFonts w:ascii="Times New Roman" w:eastAsia="Times New Roman" w:hAnsi="Times New Roman" w:cs="Times New Roman"/>
          <w:sz w:val="24"/>
          <w:szCs w:val="24"/>
          <w:lang w:eastAsia="pl-PL"/>
        </w:rPr>
        <w:t xml:space="preserve"> </w:t>
      </w:r>
      <w:proofErr w:type="spellStart"/>
      <w:r w:rsidRPr="00325819">
        <w:rPr>
          <w:rFonts w:ascii="Times New Roman" w:eastAsia="Times New Roman" w:hAnsi="Times New Roman" w:cs="Times New Roman"/>
          <w:sz w:val="24"/>
          <w:szCs w:val="24"/>
          <w:lang w:eastAsia="pl-PL"/>
        </w:rPr>
        <w:t>aSc</w:t>
      </w:r>
      <w:proofErr w:type="spellEnd"/>
      <w:r w:rsidRPr="00325819">
        <w:rPr>
          <w:rFonts w:ascii="Times New Roman" w:eastAsia="Times New Roman" w:hAnsi="Times New Roman" w:cs="Times New Roman"/>
          <w:sz w:val="24"/>
          <w:szCs w:val="24"/>
          <w:lang w:eastAsia="pl-PL"/>
        </w:rPr>
        <w:t xml:space="preserve"> Plan Lekcji. Ostatnią czynnością na tym etapie, niezbędną do uruchomienia dziennika, było wprowadzenie przez wychowawców danych swoich uczniów, opiekunów prawnych, Rad Rodziców, Rad Klasowych oraz dodanie przedmiotowych rozkładów materiału do prowadzonych przez nauczycieli lekcji. Wydrukowano i rozprowadzono listy powitalne dla wszystkich rodziców/prawnych opiekunów zawierające loginy i hasła niezbędne do dostępu do dziennika dla rodziców i uczniów.</w:t>
      </w:r>
    </w:p>
    <w:p w14:paraId="4882AAA5" w14:textId="77777777" w:rsidR="00E9196E" w:rsidRPr="00325819" w:rsidRDefault="00E9196E" w:rsidP="00E9196E">
      <w:pPr>
        <w:spacing w:line="360" w:lineRule="auto"/>
        <w:ind w:firstLine="708"/>
        <w:jc w:val="both"/>
        <w:rPr>
          <w:rFonts w:ascii="Times New Roman" w:eastAsia="Times New Roman" w:hAnsi="Times New Roman" w:cs="Times New Roman"/>
          <w:sz w:val="24"/>
          <w:szCs w:val="24"/>
          <w:shd w:val="clear" w:color="auto" w:fill="FFFFFF"/>
          <w:lang w:eastAsia="pl-PL"/>
        </w:rPr>
      </w:pPr>
      <w:r w:rsidRPr="00325819">
        <w:rPr>
          <w:rFonts w:ascii="Times New Roman" w:eastAsia="Times New Roman" w:hAnsi="Times New Roman" w:cs="Times New Roman"/>
          <w:sz w:val="24"/>
          <w:szCs w:val="24"/>
          <w:shd w:val="clear" w:color="auto" w:fill="FFFFFF"/>
          <w:lang w:eastAsia="pl-PL"/>
        </w:rPr>
        <w:t>W codziennej pracy z dziennikiem bardzo pomocny jest moduł „Wiadomości”. Dzięki niemu każdorazowo nauczyciele i wychowawcy mają możliwość sprawdzenia, kto odczytał wiadomość, z kim mamy stały kontakt. Tym samym nauczyciele i dyrekcja mają potwierdzenie odbioru materiałów, listów, linków, itp. Tutaj umieszczane są również zarządzenia dyrektora placówki, regulaminy, procedury, informacje dotyczące zdalnego nauczania oraz zastępstw, które rodzice, nauczyciele a także uczniowie otrzymują i potwierdzają zapoznanie się z ich treścią.</w:t>
      </w:r>
    </w:p>
    <w:p w14:paraId="57D967E9" w14:textId="72A2E59C" w:rsidR="00E9196E" w:rsidRPr="00325819" w:rsidRDefault="00E9196E" w:rsidP="00E9196E">
      <w:pPr>
        <w:spacing w:line="360" w:lineRule="auto"/>
        <w:ind w:firstLine="708"/>
        <w:jc w:val="both"/>
        <w:rPr>
          <w:rFonts w:ascii="Times New Roman" w:eastAsia="Times New Roman" w:hAnsi="Times New Roman" w:cs="Times New Roman"/>
          <w:sz w:val="24"/>
          <w:szCs w:val="24"/>
          <w:shd w:val="clear" w:color="auto" w:fill="FFFFFF"/>
          <w:lang w:eastAsia="pl-PL"/>
        </w:rPr>
      </w:pPr>
      <w:r w:rsidRPr="00325819">
        <w:rPr>
          <w:rFonts w:ascii="Times New Roman" w:eastAsia="Times New Roman" w:hAnsi="Times New Roman" w:cs="Times New Roman"/>
          <w:sz w:val="24"/>
          <w:szCs w:val="24"/>
          <w:shd w:val="clear" w:color="auto" w:fill="FFFFFF"/>
          <w:lang w:eastAsia="pl-PL"/>
        </w:rPr>
        <w:t xml:space="preserve"> Moduł ten umożliwia skuteczną komunikację  z jednego miejsca w zdalnej pracy pomiędzy wszystkimi stronami zaangażowanymi w pracę szkoły. W tym panelu administrator umieszcza także na bieżąco instrukcje z opisem dostępu do poszczególnych modułów </w:t>
      </w:r>
      <w:r>
        <w:rPr>
          <w:rFonts w:ascii="Times New Roman" w:eastAsia="Times New Roman" w:hAnsi="Times New Roman" w:cs="Times New Roman"/>
          <w:sz w:val="24"/>
          <w:szCs w:val="24"/>
          <w:shd w:val="clear" w:color="auto" w:fill="FFFFFF"/>
          <w:lang w:eastAsia="pl-PL"/>
        </w:rPr>
        <w:br/>
      </w:r>
      <w:r w:rsidRPr="00325819">
        <w:rPr>
          <w:rFonts w:ascii="Times New Roman" w:eastAsia="Times New Roman" w:hAnsi="Times New Roman" w:cs="Times New Roman"/>
          <w:sz w:val="24"/>
          <w:szCs w:val="24"/>
          <w:shd w:val="clear" w:color="auto" w:fill="FFFFFF"/>
          <w:lang w:eastAsia="pl-PL"/>
        </w:rPr>
        <w:t>i czynności niezbędnych do codziennego użytkowania dziennika i jego prawidłowej konfiguracji; udziela również odpowiedzi na zadawane pytania zarówno ze strony nauczycieli, rodziców jak również uczniów. Na początkowym etapie wdrażania narzędzia najwięcej kontaktów ze strony rodziców dotyczyło zagubionych loginów i zapomnianych haseł.</w:t>
      </w:r>
    </w:p>
    <w:p w14:paraId="4A744C08" w14:textId="77777777" w:rsidR="00E9196E" w:rsidRPr="00325819" w:rsidRDefault="00E9196E" w:rsidP="00E9196E">
      <w:pPr>
        <w:spacing w:line="360" w:lineRule="auto"/>
        <w:ind w:firstLine="708"/>
        <w:jc w:val="both"/>
        <w:rPr>
          <w:rFonts w:ascii="Times New Roman" w:eastAsia="Times New Roman" w:hAnsi="Times New Roman" w:cs="Times New Roman"/>
          <w:sz w:val="24"/>
          <w:szCs w:val="24"/>
          <w:shd w:val="clear" w:color="auto" w:fill="FFFFFF"/>
          <w:lang w:eastAsia="pl-PL"/>
        </w:rPr>
      </w:pPr>
      <w:r w:rsidRPr="00325819">
        <w:rPr>
          <w:rFonts w:ascii="Times New Roman" w:eastAsia="Times New Roman" w:hAnsi="Times New Roman" w:cs="Times New Roman"/>
          <w:sz w:val="24"/>
          <w:szCs w:val="24"/>
          <w:shd w:val="clear" w:color="auto" w:fill="FFFFFF"/>
          <w:lang w:eastAsia="pl-PL"/>
        </w:rPr>
        <w:t>Do informowania o zasadach i organizacji pracy szkoły w związku z prowadzonym zdalnym nauczaniem wykorzystywany jest moduł „Ogłoszenia”. To niejaka szkolna tablica informacyjna. Tutaj publikowane są ogłoszenia, które  nie wymagają potwierdzenia odbioru, kierowane do konkretnej lub wszystkich grup w szkole: rodziców, nauczycieli, uczniów.</w:t>
      </w:r>
      <w:r w:rsidRPr="00325819">
        <w:rPr>
          <w:rFonts w:ascii="Times New Roman" w:eastAsia="Times New Roman" w:hAnsi="Times New Roman" w:cs="Times New Roman"/>
          <w:sz w:val="24"/>
          <w:szCs w:val="24"/>
          <w:lang w:eastAsia="pl-PL"/>
        </w:rPr>
        <w:t xml:space="preserve"> </w:t>
      </w:r>
      <w:r w:rsidRPr="00325819">
        <w:rPr>
          <w:rFonts w:ascii="Times New Roman" w:eastAsia="Times New Roman" w:hAnsi="Times New Roman" w:cs="Times New Roman"/>
          <w:sz w:val="24"/>
          <w:szCs w:val="24"/>
          <w:shd w:val="clear" w:color="auto" w:fill="FFFFFF"/>
          <w:lang w:eastAsia="pl-PL"/>
        </w:rPr>
        <w:t xml:space="preserve">Do informowania uczniów i rodziców o zbliżających się formach sprawdzenia wiedzy służy „Terminarz”. Tu nauczyciele umieszczają wszystkie informacje, które powinny dotrzeć do ucznia z odpowiednim wyprzedzeniem i pojawić się </w:t>
      </w:r>
      <w:r w:rsidRPr="00325819">
        <w:rPr>
          <w:rFonts w:ascii="Times New Roman" w:eastAsia="Times New Roman" w:hAnsi="Times New Roman" w:cs="Times New Roman"/>
          <w:b/>
          <w:sz w:val="24"/>
          <w:szCs w:val="24"/>
          <w:shd w:val="clear" w:color="auto" w:fill="FFFFFF"/>
          <w:lang w:eastAsia="pl-PL"/>
        </w:rPr>
        <w:t> </w:t>
      </w:r>
      <w:r w:rsidRPr="00325819">
        <w:rPr>
          <w:rFonts w:ascii="Times New Roman" w:eastAsia="Times New Roman" w:hAnsi="Times New Roman" w:cs="Times New Roman"/>
          <w:sz w:val="24"/>
          <w:szCs w:val="24"/>
          <w:shd w:val="clear" w:color="auto" w:fill="FFFFFF"/>
          <w:lang w:eastAsia="pl-PL"/>
        </w:rPr>
        <w:t xml:space="preserve">na kontach uczniów i rodziców, zarówno podczas logowania przez stronę WWW., jak i przez aplikację mobilną </w:t>
      </w:r>
      <w:proofErr w:type="spellStart"/>
      <w:r w:rsidRPr="00325819">
        <w:rPr>
          <w:rFonts w:ascii="Times New Roman" w:eastAsia="Times New Roman" w:hAnsi="Times New Roman" w:cs="Times New Roman"/>
          <w:sz w:val="24"/>
          <w:szCs w:val="24"/>
          <w:shd w:val="clear" w:color="auto" w:fill="FFFFFF"/>
          <w:lang w:eastAsia="pl-PL"/>
        </w:rPr>
        <w:t>Librus</w:t>
      </w:r>
      <w:proofErr w:type="spellEnd"/>
      <w:r w:rsidRPr="00325819">
        <w:rPr>
          <w:rFonts w:ascii="Times New Roman" w:eastAsia="Times New Roman" w:hAnsi="Times New Roman" w:cs="Times New Roman"/>
          <w:sz w:val="24"/>
          <w:szCs w:val="24"/>
          <w:shd w:val="clear" w:color="auto" w:fill="FFFFFF"/>
          <w:lang w:eastAsia="pl-PL"/>
        </w:rPr>
        <w:t xml:space="preserve">, z której korzysta większość z nich. </w:t>
      </w:r>
    </w:p>
    <w:p w14:paraId="6A95A871" w14:textId="77777777" w:rsidR="00E9196E" w:rsidRPr="00325819" w:rsidRDefault="00E9196E" w:rsidP="00E9196E">
      <w:pPr>
        <w:spacing w:line="360" w:lineRule="auto"/>
        <w:ind w:firstLine="708"/>
        <w:jc w:val="both"/>
        <w:rPr>
          <w:rFonts w:ascii="Times New Roman" w:hAnsi="Times New Roman" w:cs="Times New Roman"/>
          <w:sz w:val="24"/>
          <w:szCs w:val="24"/>
          <w:shd w:val="clear" w:color="auto" w:fill="FFFFFF"/>
          <w:lang w:eastAsia="pl-PL"/>
        </w:rPr>
      </w:pPr>
      <w:r w:rsidRPr="00325819">
        <w:rPr>
          <w:rFonts w:ascii="Times New Roman" w:hAnsi="Times New Roman" w:cs="Times New Roman"/>
          <w:sz w:val="24"/>
          <w:szCs w:val="24"/>
          <w:shd w:val="clear" w:color="auto" w:fill="FFFFFF"/>
          <w:lang w:eastAsia="pl-PL"/>
        </w:rPr>
        <w:lastRenderedPageBreak/>
        <w:t>Do kontaktów z rodzicami skonfigurowano również moduł „Wywiadówki”, gdzie na bieżąco wpisywane są tematy zebrań z rodzicami, obecności na wywiadówkach oraz ewentualne  uwagi dotyczące uczniów.</w:t>
      </w:r>
    </w:p>
    <w:p w14:paraId="0A6BF994" w14:textId="77777777" w:rsidR="00E9196E" w:rsidRPr="00325819" w:rsidRDefault="00E9196E" w:rsidP="00E9196E">
      <w:pPr>
        <w:spacing w:line="360" w:lineRule="auto"/>
        <w:ind w:firstLine="708"/>
        <w:jc w:val="both"/>
        <w:rPr>
          <w:rFonts w:ascii="Times New Roman" w:hAnsi="Times New Roman" w:cs="Times New Roman"/>
          <w:sz w:val="24"/>
          <w:szCs w:val="24"/>
          <w:lang w:eastAsia="pl-PL"/>
        </w:rPr>
      </w:pPr>
      <w:r w:rsidRPr="00325819">
        <w:rPr>
          <w:rFonts w:ascii="Times New Roman" w:hAnsi="Times New Roman" w:cs="Times New Roman"/>
          <w:sz w:val="24"/>
          <w:szCs w:val="24"/>
          <w:lang w:eastAsia="pl-PL"/>
        </w:rPr>
        <w:t xml:space="preserve">Ostatnimi zadaniami umożliwiającymi wprowadzenie dziennika od drugiego semestru jako jedynego źródła dokumentowania pracy szkoły były: </w:t>
      </w:r>
    </w:p>
    <w:p w14:paraId="6B526646" w14:textId="77777777" w:rsidR="00E9196E" w:rsidRPr="00325819" w:rsidRDefault="00E9196E" w:rsidP="00E9196E">
      <w:pPr>
        <w:spacing w:line="360" w:lineRule="auto"/>
        <w:jc w:val="both"/>
        <w:rPr>
          <w:rFonts w:ascii="Times New Roman" w:hAnsi="Times New Roman" w:cs="Times New Roman"/>
          <w:sz w:val="24"/>
          <w:szCs w:val="24"/>
          <w:lang w:eastAsia="pl-PL"/>
        </w:rPr>
      </w:pPr>
      <w:r w:rsidRPr="00325819">
        <w:rPr>
          <w:rFonts w:ascii="Times New Roman" w:hAnsi="Times New Roman" w:cs="Times New Roman"/>
          <w:sz w:val="24"/>
          <w:szCs w:val="24"/>
          <w:lang w:eastAsia="pl-PL"/>
        </w:rPr>
        <w:t>- szkolenie nauczycieli klas 1-3 dotyczące  oceny opisowej, która generowana jest na podstawie ocen bieżących dwukrotnie podczas roku szkolnego</w:t>
      </w:r>
    </w:p>
    <w:p w14:paraId="532A7E85" w14:textId="77777777" w:rsidR="00E9196E" w:rsidRPr="00325819" w:rsidRDefault="00E9196E" w:rsidP="00E9196E">
      <w:pPr>
        <w:spacing w:line="360" w:lineRule="auto"/>
        <w:jc w:val="both"/>
        <w:rPr>
          <w:rFonts w:ascii="Times New Roman" w:hAnsi="Times New Roman" w:cs="Times New Roman"/>
          <w:sz w:val="24"/>
          <w:szCs w:val="24"/>
          <w:lang w:eastAsia="pl-PL"/>
        </w:rPr>
      </w:pPr>
      <w:r w:rsidRPr="00325819">
        <w:rPr>
          <w:rFonts w:ascii="Times New Roman" w:hAnsi="Times New Roman" w:cs="Times New Roman"/>
          <w:sz w:val="24"/>
          <w:szCs w:val="24"/>
          <w:lang w:eastAsia="pl-PL"/>
        </w:rPr>
        <w:t>- skonfigurowanie  oceny punktowej z zachowania zgodnie ze zmodyfikowanym regulaminem Wewnątrzszkolnych Zasad Oceniania</w:t>
      </w:r>
      <w:r w:rsidRPr="00325819">
        <w:rPr>
          <w:rFonts w:ascii="Times New Roman" w:hAnsi="Times New Roman" w:cs="Times New Roman"/>
          <w:b/>
          <w:color w:val="2F2F2F"/>
          <w:sz w:val="24"/>
          <w:szCs w:val="24"/>
          <w:lang w:eastAsia="pl-PL"/>
        </w:rPr>
        <w:t>.</w:t>
      </w:r>
    </w:p>
    <w:p w14:paraId="20448E28" w14:textId="7881E3AA" w:rsidR="00E9196E" w:rsidRDefault="00E9196E" w:rsidP="00E9196E">
      <w:pPr>
        <w:spacing w:line="360" w:lineRule="auto"/>
        <w:ind w:firstLine="708"/>
        <w:jc w:val="both"/>
        <w:rPr>
          <w:rFonts w:ascii="Times New Roman" w:eastAsia="Times New Roman" w:hAnsi="Times New Roman" w:cs="Times New Roman"/>
          <w:sz w:val="24"/>
          <w:szCs w:val="24"/>
          <w:shd w:val="clear" w:color="auto" w:fill="FFFFFF"/>
          <w:lang w:eastAsia="pl-PL"/>
        </w:rPr>
      </w:pPr>
      <w:r w:rsidRPr="00325819">
        <w:rPr>
          <w:rFonts w:ascii="Times New Roman" w:eastAsia="Times New Roman" w:hAnsi="Times New Roman" w:cs="Times New Roman"/>
          <w:sz w:val="24"/>
          <w:szCs w:val="24"/>
          <w:shd w:val="clear" w:color="auto" w:fill="FFFFFF"/>
          <w:lang w:eastAsia="pl-PL"/>
        </w:rPr>
        <w:t xml:space="preserve">Do dziennika podpięty został również dysk sieciowy Google powiązany z  kolei </w:t>
      </w:r>
      <w:r>
        <w:rPr>
          <w:rFonts w:ascii="Times New Roman" w:eastAsia="Times New Roman" w:hAnsi="Times New Roman" w:cs="Times New Roman"/>
          <w:sz w:val="24"/>
          <w:szCs w:val="24"/>
          <w:shd w:val="clear" w:color="auto" w:fill="FFFFFF"/>
          <w:lang w:eastAsia="pl-PL"/>
        </w:rPr>
        <w:br/>
      </w:r>
      <w:r w:rsidRPr="00325819">
        <w:rPr>
          <w:rFonts w:ascii="Times New Roman" w:eastAsia="Times New Roman" w:hAnsi="Times New Roman" w:cs="Times New Roman"/>
          <w:sz w:val="24"/>
          <w:szCs w:val="24"/>
          <w:shd w:val="clear" w:color="auto" w:fill="FFFFFF"/>
          <w:lang w:eastAsia="pl-PL"/>
        </w:rPr>
        <w:t xml:space="preserve">z zewnętrzną platformą  </w:t>
      </w:r>
      <w:proofErr w:type="spellStart"/>
      <w:r w:rsidRPr="00325819">
        <w:rPr>
          <w:rFonts w:ascii="Times New Roman" w:eastAsia="Times New Roman" w:hAnsi="Times New Roman" w:cs="Times New Roman"/>
          <w:sz w:val="24"/>
          <w:szCs w:val="24"/>
          <w:shd w:val="clear" w:color="auto" w:fill="FFFFFF"/>
          <w:lang w:eastAsia="pl-PL"/>
        </w:rPr>
        <w:t>GSuite</w:t>
      </w:r>
      <w:proofErr w:type="spellEnd"/>
      <w:r w:rsidRPr="00325819">
        <w:rPr>
          <w:rFonts w:ascii="Times New Roman" w:eastAsia="Times New Roman" w:hAnsi="Times New Roman" w:cs="Times New Roman"/>
          <w:sz w:val="24"/>
          <w:szCs w:val="24"/>
          <w:shd w:val="clear" w:color="auto" w:fill="FFFFFF"/>
          <w:lang w:eastAsia="pl-PL"/>
        </w:rPr>
        <w:t xml:space="preserve"> do prowadzenia lekcji. Dzięki temu zabiegowi możliwy jest dostęp do zasobów w/w platformy z poziomu dziennika. Z poziomu dziennika możliwe jest także  bieżące monitorowanie pracy szkoły przez nauczycieli, administratora dziennika oraz dyrekcji dzięki modułom „Statystyki” oraz  „Wydruki”. To zestawienie wszystkich działań dokumentowanych w dzienniku umożliwiające również drukowanie interesujących nas zestawień.</w:t>
      </w:r>
    </w:p>
    <w:p w14:paraId="2A07E9EB" w14:textId="77777777" w:rsidR="00E9196E" w:rsidRDefault="00E9196E">
      <w:pPr>
        <w:spacing w:line="259" w:lineRule="auto"/>
        <w:rPr>
          <w:rFonts w:ascii="Times New Roman" w:eastAsia="Times New Roman" w:hAnsi="Times New Roman" w:cs="Times New Roman"/>
          <w:sz w:val="24"/>
          <w:szCs w:val="24"/>
          <w:shd w:val="clear" w:color="auto" w:fill="FFFFFF"/>
          <w:lang w:eastAsia="pl-PL"/>
        </w:rPr>
      </w:pPr>
      <w:r>
        <w:rPr>
          <w:rFonts w:ascii="Times New Roman" w:eastAsia="Times New Roman" w:hAnsi="Times New Roman" w:cs="Times New Roman"/>
          <w:sz w:val="24"/>
          <w:szCs w:val="24"/>
          <w:shd w:val="clear" w:color="auto" w:fill="FFFFFF"/>
          <w:lang w:eastAsia="pl-PL"/>
        </w:rPr>
        <w:br w:type="page"/>
      </w:r>
    </w:p>
    <w:p w14:paraId="694789E4" w14:textId="5BEA40A1" w:rsidR="00E9196E" w:rsidRDefault="00E9196E" w:rsidP="00E9196E">
      <w:pPr>
        <w:pStyle w:val="Nagwek1"/>
        <w:numPr>
          <w:ilvl w:val="0"/>
          <w:numId w:val="1"/>
        </w:numPr>
        <w:rPr>
          <w:rFonts w:eastAsia="Times New Roman"/>
          <w:shd w:val="clear" w:color="auto" w:fill="FFFFFF"/>
          <w:lang w:eastAsia="pl-PL"/>
        </w:rPr>
      </w:pPr>
      <w:bookmarkStart w:id="48" w:name="_Toc73450048"/>
      <w:r>
        <w:rPr>
          <w:rFonts w:eastAsia="Times New Roman"/>
          <w:shd w:val="clear" w:color="auto" w:fill="FFFFFF"/>
          <w:lang w:eastAsia="pl-PL"/>
        </w:rPr>
        <w:lastRenderedPageBreak/>
        <w:t>Kultura</w:t>
      </w:r>
      <w:bookmarkEnd w:id="48"/>
      <w:r>
        <w:rPr>
          <w:rFonts w:eastAsia="Times New Roman"/>
          <w:shd w:val="clear" w:color="auto" w:fill="FFFFFF"/>
          <w:lang w:eastAsia="pl-PL"/>
        </w:rPr>
        <w:t xml:space="preserve"> </w:t>
      </w:r>
    </w:p>
    <w:p w14:paraId="44BE46C4" w14:textId="722E00E6" w:rsidR="00E9196E" w:rsidRDefault="00E9196E" w:rsidP="00E9196E">
      <w:pPr>
        <w:rPr>
          <w:lang w:eastAsia="pl-PL"/>
        </w:rPr>
      </w:pPr>
    </w:p>
    <w:p w14:paraId="7F983BE5" w14:textId="7254ADAA" w:rsidR="00E9196E" w:rsidRDefault="00E9196E" w:rsidP="00E9196E">
      <w:pPr>
        <w:keepNext/>
        <w:keepLines/>
        <w:spacing w:before="120" w:after="0" w:line="240" w:lineRule="auto"/>
        <w:jc w:val="both"/>
        <w:outlineLvl w:val="1"/>
        <w:rPr>
          <w:rFonts w:asciiTheme="majorHAnsi" w:eastAsiaTheme="majorEastAsia" w:hAnsiTheme="majorHAnsi" w:cstheme="majorBidi"/>
          <w:sz w:val="32"/>
          <w:szCs w:val="32"/>
        </w:rPr>
      </w:pPr>
      <w:bookmarkStart w:id="49" w:name="_Toc42519618"/>
      <w:bookmarkStart w:id="50" w:name="_Toc73450049"/>
      <w:r w:rsidRPr="00E9196E">
        <w:rPr>
          <w:rFonts w:asciiTheme="majorHAnsi" w:eastAsiaTheme="majorEastAsia" w:hAnsiTheme="majorHAnsi" w:cstheme="majorBidi"/>
          <w:sz w:val="32"/>
          <w:szCs w:val="32"/>
        </w:rPr>
        <w:t xml:space="preserve">Sprawozdanie z działalności Miejsko Gminnego Ośrodka Kultury </w:t>
      </w:r>
      <w:r w:rsidRPr="00E9196E">
        <w:rPr>
          <w:rFonts w:asciiTheme="majorHAnsi" w:eastAsiaTheme="majorEastAsia" w:hAnsiTheme="majorHAnsi" w:cstheme="majorBidi"/>
          <w:sz w:val="32"/>
          <w:szCs w:val="32"/>
        </w:rPr>
        <w:br/>
        <w:t>w Skalbmierzu za 20</w:t>
      </w:r>
      <w:r>
        <w:rPr>
          <w:rFonts w:asciiTheme="majorHAnsi" w:eastAsiaTheme="majorEastAsia" w:hAnsiTheme="majorHAnsi" w:cstheme="majorBidi"/>
          <w:sz w:val="32"/>
          <w:szCs w:val="32"/>
        </w:rPr>
        <w:t>20</w:t>
      </w:r>
      <w:r w:rsidRPr="00E9196E">
        <w:rPr>
          <w:rFonts w:asciiTheme="majorHAnsi" w:eastAsiaTheme="majorEastAsia" w:hAnsiTheme="majorHAnsi" w:cstheme="majorBidi"/>
          <w:sz w:val="32"/>
          <w:szCs w:val="32"/>
        </w:rPr>
        <w:t xml:space="preserve"> rok</w:t>
      </w:r>
      <w:bookmarkEnd w:id="49"/>
      <w:bookmarkEnd w:id="50"/>
    </w:p>
    <w:p w14:paraId="359734C4" w14:textId="3DCCF9D4" w:rsidR="00E9196E" w:rsidRDefault="00E9196E" w:rsidP="00E9196E">
      <w:pPr>
        <w:keepNext/>
        <w:keepLines/>
        <w:spacing w:before="120" w:after="0" w:line="240" w:lineRule="auto"/>
        <w:jc w:val="both"/>
        <w:outlineLvl w:val="1"/>
        <w:rPr>
          <w:rFonts w:asciiTheme="majorHAnsi" w:eastAsiaTheme="majorEastAsia" w:hAnsiTheme="majorHAnsi" w:cstheme="majorBidi"/>
          <w:sz w:val="32"/>
          <w:szCs w:val="32"/>
        </w:rPr>
      </w:pPr>
    </w:p>
    <w:p w14:paraId="3965DE8A" w14:textId="2CB8F9BB"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 xml:space="preserve">Rok 2020 rozpoczęliśmy kwestowaniem na rzecz Wielkiej Orkiestry Świątecznej Pomocy, w tym roku w zmienionej formie. Graliśmy nad zalewem razem z działającym </w:t>
      </w:r>
      <w:r>
        <w:rPr>
          <w:rFonts w:ascii="Times New Roman" w:eastAsia="Times New Roman" w:hAnsi="Times New Roman" w:cs="Times New Roman"/>
          <w:sz w:val="24"/>
          <w:szCs w:val="24"/>
        </w:rPr>
        <w:br/>
      </w:r>
      <w:r w:rsidRPr="00E9196E">
        <w:rPr>
          <w:rFonts w:ascii="Times New Roman" w:eastAsia="Times New Roman" w:hAnsi="Times New Roman" w:cs="Times New Roman"/>
          <w:sz w:val="24"/>
          <w:szCs w:val="24"/>
        </w:rPr>
        <w:t>w naszej gminie klubem morsów GRINDWAL.</w:t>
      </w:r>
    </w:p>
    <w:p w14:paraId="141714F3" w14:textId="7E75DE5D"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W lutym 2020 roku zainaugurowaliśmy cykl spotkań z lokalną poezję wieczorem z wierszami pana Stanisława Lutego z Drożejowic. Zaplanowaliśmy spotkania z naszymi lokalnymi twórcami w cyklu comiesięcznym, jednak spotkanie to było pierwszym i niestety ostatnim</w:t>
      </w:r>
      <w:r>
        <w:rPr>
          <w:rFonts w:ascii="Times New Roman" w:eastAsia="Times New Roman" w:hAnsi="Times New Roman" w:cs="Times New Roman"/>
          <w:sz w:val="24"/>
          <w:szCs w:val="24"/>
        </w:rPr>
        <w:t>,</w:t>
      </w:r>
      <w:r w:rsidRPr="00E9196E">
        <w:rPr>
          <w:rFonts w:ascii="Times New Roman" w:eastAsia="Times New Roman" w:hAnsi="Times New Roman" w:cs="Times New Roman"/>
          <w:sz w:val="24"/>
          <w:szCs w:val="24"/>
        </w:rPr>
        <w:t xml:space="preserve"> gdyż pandemia zmusiła nas do skorygowania naszych planów.</w:t>
      </w:r>
    </w:p>
    <w:p w14:paraId="548B6653" w14:textId="0AE0A19B"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 xml:space="preserve">Tradycyjnie podczas ferii zimowych spędziliśmy czas z młodymi mieszkańcami naszej gminy. I był to jak zawsze okres spędzony twórczo, nie mogło się  oczywiście obejść bez dni branżowych podczas których piekliśmy szarlotkę, spotykaliśmy się z policją, rysowaliśmy projekty architektoniczne, spotykaliśmy się z literaturą czy rozgrywaliśmy turnieje informatyczne. Jak zawsze zorganizowana została wycieczka do Parku Wodnego czy Noc </w:t>
      </w:r>
      <w:r>
        <w:rPr>
          <w:rFonts w:ascii="Times New Roman" w:eastAsia="Times New Roman" w:hAnsi="Times New Roman" w:cs="Times New Roman"/>
          <w:sz w:val="24"/>
          <w:szCs w:val="24"/>
        </w:rPr>
        <w:br/>
      </w:r>
      <w:r w:rsidRPr="00E9196E">
        <w:rPr>
          <w:rFonts w:ascii="Times New Roman" w:eastAsia="Times New Roman" w:hAnsi="Times New Roman" w:cs="Times New Roman"/>
          <w:sz w:val="24"/>
          <w:szCs w:val="24"/>
        </w:rPr>
        <w:t>w Domu Kultury.</w:t>
      </w:r>
    </w:p>
    <w:p w14:paraId="02E152E6" w14:textId="4C50F650"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 xml:space="preserve">Udało nam się jeszcze zorganizować warsztaty związane z tradycją tworzenia słowiańskich lalek – </w:t>
      </w:r>
      <w:proofErr w:type="spellStart"/>
      <w:r w:rsidRPr="00E9196E">
        <w:rPr>
          <w:rFonts w:ascii="Times New Roman" w:eastAsia="Times New Roman" w:hAnsi="Times New Roman" w:cs="Times New Roman"/>
          <w:sz w:val="24"/>
          <w:szCs w:val="24"/>
        </w:rPr>
        <w:t>motanek</w:t>
      </w:r>
      <w:proofErr w:type="spellEnd"/>
      <w:r w:rsidRPr="00E9196E">
        <w:rPr>
          <w:rFonts w:ascii="Times New Roman" w:eastAsia="Times New Roman" w:hAnsi="Times New Roman" w:cs="Times New Roman"/>
          <w:sz w:val="24"/>
          <w:szCs w:val="24"/>
        </w:rPr>
        <w:t xml:space="preserve">, które to warsztaty były propozycją dla pań z naszej gminy </w:t>
      </w:r>
      <w:r>
        <w:rPr>
          <w:rFonts w:ascii="Times New Roman" w:eastAsia="Times New Roman" w:hAnsi="Times New Roman" w:cs="Times New Roman"/>
          <w:sz w:val="24"/>
          <w:szCs w:val="24"/>
        </w:rPr>
        <w:br/>
      </w:r>
      <w:r w:rsidRPr="00E9196E">
        <w:rPr>
          <w:rFonts w:ascii="Times New Roman" w:eastAsia="Times New Roman" w:hAnsi="Times New Roman" w:cs="Times New Roman"/>
          <w:sz w:val="24"/>
          <w:szCs w:val="24"/>
        </w:rPr>
        <w:t>z okazji Dnia Kobiet.</w:t>
      </w:r>
    </w:p>
    <w:p w14:paraId="193605BE" w14:textId="5AD07E2C"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 xml:space="preserve">A potem scenariusz działań pisany był już tylko przez przepisy regulujące zasady bezpieczeństwa w trakcie epidemii, a my jako instytucja próbowaliśmy przenieść przynajmniej część działań w przestrzeń </w:t>
      </w:r>
      <w:proofErr w:type="spellStart"/>
      <w:r w:rsidR="00C721BE">
        <w:rPr>
          <w:rFonts w:ascii="Times New Roman" w:eastAsia="Times New Roman" w:hAnsi="Times New Roman" w:cs="Times New Roman"/>
          <w:sz w:val="24"/>
          <w:szCs w:val="24"/>
        </w:rPr>
        <w:t>i</w:t>
      </w:r>
      <w:r w:rsidRPr="00E9196E">
        <w:rPr>
          <w:rFonts w:ascii="Times New Roman" w:eastAsia="Times New Roman" w:hAnsi="Times New Roman" w:cs="Times New Roman"/>
          <w:sz w:val="24"/>
          <w:szCs w:val="24"/>
        </w:rPr>
        <w:t>nternetu</w:t>
      </w:r>
      <w:proofErr w:type="spellEnd"/>
      <w:r w:rsidRPr="00E9196E">
        <w:rPr>
          <w:rFonts w:ascii="Times New Roman" w:eastAsia="Times New Roman" w:hAnsi="Times New Roman" w:cs="Times New Roman"/>
          <w:sz w:val="24"/>
          <w:szCs w:val="24"/>
        </w:rPr>
        <w:t xml:space="preserve">. Udawało nam się to z lepszym bądź gorszym skutkiem. W okresie świąt Wielkiej Nocy zorganizowaliśmy prezentację potraw wielkanocnych w sieci Wprawdzie to nie to samo co kiermasz świąteczny w rynku naszego miasta ale to była jedyna możliwa forma kontaktu. Tak samo jak życzenia dla mam czy tatusiów z okazji ich święta umieszczone na </w:t>
      </w:r>
      <w:r>
        <w:rPr>
          <w:rFonts w:ascii="Times New Roman" w:eastAsia="Times New Roman" w:hAnsi="Times New Roman" w:cs="Times New Roman"/>
          <w:sz w:val="24"/>
          <w:szCs w:val="24"/>
        </w:rPr>
        <w:t>F</w:t>
      </w:r>
      <w:r w:rsidRPr="00E9196E">
        <w:rPr>
          <w:rFonts w:ascii="Times New Roman" w:eastAsia="Times New Roman" w:hAnsi="Times New Roman" w:cs="Times New Roman"/>
          <w:sz w:val="24"/>
          <w:szCs w:val="24"/>
        </w:rPr>
        <w:t>acebooku też nie były może najlepszym  ale na ten moment jedynym sposobem na ich złożenie.</w:t>
      </w:r>
    </w:p>
    <w:p w14:paraId="488708BE" w14:textId="77777777"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Przed wakacjami stworzyliśmy wirtualna listę marzeń . Nasi podopieczni podsyłali nam propozycje wspólnego spędzania czasu podczas wakacji. Podczas wakacji spędziliśmy miesiąc z naszymi najmłodszymi przyjaciółmi, ale był to miesiąc pełen ograniczeń. Nie wyjechaliśmy na wycieczkę, nie było zajęć w budynku no i uwielbianej przez wszystkich Nocy w Domu Kultury. Staraliśmy się aby ten czas mimo to był dla uczestników atrakcyjny. Codziennie wyruszaliśmy na plac zabaw, nad zalew, na stadion gdzie spędzaliśmy wspólnie czas na zabawach i grach. Dzieci gościły w naszym Domu Kultury jedynie podczas seansów filmowych, które odbywały się kilka razy w tygodniu</w:t>
      </w:r>
    </w:p>
    <w:p w14:paraId="7F672CC6" w14:textId="76EF4FEC"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 xml:space="preserve">Udało nam się zrealizować bardzo ważny dla nas projekt pod nazwą "Wioski Sztuki". Zrealizowaliśmy cykl warsztatów w poszczególnych miejscowościach naszej gminy dla Pań działających w Kołach Gospodyń Wiejskich. Odbyły się warsztaty wycinanek w Kobylnikach, </w:t>
      </w:r>
      <w:proofErr w:type="spellStart"/>
      <w:r w:rsidRPr="00E9196E">
        <w:rPr>
          <w:rFonts w:ascii="Times New Roman" w:eastAsia="Times New Roman" w:hAnsi="Times New Roman" w:cs="Times New Roman"/>
          <w:sz w:val="24"/>
          <w:szCs w:val="24"/>
        </w:rPr>
        <w:lastRenderedPageBreak/>
        <w:t>motanek</w:t>
      </w:r>
      <w:proofErr w:type="spellEnd"/>
      <w:r w:rsidRPr="00E9196E">
        <w:rPr>
          <w:rFonts w:ascii="Times New Roman" w:eastAsia="Times New Roman" w:hAnsi="Times New Roman" w:cs="Times New Roman"/>
          <w:sz w:val="24"/>
          <w:szCs w:val="24"/>
        </w:rPr>
        <w:t xml:space="preserve"> w Drożejowicach, haftu wstążeczkowego w Sielcu Kolonii, haftu koralikowego </w:t>
      </w:r>
      <w:r w:rsidR="00C721BE">
        <w:rPr>
          <w:rFonts w:ascii="Times New Roman" w:eastAsia="Times New Roman" w:hAnsi="Times New Roman" w:cs="Times New Roman"/>
          <w:sz w:val="24"/>
          <w:szCs w:val="24"/>
        </w:rPr>
        <w:br/>
      </w:r>
      <w:r w:rsidRPr="00E9196E">
        <w:rPr>
          <w:rFonts w:ascii="Times New Roman" w:eastAsia="Times New Roman" w:hAnsi="Times New Roman" w:cs="Times New Roman"/>
          <w:sz w:val="24"/>
          <w:szCs w:val="24"/>
        </w:rPr>
        <w:t>w Baranowie,</w:t>
      </w:r>
      <w:r w:rsidR="00C721BE">
        <w:rPr>
          <w:rFonts w:ascii="Times New Roman" w:eastAsia="Times New Roman" w:hAnsi="Times New Roman" w:cs="Times New Roman"/>
          <w:sz w:val="24"/>
          <w:szCs w:val="24"/>
        </w:rPr>
        <w:t xml:space="preserve"> </w:t>
      </w:r>
      <w:r w:rsidRPr="00E9196E">
        <w:rPr>
          <w:rFonts w:ascii="Times New Roman" w:eastAsia="Times New Roman" w:hAnsi="Times New Roman" w:cs="Times New Roman"/>
          <w:sz w:val="24"/>
          <w:szCs w:val="24"/>
        </w:rPr>
        <w:t xml:space="preserve">ceramiki w Topoli, wikliniarstwa w Szarbii Zwierzynieckiej i </w:t>
      </w:r>
      <w:proofErr w:type="spellStart"/>
      <w:r w:rsidRPr="00E9196E">
        <w:rPr>
          <w:rFonts w:ascii="Times New Roman" w:eastAsia="Times New Roman" w:hAnsi="Times New Roman" w:cs="Times New Roman"/>
          <w:sz w:val="24"/>
          <w:szCs w:val="24"/>
        </w:rPr>
        <w:t>bibułkarstwa</w:t>
      </w:r>
      <w:proofErr w:type="spellEnd"/>
      <w:r w:rsidRPr="00E9196E">
        <w:rPr>
          <w:rFonts w:ascii="Times New Roman" w:eastAsia="Times New Roman" w:hAnsi="Times New Roman" w:cs="Times New Roman"/>
          <w:sz w:val="24"/>
          <w:szCs w:val="24"/>
        </w:rPr>
        <w:t xml:space="preserve"> </w:t>
      </w:r>
      <w:r w:rsidR="00C721BE">
        <w:rPr>
          <w:rFonts w:ascii="Times New Roman" w:eastAsia="Times New Roman" w:hAnsi="Times New Roman" w:cs="Times New Roman"/>
          <w:sz w:val="24"/>
          <w:szCs w:val="24"/>
        </w:rPr>
        <w:br/>
      </w:r>
      <w:r w:rsidRPr="00E9196E">
        <w:rPr>
          <w:rFonts w:ascii="Times New Roman" w:eastAsia="Times New Roman" w:hAnsi="Times New Roman" w:cs="Times New Roman"/>
          <w:sz w:val="24"/>
          <w:szCs w:val="24"/>
        </w:rPr>
        <w:t>w Boszczynku.</w:t>
      </w:r>
      <w:r w:rsidR="00C721BE">
        <w:rPr>
          <w:rFonts w:ascii="Times New Roman" w:eastAsia="Times New Roman" w:hAnsi="Times New Roman" w:cs="Times New Roman"/>
          <w:sz w:val="24"/>
          <w:szCs w:val="24"/>
        </w:rPr>
        <w:t xml:space="preserve"> </w:t>
      </w:r>
      <w:r w:rsidRPr="00E9196E">
        <w:rPr>
          <w:rFonts w:ascii="Times New Roman" w:eastAsia="Times New Roman" w:hAnsi="Times New Roman" w:cs="Times New Roman"/>
          <w:sz w:val="24"/>
          <w:szCs w:val="24"/>
        </w:rPr>
        <w:t>W trakcie warsztatów Panie poznawały różne dziedziny rzemiosła, co już wiemy spowodowało iż niektóre z nich zostaną w naszej gminie na stałe.</w:t>
      </w:r>
    </w:p>
    <w:p w14:paraId="342D9A45" w14:textId="55DA028D"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 xml:space="preserve">Kiedy tylko pozwalały na to przepisy wracaliśmy do pracy naszego kina i spotkań </w:t>
      </w:r>
      <w:r w:rsidR="00C721BE">
        <w:rPr>
          <w:rFonts w:ascii="Times New Roman" w:eastAsia="Times New Roman" w:hAnsi="Times New Roman" w:cs="Times New Roman"/>
          <w:sz w:val="24"/>
          <w:szCs w:val="24"/>
        </w:rPr>
        <w:br/>
      </w:r>
      <w:r w:rsidRPr="00E9196E">
        <w:rPr>
          <w:rFonts w:ascii="Times New Roman" w:eastAsia="Times New Roman" w:hAnsi="Times New Roman" w:cs="Times New Roman"/>
          <w:sz w:val="24"/>
          <w:szCs w:val="24"/>
        </w:rPr>
        <w:t>w ramach Skalbmierskich rozmów o filmie.</w:t>
      </w:r>
    </w:p>
    <w:p w14:paraId="54842A19" w14:textId="77777777"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W okresie Świąt Bożego Narodzenia ograniczeni przez przepisy mogliśmy zorganizować Prezentację potraw wigilijnych jedynie online. Także w taki sposób dzieci składały życzenia świąteczne swoim najbliższym.</w:t>
      </w:r>
    </w:p>
    <w:p w14:paraId="6D4FE389" w14:textId="6F8ECD76" w:rsidR="00E9196E" w:rsidRP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Przez cały grudzień Panie zrzeszone w Kołach Gospodyń Wiejskich w naszej gminie przygotowywały stroiki świąteczne oraz kartki z życzeniami, które przekazaliśmy podopiecznym Hospicjum w Miechowie, DPS w Bejscach oraz ZOL w Kazimierzy Wielkiej.</w:t>
      </w:r>
    </w:p>
    <w:p w14:paraId="2CD8F289" w14:textId="65390A7D" w:rsidR="00E9196E" w:rsidRDefault="00E9196E" w:rsidP="00E9196E">
      <w:pPr>
        <w:ind w:firstLine="708"/>
        <w:jc w:val="both"/>
        <w:rPr>
          <w:rFonts w:ascii="Times New Roman" w:eastAsia="Times New Roman" w:hAnsi="Times New Roman" w:cs="Times New Roman"/>
          <w:sz w:val="24"/>
          <w:szCs w:val="24"/>
        </w:rPr>
      </w:pPr>
      <w:r w:rsidRPr="00E9196E">
        <w:rPr>
          <w:rFonts w:ascii="Times New Roman" w:eastAsia="Times New Roman" w:hAnsi="Times New Roman" w:cs="Times New Roman"/>
          <w:sz w:val="24"/>
          <w:szCs w:val="24"/>
        </w:rPr>
        <w:t xml:space="preserve">Przez cały rok trwała aktywna praca na rzecz Kół Gospodyń Wiejskich. Panie otrzymywały wsparcie w wypełnianiu dokumentów rejestracyjnych i rozliczeniowych </w:t>
      </w:r>
      <w:r w:rsidR="00C721BE">
        <w:rPr>
          <w:rFonts w:ascii="Times New Roman" w:eastAsia="Times New Roman" w:hAnsi="Times New Roman" w:cs="Times New Roman"/>
          <w:sz w:val="24"/>
          <w:szCs w:val="24"/>
        </w:rPr>
        <w:br/>
      </w:r>
      <w:r w:rsidRPr="00E9196E">
        <w:rPr>
          <w:rFonts w:ascii="Times New Roman" w:eastAsia="Times New Roman" w:hAnsi="Times New Roman" w:cs="Times New Roman"/>
          <w:sz w:val="24"/>
          <w:szCs w:val="24"/>
        </w:rPr>
        <w:t xml:space="preserve">w </w:t>
      </w:r>
      <w:proofErr w:type="spellStart"/>
      <w:r w:rsidRPr="00E9196E">
        <w:rPr>
          <w:rFonts w:ascii="Times New Roman" w:eastAsia="Times New Roman" w:hAnsi="Times New Roman" w:cs="Times New Roman"/>
          <w:sz w:val="24"/>
          <w:szCs w:val="24"/>
        </w:rPr>
        <w:t>ARMiR</w:t>
      </w:r>
      <w:proofErr w:type="spellEnd"/>
      <w:r w:rsidRPr="00E9196E">
        <w:rPr>
          <w:rFonts w:ascii="Times New Roman" w:eastAsia="Times New Roman" w:hAnsi="Times New Roman" w:cs="Times New Roman"/>
          <w:sz w:val="24"/>
          <w:szCs w:val="24"/>
        </w:rPr>
        <w:t>, informacje o szkoleniach, konkursach, projektach.</w:t>
      </w:r>
    </w:p>
    <w:p w14:paraId="78CCC1B2" w14:textId="572E67AC" w:rsidR="00E9196E" w:rsidRDefault="00E9196E" w:rsidP="00E9196E">
      <w:pPr>
        <w:ind w:firstLine="708"/>
        <w:jc w:val="both"/>
        <w:rPr>
          <w:rFonts w:ascii="Times New Roman" w:eastAsia="Times New Roman" w:hAnsi="Times New Roman" w:cs="Times New Roman"/>
          <w:sz w:val="24"/>
          <w:szCs w:val="24"/>
        </w:rPr>
      </w:pPr>
    </w:p>
    <w:p w14:paraId="2FD8E1C4" w14:textId="7F97225F" w:rsidR="00E9196E" w:rsidRPr="00E9196E" w:rsidRDefault="00E9196E" w:rsidP="00C721BE">
      <w:pPr>
        <w:pStyle w:val="Nagwek2"/>
        <w:rPr>
          <w:rFonts w:eastAsia="Andale Sans UI"/>
        </w:rPr>
      </w:pPr>
      <w:bookmarkStart w:id="51" w:name="_Toc73450050"/>
      <w:r w:rsidRPr="00E9196E">
        <w:rPr>
          <w:rFonts w:eastAsia="Andale Sans UI"/>
        </w:rPr>
        <w:t>ANALIZA OPISOWA Z DZI</w:t>
      </w:r>
      <w:r w:rsidR="00C721BE">
        <w:rPr>
          <w:rFonts w:eastAsia="Andale Sans UI"/>
        </w:rPr>
        <w:t xml:space="preserve">AŁALNOŚCI </w:t>
      </w:r>
      <w:r w:rsidRPr="00E9196E">
        <w:rPr>
          <w:rFonts w:eastAsia="Andale Sans UI"/>
        </w:rPr>
        <w:t>I MIEJSKO- GMINNEJ BIBLIOTEKI PUBLICZNEJ W SKALBMIERZU ZA ROK 2020</w:t>
      </w:r>
      <w:bookmarkEnd w:id="51"/>
    </w:p>
    <w:p w14:paraId="2E59DC6B"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p>
    <w:p w14:paraId="4E9666A7" w14:textId="77777777" w:rsid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ab/>
        <w:t>Miejsko-Gminnej Bibliotece Publicznej w Skalbmierzu Uchwałą nr XXVI/114/2020 Rady Miejskiej w Skalbmierzu z dn. 25 czerwca 2020 r. nadano statut instytucji, co oznacza, że jest  instytucj</w:t>
      </w:r>
      <w:r>
        <w:rPr>
          <w:rFonts w:ascii="Times New Roman" w:eastAsia="Andale Sans UI" w:hAnsi="Times New Roman" w:cs="Tahoma"/>
          <w:kern w:val="3"/>
          <w:sz w:val="24"/>
          <w:szCs w:val="24"/>
        </w:rPr>
        <w:t>ą</w:t>
      </w:r>
      <w:r w:rsidRPr="00E9196E">
        <w:rPr>
          <w:rFonts w:ascii="Times New Roman" w:eastAsia="Andale Sans UI" w:hAnsi="Times New Roman" w:cs="Tahoma"/>
          <w:kern w:val="3"/>
          <w:sz w:val="24"/>
          <w:szCs w:val="24"/>
        </w:rPr>
        <w:t xml:space="preserve"> kultury w rozumieniu prawa.</w:t>
      </w:r>
    </w:p>
    <w:p w14:paraId="6D457C77" w14:textId="2CD1F475" w:rsidR="00E9196E" w:rsidRPr="00E9196E" w:rsidRDefault="00E9196E" w:rsidP="00E9196E">
      <w:pPr>
        <w:widowControl w:val="0"/>
        <w:suppressAutoHyphens/>
        <w:autoSpaceDN w:val="0"/>
        <w:spacing w:after="0" w:line="360" w:lineRule="auto"/>
        <w:ind w:firstLine="70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Celem biblioteki jest zaspokajanie potrzeb i oczekiwań społeczności lokalnej z zakresu edukacji, kultury i informacji z uwzględnieniem optymalnego wykorzystania zasobów bibliotecznych, infrastruktury i kadry bibliotecznej. Do zadań należy: gromadzenie, opracowywanie, udostępnianie materiałów bibliotecznych na wszystkich dostępnych nośnikach, jak również gromadzenie, opracowywanie oraz udostępnianie zbiorów służących obsłudze potrzeb informacyjnych, edukacyjnych i samokształceniowych, zwłaszcza dotyczących wiedzy o Ziemi Skalbmierskiej, inicjowanie i organizowanie różnorodnych form działalności zmierzających do rozwoju czytelnictwa</w:t>
      </w:r>
      <w:r>
        <w:rPr>
          <w:rFonts w:ascii="Times New Roman" w:eastAsia="Andale Sans UI" w:hAnsi="Times New Roman" w:cs="Tahoma"/>
          <w:kern w:val="3"/>
          <w:sz w:val="24"/>
          <w:szCs w:val="24"/>
        </w:rPr>
        <w:t>.</w:t>
      </w:r>
    </w:p>
    <w:p w14:paraId="1DC4E27C" w14:textId="1077019D" w:rsidR="00E9196E" w:rsidRPr="00E9196E" w:rsidRDefault="00E9196E" w:rsidP="00E9196E">
      <w:pPr>
        <w:widowControl w:val="0"/>
        <w:suppressAutoHyphens/>
        <w:autoSpaceDN w:val="0"/>
        <w:spacing w:after="0" w:line="360" w:lineRule="auto"/>
        <w:ind w:firstLine="70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Biblioteka jest instytucją dostępną dla wszystkich obywateli, bezpłatną. Służy kształtowaniu kultury, zdobywaniu wiedzy ogólnej i zawodowej, wychowaniu oraz kulturalnemu spędzaniu wolnego czasu. Wdraża nowe projekty mobilizujące do aktywizacji czytelniczej. Biblioteka jest pierwszym ogniwem w systemie informacji tej tradycyjnej związanej z książka i elekt</w:t>
      </w:r>
      <w:r w:rsidR="00C721BE">
        <w:rPr>
          <w:rFonts w:ascii="Times New Roman" w:eastAsia="Andale Sans UI" w:hAnsi="Times New Roman" w:cs="Tahoma"/>
          <w:kern w:val="3"/>
          <w:sz w:val="24"/>
          <w:szCs w:val="24"/>
        </w:rPr>
        <w:t>r</w:t>
      </w:r>
      <w:r w:rsidRPr="00E9196E">
        <w:rPr>
          <w:rFonts w:ascii="Times New Roman" w:eastAsia="Andale Sans UI" w:hAnsi="Times New Roman" w:cs="Tahoma"/>
          <w:kern w:val="3"/>
          <w:sz w:val="24"/>
          <w:szCs w:val="24"/>
        </w:rPr>
        <w:t>onicznej – przekazywanej za pomocą Internetu.</w:t>
      </w:r>
      <w:r w:rsidR="00C721BE">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Gromadzi zbiory przede wszystkim na poziomie szkoły średniej.</w:t>
      </w:r>
    </w:p>
    <w:p w14:paraId="25316F43"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p>
    <w:p w14:paraId="74862A5D" w14:textId="77777777" w:rsidR="00E9196E" w:rsidRPr="00E9196E" w:rsidRDefault="00E9196E" w:rsidP="00E9196E">
      <w:pPr>
        <w:widowControl w:val="0"/>
        <w:numPr>
          <w:ilvl w:val="0"/>
          <w:numId w:val="49"/>
        </w:numPr>
        <w:suppressAutoHyphens/>
        <w:autoSpaceDN w:val="0"/>
        <w:spacing w:after="0" w:line="360" w:lineRule="auto"/>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Sieć biblioteczna</w:t>
      </w:r>
    </w:p>
    <w:p w14:paraId="5E187221" w14:textId="77777777" w:rsidR="00C721BE" w:rsidRDefault="00C721B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p>
    <w:p w14:paraId="5A14277F" w14:textId="6D011891"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Obecni</w:t>
      </w:r>
      <w:r w:rsidR="00C721BE">
        <w:rPr>
          <w:rFonts w:ascii="Times New Roman" w:eastAsia="Andale Sans UI" w:hAnsi="Times New Roman" w:cs="Tahoma"/>
          <w:kern w:val="3"/>
          <w:sz w:val="24"/>
          <w:szCs w:val="24"/>
        </w:rPr>
        <w:t>e</w:t>
      </w:r>
      <w:r w:rsidRPr="00E9196E">
        <w:rPr>
          <w:rFonts w:ascii="Times New Roman" w:eastAsia="Andale Sans UI" w:hAnsi="Times New Roman" w:cs="Tahoma"/>
          <w:kern w:val="3"/>
          <w:sz w:val="24"/>
          <w:szCs w:val="24"/>
        </w:rPr>
        <w:t xml:space="preserve"> działa tylko jedna  Biblioteka  - w Skalbmierzu</w:t>
      </w:r>
      <w:r w:rsidR="00C721BE">
        <w:rPr>
          <w:rFonts w:ascii="Times New Roman" w:eastAsia="Andale Sans UI" w:hAnsi="Times New Roman" w:cs="Tahoma"/>
          <w:kern w:val="3"/>
          <w:sz w:val="24"/>
          <w:szCs w:val="24"/>
        </w:rPr>
        <w:t>,</w:t>
      </w:r>
      <w:r w:rsidRPr="00E9196E">
        <w:rPr>
          <w:rFonts w:ascii="Times New Roman" w:eastAsia="Andale Sans UI" w:hAnsi="Times New Roman" w:cs="Tahoma"/>
          <w:kern w:val="3"/>
          <w:sz w:val="24"/>
          <w:szCs w:val="24"/>
        </w:rPr>
        <w:t xml:space="preserve"> przy ul. Szkolnej  3.</w:t>
      </w:r>
    </w:p>
    <w:p w14:paraId="523C1AC3"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p>
    <w:p w14:paraId="66DB8CB2" w14:textId="0FF89980" w:rsidR="00E9196E" w:rsidRDefault="00E9196E" w:rsidP="00E9196E">
      <w:pPr>
        <w:widowControl w:val="0"/>
        <w:numPr>
          <w:ilvl w:val="0"/>
          <w:numId w:val="50"/>
        </w:numPr>
        <w:suppressAutoHyphens/>
        <w:autoSpaceDN w:val="0"/>
        <w:spacing w:after="0" w:line="360" w:lineRule="auto"/>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Godziny pracy</w:t>
      </w:r>
    </w:p>
    <w:p w14:paraId="4F2589DB" w14:textId="77777777" w:rsidR="00C721BE" w:rsidRPr="00E9196E" w:rsidRDefault="00C721BE" w:rsidP="00C721BE">
      <w:pPr>
        <w:widowControl w:val="0"/>
        <w:suppressAutoHyphens/>
        <w:autoSpaceDN w:val="0"/>
        <w:spacing w:after="0" w:line="360" w:lineRule="auto"/>
        <w:ind w:left="720"/>
        <w:textAlignment w:val="baseline"/>
        <w:rPr>
          <w:rFonts w:ascii="Times New Roman" w:eastAsia="Andale Sans UI" w:hAnsi="Times New Roman" w:cs="Tahoma"/>
          <w:b/>
          <w:bCs/>
          <w:kern w:val="3"/>
          <w:sz w:val="24"/>
          <w:szCs w:val="24"/>
        </w:rPr>
      </w:pPr>
    </w:p>
    <w:p w14:paraId="0FB16B0C"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Godziny otwarcia M-GBP dostosowane są do potrzeb lokalnego środowiska.</w:t>
      </w:r>
    </w:p>
    <w:p w14:paraId="246471CB" w14:textId="541CE2FB"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 xml:space="preserve"> Ze w</w:t>
      </w:r>
      <w:r w:rsidR="00C721BE">
        <w:rPr>
          <w:rFonts w:ascii="Times New Roman" w:eastAsia="Andale Sans UI" w:hAnsi="Times New Roman" w:cs="Tahoma"/>
          <w:kern w:val="3"/>
          <w:sz w:val="24"/>
          <w:szCs w:val="24"/>
        </w:rPr>
        <w:t>z</w:t>
      </w:r>
      <w:r w:rsidRPr="00E9196E">
        <w:rPr>
          <w:rFonts w:ascii="Times New Roman" w:eastAsia="Andale Sans UI" w:hAnsi="Times New Roman" w:cs="Tahoma"/>
          <w:kern w:val="3"/>
          <w:sz w:val="24"/>
          <w:szCs w:val="24"/>
        </w:rPr>
        <w:t xml:space="preserve">ględu na panującą epidemię i związanymi z tym obostrzeniami placówka czynna była pięć dni w tygodniu, skrócono godziny </w:t>
      </w:r>
      <w:proofErr w:type="spellStart"/>
      <w:r w:rsidRPr="00E9196E">
        <w:rPr>
          <w:rFonts w:ascii="Times New Roman" w:eastAsia="Andale Sans UI" w:hAnsi="Times New Roman" w:cs="Tahoma"/>
          <w:kern w:val="3"/>
          <w:sz w:val="24"/>
          <w:szCs w:val="24"/>
        </w:rPr>
        <w:t>wypożyczeń</w:t>
      </w:r>
      <w:proofErr w:type="spellEnd"/>
      <w:r w:rsidRPr="00E9196E">
        <w:rPr>
          <w:rFonts w:ascii="Times New Roman" w:eastAsia="Andale Sans UI" w:hAnsi="Times New Roman" w:cs="Tahoma"/>
          <w:kern w:val="3"/>
          <w:sz w:val="24"/>
          <w:szCs w:val="24"/>
        </w:rPr>
        <w:t xml:space="preserve"> dla czytelników do 6 godzin dziennie. Udostępniania książek odbywało się na stoliku w drzwiach biblioteki, przesłoniętych p</w:t>
      </w:r>
      <w:r w:rsidR="00C721BE">
        <w:rPr>
          <w:rFonts w:ascii="Times New Roman" w:eastAsia="Andale Sans UI" w:hAnsi="Times New Roman" w:cs="Tahoma"/>
          <w:kern w:val="3"/>
          <w:sz w:val="24"/>
          <w:szCs w:val="24"/>
        </w:rPr>
        <w:t xml:space="preserve">łytami </w:t>
      </w:r>
      <w:r w:rsidR="00C721BE">
        <w:rPr>
          <w:rFonts w:ascii="Times New Roman" w:eastAsia="Andale Sans UI" w:hAnsi="Times New Roman" w:cs="Tahoma"/>
          <w:kern w:val="3"/>
          <w:sz w:val="24"/>
          <w:szCs w:val="24"/>
        </w:rPr>
        <w:br/>
        <w:t>z pleksi</w:t>
      </w:r>
      <w:r w:rsidRPr="00E9196E">
        <w:rPr>
          <w:rFonts w:ascii="Times New Roman" w:eastAsia="Andale Sans UI" w:hAnsi="Times New Roman" w:cs="Tahoma"/>
          <w:kern w:val="3"/>
          <w:sz w:val="24"/>
          <w:szCs w:val="24"/>
        </w:rPr>
        <w:t>,</w:t>
      </w:r>
      <w:r w:rsidR="00C721BE">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po każdej osobie stolik dezynfekowano.</w:t>
      </w:r>
      <w:r w:rsidR="00C721BE">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 xml:space="preserve">Czytelnikom udostępniano książki </w:t>
      </w:r>
      <w:r w:rsidR="00C721BE">
        <w:rPr>
          <w:rFonts w:ascii="Times New Roman" w:eastAsia="Andale Sans UI" w:hAnsi="Times New Roman" w:cs="Tahoma"/>
          <w:kern w:val="3"/>
          <w:sz w:val="24"/>
          <w:szCs w:val="24"/>
        </w:rPr>
        <w:br/>
      </w:r>
      <w:r w:rsidRPr="00E9196E">
        <w:rPr>
          <w:rFonts w:ascii="Times New Roman" w:eastAsia="Andale Sans UI" w:hAnsi="Times New Roman" w:cs="Tahoma"/>
          <w:kern w:val="3"/>
          <w:sz w:val="24"/>
          <w:szCs w:val="24"/>
        </w:rPr>
        <w:t>z wypożyczalni ogólnej jak i też z czytelni z zastrzeżeniem skróconego czasu wypożyczenia.</w:t>
      </w:r>
    </w:p>
    <w:p w14:paraId="3C6E48B2"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 xml:space="preserve">W trosce o bezpieczeństwo czytelników  i pracowników w okresie zwiększonych </w:t>
      </w:r>
      <w:proofErr w:type="spellStart"/>
      <w:r w:rsidRPr="00E9196E">
        <w:rPr>
          <w:rFonts w:ascii="Times New Roman" w:eastAsia="Andale Sans UI" w:hAnsi="Times New Roman" w:cs="Tahoma"/>
          <w:kern w:val="3"/>
          <w:sz w:val="24"/>
          <w:szCs w:val="24"/>
        </w:rPr>
        <w:t>zachorowań</w:t>
      </w:r>
      <w:proofErr w:type="spellEnd"/>
    </w:p>
    <w:p w14:paraId="6DE7A73C" w14:textId="37BFFF9C"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biblioteka była zamkni</w:t>
      </w:r>
      <w:r w:rsidR="00C721BE">
        <w:rPr>
          <w:rFonts w:ascii="Times New Roman" w:eastAsia="Andale Sans UI" w:hAnsi="Times New Roman" w:cs="Tahoma"/>
          <w:kern w:val="3"/>
          <w:sz w:val="24"/>
          <w:szCs w:val="24"/>
        </w:rPr>
        <w:t>ę</w:t>
      </w:r>
      <w:r w:rsidRPr="00E9196E">
        <w:rPr>
          <w:rFonts w:ascii="Times New Roman" w:eastAsia="Andale Sans UI" w:hAnsi="Times New Roman" w:cs="Tahoma"/>
          <w:kern w:val="3"/>
          <w:sz w:val="24"/>
          <w:szCs w:val="24"/>
        </w:rPr>
        <w:t>ta dla czytelników. W tym czasie pracownicy wykonywali prace: porządkowe księgozbioru, odkurzanie księgozbioru, selekcje, melioracje katalogu, oraz pracownicy wykorzystywali przynależny im urlop wypoczynkowy.</w:t>
      </w:r>
    </w:p>
    <w:p w14:paraId="6B078914" w14:textId="77777777" w:rsidR="00E9196E" w:rsidRPr="00E9196E" w:rsidRDefault="00E9196E" w:rsidP="00E9196E">
      <w:pPr>
        <w:widowControl w:val="0"/>
        <w:suppressAutoHyphens/>
        <w:autoSpaceDN w:val="0"/>
        <w:spacing w:after="280" w:line="360" w:lineRule="auto"/>
        <w:ind w:left="284" w:right="-567" w:firstLine="284"/>
        <w:textAlignment w:val="baseline"/>
        <w:rPr>
          <w:rFonts w:ascii="Times New Roman" w:eastAsia="Andale Sans UI" w:hAnsi="Times New Roman" w:cs="Tahoma"/>
          <w:color w:val="000000"/>
          <w:kern w:val="3"/>
          <w:sz w:val="24"/>
          <w:szCs w:val="24"/>
        </w:rPr>
      </w:pPr>
      <w:r w:rsidRPr="00E9196E">
        <w:rPr>
          <w:rFonts w:ascii="Times New Roman" w:eastAsia="Andale Sans UI" w:hAnsi="Times New Roman" w:cs="Tahoma"/>
          <w:color w:val="000000"/>
          <w:kern w:val="3"/>
          <w:sz w:val="24"/>
          <w:szCs w:val="24"/>
        </w:rPr>
        <w:t>Biblioteka nie ma tzw. dnia pracy wewnętrznej ogólnie stosowanego w sieci bibliotek publicznych.</w:t>
      </w:r>
    </w:p>
    <w:p w14:paraId="1B22ADD8" w14:textId="733C9E82" w:rsidR="00E9196E" w:rsidRDefault="00E9196E" w:rsidP="00E9196E">
      <w:pPr>
        <w:widowControl w:val="0"/>
        <w:numPr>
          <w:ilvl w:val="0"/>
          <w:numId w:val="51"/>
        </w:numPr>
        <w:suppressAutoHyphens/>
        <w:autoSpaceDN w:val="0"/>
        <w:spacing w:after="0" w:line="360" w:lineRule="auto"/>
        <w:textAlignment w:val="baseline"/>
        <w:rPr>
          <w:rFonts w:ascii="Times New Roman" w:eastAsia="TimesNewRomanPS-BoldMT" w:hAnsi="Times New Roman" w:cs="TimesNewRomanPS-BoldMT"/>
          <w:b/>
          <w:bCs/>
          <w:kern w:val="3"/>
          <w:sz w:val="24"/>
          <w:szCs w:val="24"/>
        </w:rPr>
      </w:pPr>
      <w:r w:rsidRPr="00E9196E">
        <w:rPr>
          <w:rFonts w:ascii="Times New Roman" w:eastAsia="TimesNewRomanPS-BoldMT" w:hAnsi="Times New Roman" w:cs="TimesNewRomanPS-BoldMT"/>
          <w:b/>
          <w:bCs/>
          <w:kern w:val="3"/>
          <w:sz w:val="24"/>
          <w:szCs w:val="24"/>
        </w:rPr>
        <w:t>Kadra bibliotekarska</w:t>
      </w:r>
    </w:p>
    <w:p w14:paraId="7799CD92" w14:textId="77777777" w:rsidR="00C721BE" w:rsidRPr="00E9196E" w:rsidRDefault="00C721BE" w:rsidP="00C721BE">
      <w:pPr>
        <w:widowControl w:val="0"/>
        <w:suppressAutoHyphens/>
        <w:autoSpaceDN w:val="0"/>
        <w:spacing w:after="0" w:line="360" w:lineRule="auto"/>
        <w:ind w:left="780"/>
        <w:textAlignment w:val="baseline"/>
        <w:rPr>
          <w:rFonts w:ascii="Times New Roman" w:eastAsia="TimesNewRomanPS-BoldMT" w:hAnsi="Times New Roman" w:cs="TimesNewRomanPS-BoldMT"/>
          <w:b/>
          <w:bCs/>
          <w:kern w:val="3"/>
          <w:sz w:val="24"/>
          <w:szCs w:val="24"/>
        </w:rPr>
      </w:pPr>
    </w:p>
    <w:p w14:paraId="1C73E866" w14:textId="2E08D1A8" w:rsidR="00E9196E" w:rsidRPr="00E9196E" w:rsidRDefault="00E9196E" w:rsidP="00C721BE">
      <w:pPr>
        <w:widowControl w:val="0"/>
        <w:suppressAutoHyphens/>
        <w:autoSpaceDN w:val="0"/>
        <w:spacing w:after="0" w:line="360" w:lineRule="auto"/>
        <w:ind w:left="-75" w:hanging="765"/>
        <w:jc w:val="both"/>
        <w:textAlignment w:val="baseline"/>
        <w:rPr>
          <w:rFonts w:ascii="Times New Roman" w:eastAsia="TimesNewRomanPS-BoldMT" w:hAnsi="Times New Roman" w:cs="TimesNewRomanPS-BoldMT"/>
          <w:kern w:val="3"/>
          <w:sz w:val="24"/>
          <w:szCs w:val="24"/>
        </w:rPr>
      </w:pPr>
      <w:r w:rsidRPr="00E9196E">
        <w:rPr>
          <w:rFonts w:ascii="Times New Roman" w:eastAsia="TimesNewRomanPS-BoldMT" w:hAnsi="Times New Roman" w:cs="TimesNewRomanPS-BoldMT"/>
          <w:kern w:val="3"/>
          <w:sz w:val="24"/>
          <w:szCs w:val="24"/>
        </w:rPr>
        <w:tab/>
      </w:r>
      <w:r w:rsidR="00C721BE">
        <w:rPr>
          <w:rFonts w:ascii="Times New Roman" w:eastAsia="TimesNewRomanPS-BoldMT" w:hAnsi="Times New Roman" w:cs="TimesNewRomanPS-BoldMT"/>
          <w:kern w:val="3"/>
          <w:sz w:val="24"/>
          <w:szCs w:val="24"/>
        </w:rPr>
        <w:tab/>
      </w:r>
      <w:r w:rsidRPr="00E9196E">
        <w:rPr>
          <w:rFonts w:ascii="Times New Roman" w:eastAsia="TimesNewRomanPS-BoldMT" w:hAnsi="Times New Roman" w:cs="TimesNewRomanPS-BoldMT"/>
          <w:kern w:val="3"/>
          <w:sz w:val="24"/>
          <w:szCs w:val="24"/>
        </w:rPr>
        <w:t>Ogó</w:t>
      </w:r>
      <w:r w:rsidR="00C721BE">
        <w:rPr>
          <w:rFonts w:ascii="Times New Roman" w:eastAsia="TimesNewRomanPS-BoldMT" w:hAnsi="Times New Roman" w:cs="TimesNewRomanPS-BoldMT"/>
          <w:kern w:val="3"/>
          <w:sz w:val="24"/>
          <w:szCs w:val="24"/>
        </w:rPr>
        <w:t>ł</w:t>
      </w:r>
      <w:r w:rsidRPr="00E9196E">
        <w:rPr>
          <w:rFonts w:ascii="Times New Roman" w:eastAsia="TimesNewRomanPS-BoldMT" w:hAnsi="Times New Roman" w:cs="TimesNewRomanPS-BoldMT"/>
          <w:kern w:val="3"/>
          <w:sz w:val="24"/>
          <w:szCs w:val="24"/>
        </w:rPr>
        <w:t>em w placówkach Biblioteki Publicznej pracuje 3 osób na łącznie 2 ¼ etatu.</w:t>
      </w:r>
    </w:p>
    <w:p w14:paraId="25A75BFC" w14:textId="77777777" w:rsidR="00E9196E" w:rsidRPr="00E9196E" w:rsidRDefault="00E9196E" w:rsidP="00C721BE">
      <w:pPr>
        <w:widowControl w:val="0"/>
        <w:suppressAutoHyphens/>
        <w:autoSpaceDE w:val="0"/>
        <w:autoSpaceDN w:val="0"/>
        <w:spacing w:after="0" w:line="360" w:lineRule="auto"/>
        <w:jc w:val="both"/>
        <w:textAlignment w:val="baseline"/>
        <w:rPr>
          <w:rFonts w:ascii="Times New Roman" w:eastAsia="TimesNewRomanPSMT" w:hAnsi="Times New Roman" w:cs="TimesNewRomanPSMT"/>
          <w:kern w:val="3"/>
          <w:sz w:val="24"/>
          <w:szCs w:val="24"/>
        </w:rPr>
      </w:pPr>
      <w:r w:rsidRPr="00E9196E">
        <w:rPr>
          <w:rFonts w:ascii="Times New Roman" w:eastAsia="TimesNewRomanPSMT" w:hAnsi="Times New Roman" w:cs="TimesNewRomanPSMT"/>
          <w:kern w:val="3"/>
          <w:sz w:val="24"/>
          <w:szCs w:val="24"/>
        </w:rPr>
        <w:t>Pracownicy na stanowiskach bibliotekarskich ogółem -2 osób</w:t>
      </w:r>
    </w:p>
    <w:p w14:paraId="20809E9A" w14:textId="77777777" w:rsidR="00E9196E" w:rsidRPr="00E9196E" w:rsidRDefault="00E9196E" w:rsidP="00C721BE">
      <w:pPr>
        <w:widowControl w:val="0"/>
        <w:suppressAutoHyphens/>
        <w:autoSpaceDE w:val="0"/>
        <w:autoSpaceDN w:val="0"/>
        <w:spacing w:after="0" w:line="360" w:lineRule="auto"/>
        <w:jc w:val="both"/>
        <w:textAlignment w:val="baseline"/>
        <w:rPr>
          <w:rFonts w:ascii="Times New Roman" w:eastAsia="TimesNewRomanPSMT" w:hAnsi="Times New Roman" w:cs="TimesNewRomanPSMT"/>
          <w:kern w:val="3"/>
          <w:sz w:val="24"/>
          <w:szCs w:val="24"/>
        </w:rPr>
      </w:pPr>
      <w:r w:rsidRPr="00E9196E">
        <w:rPr>
          <w:rFonts w:ascii="Times New Roman" w:eastAsia="TimesNewRomanPSMT" w:hAnsi="Times New Roman" w:cs="TimesNewRomanPSMT"/>
          <w:kern w:val="3"/>
          <w:sz w:val="24"/>
          <w:szCs w:val="24"/>
        </w:rPr>
        <w:t>Księgowa -1</w:t>
      </w:r>
    </w:p>
    <w:p w14:paraId="01513B70" w14:textId="0AC23DCA" w:rsidR="00E9196E" w:rsidRPr="00E9196E" w:rsidRDefault="00E9196E" w:rsidP="00C721BE">
      <w:pPr>
        <w:widowControl w:val="0"/>
        <w:suppressAutoHyphens/>
        <w:autoSpaceDN w:val="0"/>
        <w:spacing w:after="0" w:line="360" w:lineRule="auto"/>
        <w:jc w:val="both"/>
        <w:textAlignment w:val="baseline"/>
        <w:rPr>
          <w:rFonts w:ascii="TimesNewRomanPSMT" w:eastAsia="TimesNewRomanPSMT" w:hAnsi="TimesNewRomanPSMT" w:cs="TimesNewRomanPSMT"/>
          <w:kern w:val="3"/>
          <w:sz w:val="24"/>
          <w:szCs w:val="24"/>
        </w:rPr>
      </w:pPr>
      <w:r w:rsidRPr="00E9196E">
        <w:rPr>
          <w:rFonts w:ascii="TimesNewRomanPSMT" w:eastAsia="TimesNewRomanPSMT" w:hAnsi="TimesNewRomanPSMT" w:cs="TimesNewRomanPSMT"/>
          <w:kern w:val="3"/>
          <w:sz w:val="24"/>
          <w:szCs w:val="24"/>
        </w:rPr>
        <w:t>Trzeba podkreślić, że kadra biblioteczna to osoby o dużym stażu pracy. Wykazująca się dużym zaangażowaniem w wykonywane zadania. Pracownicy ucz</w:t>
      </w:r>
      <w:r w:rsidR="00C721BE">
        <w:rPr>
          <w:rFonts w:ascii="TimesNewRomanPSMT" w:eastAsia="TimesNewRomanPSMT" w:hAnsi="TimesNewRomanPSMT" w:cs="TimesNewRomanPSMT"/>
          <w:kern w:val="3"/>
          <w:sz w:val="24"/>
          <w:szCs w:val="24"/>
        </w:rPr>
        <w:t>e</w:t>
      </w:r>
      <w:r w:rsidRPr="00E9196E">
        <w:rPr>
          <w:rFonts w:ascii="TimesNewRomanPSMT" w:eastAsia="TimesNewRomanPSMT" w:hAnsi="TimesNewRomanPSMT" w:cs="TimesNewRomanPSMT"/>
          <w:kern w:val="3"/>
          <w:sz w:val="24"/>
          <w:szCs w:val="24"/>
        </w:rPr>
        <w:t xml:space="preserve">stniczyli webinariach i szkoleniach online organizowanych przez Wojewódzką Bibliotekę Publiczną im. W. Gombrowicza </w:t>
      </w:r>
      <w:r w:rsidR="00C721BE">
        <w:rPr>
          <w:rFonts w:ascii="TimesNewRomanPSMT" w:eastAsia="TimesNewRomanPSMT" w:hAnsi="TimesNewRomanPSMT" w:cs="TimesNewRomanPSMT"/>
          <w:kern w:val="3"/>
          <w:sz w:val="24"/>
          <w:szCs w:val="24"/>
        </w:rPr>
        <w:br/>
      </w:r>
      <w:r w:rsidRPr="00E9196E">
        <w:rPr>
          <w:rFonts w:ascii="TimesNewRomanPSMT" w:eastAsia="TimesNewRomanPSMT" w:hAnsi="TimesNewRomanPSMT" w:cs="TimesNewRomanPSMT"/>
          <w:kern w:val="3"/>
          <w:sz w:val="24"/>
          <w:szCs w:val="24"/>
        </w:rPr>
        <w:t>w Kielcach</w:t>
      </w:r>
    </w:p>
    <w:p w14:paraId="2461E1B9" w14:textId="77777777" w:rsidR="00E9196E" w:rsidRPr="00E9196E" w:rsidRDefault="00E9196E" w:rsidP="00E9196E">
      <w:pPr>
        <w:widowControl w:val="0"/>
        <w:suppressAutoHyphens/>
        <w:autoSpaceDN w:val="0"/>
        <w:spacing w:after="0" w:line="360" w:lineRule="auto"/>
        <w:textAlignment w:val="baseline"/>
        <w:rPr>
          <w:rFonts w:ascii="TimesNewRomanPSMT" w:eastAsia="TimesNewRomanPSMT" w:hAnsi="TimesNewRomanPSMT" w:cs="TimesNewRomanPSMT"/>
          <w:kern w:val="3"/>
          <w:sz w:val="24"/>
          <w:szCs w:val="24"/>
        </w:rPr>
      </w:pPr>
    </w:p>
    <w:p w14:paraId="5A1D4C3A" w14:textId="77777777" w:rsidR="00E9196E" w:rsidRPr="00E9196E" w:rsidRDefault="00E9196E" w:rsidP="00E9196E">
      <w:pPr>
        <w:widowControl w:val="0"/>
        <w:numPr>
          <w:ilvl w:val="0"/>
          <w:numId w:val="52"/>
        </w:numPr>
        <w:suppressAutoHyphens/>
        <w:autoSpaceDN w:val="0"/>
        <w:spacing w:after="0" w:line="240" w:lineRule="auto"/>
        <w:jc w:val="both"/>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Baza lokalowa</w:t>
      </w:r>
    </w:p>
    <w:p w14:paraId="31022021" w14:textId="77777777" w:rsidR="00E9196E" w:rsidRPr="00E9196E" w:rsidRDefault="00E9196E" w:rsidP="00E9196E">
      <w:pPr>
        <w:widowControl w:val="0"/>
        <w:suppressAutoHyphens/>
        <w:autoSpaceDN w:val="0"/>
        <w:spacing w:after="0" w:line="240" w:lineRule="auto"/>
        <w:jc w:val="both"/>
        <w:textAlignment w:val="baseline"/>
        <w:rPr>
          <w:rFonts w:ascii="Times New Roman" w:eastAsia="Andale Sans UI" w:hAnsi="Times New Roman" w:cs="Tahoma"/>
          <w:b/>
          <w:bCs/>
          <w:kern w:val="3"/>
          <w:sz w:val="26"/>
          <w:szCs w:val="26"/>
        </w:rPr>
      </w:pPr>
    </w:p>
    <w:p w14:paraId="23EFA346" w14:textId="0948E509"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 xml:space="preserve">Siedzibą Biblioteki w Skalbmierzu jest budynek  zarządzanym przez </w:t>
      </w:r>
      <w:proofErr w:type="spellStart"/>
      <w:r w:rsidRPr="00E9196E">
        <w:rPr>
          <w:rFonts w:ascii="Times New Roman" w:eastAsia="Andale Sans UI" w:hAnsi="Times New Roman" w:cs="Tahoma"/>
          <w:kern w:val="3"/>
          <w:sz w:val="24"/>
          <w:szCs w:val="24"/>
        </w:rPr>
        <w:t>UMiG</w:t>
      </w:r>
      <w:proofErr w:type="spellEnd"/>
      <w:r w:rsidRPr="00E9196E">
        <w:rPr>
          <w:rFonts w:ascii="Times New Roman" w:eastAsia="Andale Sans UI" w:hAnsi="Times New Roman" w:cs="Tahoma"/>
          <w:kern w:val="3"/>
          <w:sz w:val="24"/>
          <w:szCs w:val="24"/>
        </w:rPr>
        <w:t xml:space="preserve"> – Składa się </w:t>
      </w:r>
      <w:r w:rsidR="00C721BE">
        <w:rPr>
          <w:rFonts w:ascii="Times New Roman" w:eastAsia="Andale Sans UI" w:hAnsi="Times New Roman" w:cs="Tahoma"/>
          <w:kern w:val="3"/>
          <w:sz w:val="24"/>
          <w:szCs w:val="24"/>
        </w:rPr>
        <w:br/>
      </w:r>
      <w:r w:rsidRPr="00E9196E">
        <w:rPr>
          <w:rFonts w:ascii="Times New Roman" w:eastAsia="Andale Sans UI" w:hAnsi="Times New Roman" w:cs="Tahoma"/>
          <w:kern w:val="3"/>
          <w:sz w:val="24"/>
          <w:szCs w:val="24"/>
        </w:rPr>
        <w:t xml:space="preserve">z czterech pokoi połączonych korytarzem. Lokal nieprzystosowany do osób niepełnosprawnych. </w:t>
      </w:r>
      <w:proofErr w:type="spellStart"/>
      <w:r w:rsidRPr="00E9196E">
        <w:rPr>
          <w:rFonts w:ascii="Times New Roman" w:eastAsia="Andale Sans UI" w:hAnsi="Times New Roman" w:cs="Tahoma"/>
          <w:kern w:val="3"/>
          <w:sz w:val="24"/>
          <w:szCs w:val="24"/>
        </w:rPr>
        <w:t>Pomieszcznia</w:t>
      </w:r>
      <w:proofErr w:type="spellEnd"/>
      <w:r w:rsidRPr="00E9196E">
        <w:rPr>
          <w:rFonts w:ascii="Times New Roman" w:eastAsia="Andale Sans UI" w:hAnsi="Times New Roman" w:cs="Tahoma"/>
          <w:kern w:val="3"/>
          <w:sz w:val="24"/>
          <w:szCs w:val="24"/>
        </w:rPr>
        <w:t xml:space="preserve"> wymagają gruntownego remontu z uwzględnieniem potrzeb </w:t>
      </w:r>
      <w:r w:rsidRPr="00E9196E">
        <w:rPr>
          <w:rFonts w:ascii="Times New Roman" w:eastAsia="Andale Sans UI" w:hAnsi="Times New Roman" w:cs="Tahoma"/>
          <w:kern w:val="3"/>
          <w:sz w:val="24"/>
          <w:szCs w:val="24"/>
        </w:rPr>
        <w:lastRenderedPageBreak/>
        <w:t>osób niepełnosprawnych</w:t>
      </w:r>
      <w:r>
        <w:rPr>
          <w:rFonts w:ascii="Times New Roman" w:eastAsia="Andale Sans UI" w:hAnsi="Times New Roman" w:cs="Tahoma"/>
          <w:kern w:val="3"/>
          <w:sz w:val="24"/>
          <w:szCs w:val="24"/>
        </w:rPr>
        <w:t>.</w:t>
      </w:r>
    </w:p>
    <w:p w14:paraId="00331FA6"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b/>
          <w:bCs/>
          <w:color w:val="000000"/>
          <w:kern w:val="3"/>
          <w:sz w:val="24"/>
          <w:szCs w:val="24"/>
        </w:rPr>
      </w:pPr>
    </w:p>
    <w:p w14:paraId="4451E0BF" w14:textId="77777777" w:rsidR="00E9196E" w:rsidRPr="00E9196E" w:rsidRDefault="00E9196E" w:rsidP="00E9196E">
      <w:pPr>
        <w:widowControl w:val="0"/>
        <w:suppressAutoHyphens/>
        <w:autoSpaceDN w:val="0"/>
        <w:spacing w:after="280" w:line="360" w:lineRule="auto"/>
        <w:ind w:left="284" w:right="-567" w:firstLine="284"/>
        <w:jc w:val="both"/>
        <w:textAlignment w:val="baseline"/>
        <w:rPr>
          <w:rFonts w:ascii="Times New Roman" w:eastAsia="Andale Sans UI" w:hAnsi="Times New Roman" w:cs="Tahoma"/>
          <w:b/>
          <w:bCs/>
          <w:color w:val="000000"/>
          <w:kern w:val="3"/>
          <w:sz w:val="24"/>
          <w:szCs w:val="24"/>
        </w:rPr>
      </w:pPr>
      <w:r w:rsidRPr="00E9196E">
        <w:rPr>
          <w:rFonts w:ascii="Times New Roman" w:eastAsia="Andale Sans UI" w:hAnsi="Times New Roman" w:cs="Tahoma"/>
          <w:b/>
          <w:bCs/>
          <w:color w:val="000000"/>
          <w:kern w:val="3"/>
          <w:sz w:val="24"/>
          <w:szCs w:val="24"/>
        </w:rPr>
        <w:t>KSIĘGOZBIÓR</w:t>
      </w:r>
    </w:p>
    <w:p w14:paraId="1427D722" w14:textId="77777777" w:rsidR="00E9196E" w:rsidRPr="00E9196E" w:rsidRDefault="00E9196E" w:rsidP="00E9196E">
      <w:pPr>
        <w:widowControl w:val="0"/>
        <w:numPr>
          <w:ilvl w:val="0"/>
          <w:numId w:val="53"/>
        </w:numPr>
        <w:suppressAutoHyphens/>
        <w:autoSpaceDN w:val="0"/>
        <w:spacing w:after="0" w:line="360" w:lineRule="auto"/>
        <w:jc w:val="both"/>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Gromadzenie</w:t>
      </w:r>
    </w:p>
    <w:p w14:paraId="5774E9C0" w14:textId="4CC2097A" w:rsidR="00E9196E" w:rsidRPr="00E9196E" w:rsidRDefault="00E9196E" w:rsidP="00E9196E">
      <w:pPr>
        <w:widowControl w:val="0"/>
        <w:suppressAutoHyphens/>
        <w:autoSpaceDN w:val="0"/>
        <w:spacing w:after="0" w:line="360" w:lineRule="auto"/>
        <w:ind w:firstLine="70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 xml:space="preserve"> Nowości do Biblioteki gromadzono zgodnie z zapotrzebowani</w:t>
      </w:r>
      <w:r w:rsidR="00C721BE">
        <w:rPr>
          <w:rFonts w:ascii="Times New Roman" w:eastAsia="Andale Sans UI" w:hAnsi="Times New Roman" w:cs="Tahoma"/>
          <w:kern w:val="3"/>
          <w:sz w:val="24"/>
          <w:szCs w:val="24"/>
        </w:rPr>
        <w:t>em</w:t>
      </w:r>
      <w:r w:rsidRPr="00E9196E">
        <w:rPr>
          <w:rFonts w:ascii="Times New Roman" w:eastAsia="Andale Sans UI" w:hAnsi="Times New Roman" w:cs="Tahoma"/>
          <w:kern w:val="3"/>
          <w:sz w:val="24"/>
          <w:szCs w:val="24"/>
        </w:rPr>
        <w:t xml:space="preserve"> czytelnic</w:t>
      </w:r>
      <w:r w:rsidR="00C721BE">
        <w:rPr>
          <w:rFonts w:ascii="Times New Roman" w:eastAsia="Andale Sans UI" w:hAnsi="Times New Roman" w:cs="Tahoma"/>
          <w:kern w:val="3"/>
          <w:sz w:val="24"/>
          <w:szCs w:val="24"/>
        </w:rPr>
        <w:t>zym</w:t>
      </w:r>
      <w:r w:rsidRPr="00E9196E">
        <w:rPr>
          <w:rFonts w:ascii="Times New Roman" w:eastAsia="Andale Sans UI" w:hAnsi="Times New Roman" w:cs="Tahoma"/>
          <w:kern w:val="3"/>
          <w:sz w:val="24"/>
          <w:szCs w:val="24"/>
        </w:rPr>
        <w:t>. Zwrócono uwagę szczególnie na uniwersalność gromadzonych zbiorów biblioteki, potrzeby czytelnicze oraz planową strukturę zbiorów. W 2020 roku zapisano 434  woluminów na kwotę 9583,80 zł.</w:t>
      </w:r>
    </w:p>
    <w:p w14:paraId="77EE6F0F" w14:textId="53520033" w:rsidR="00E9196E" w:rsidRPr="00E9196E" w:rsidRDefault="00E9196E" w:rsidP="00E9196E">
      <w:pPr>
        <w:widowControl w:val="0"/>
        <w:suppressAutoHyphens/>
        <w:autoSpaceDN w:val="0"/>
        <w:spacing w:after="0" w:line="360" w:lineRule="auto"/>
        <w:ind w:firstLine="70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Współczesne wy</w:t>
      </w:r>
      <w:r w:rsidR="00C721BE">
        <w:rPr>
          <w:rFonts w:ascii="Times New Roman" w:eastAsia="Andale Sans UI" w:hAnsi="Times New Roman" w:cs="Tahoma"/>
          <w:kern w:val="3"/>
          <w:sz w:val="24"/>
          <w:szCs w:val="24"/>
        </w:rPr>
        <w:t>m</w:t>
      </w:r>
      <w:r w:rsidRPr="00E9196E">
        <w:rPr>
          <w:rFonts w:ascii="Times New Roman" w:eastAsia="Andale Sans UI" w:hAnsi="Times New Roman" w:cs="Tahoma"/>
          <w:kern w:val="3"/>
          <w:sz w:val="24"/>
          <w:szCs w:val="24"/>
        </w:rPr>
        <w:t>ogi nowoczesnego bibliotekarstwa stawiają na gromadzenie</w:t>
      </w:r>
      <w:r>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 xml:space="preserve">także innych typów zbiorów niż książki, zalecane jest gromadzenie </w:t>
      </w:r>
      <w:proofErr w:type="spellStart"/>
      <w:r w:rsidRPr="00E9196E">
        <w:rPr>
          <w:rFonts w:ascii="Times New Roman" w:eastAsia="Andale Sans UI" w:hAnsi="Times New Roman" w:cs="Tahoma"/>
          <w:kern w:val="3"/>
          <w:sz w:val="24"/>
          <w:szCs w:val="24"/>
        </w:rPr>
        <w:t>audioboków</w:t>
      </w:r>
      <w:proofErr w:type="spellEnd"/>
      <w:r w:rsidRPr="00E9196E">
        <w:rPr>
          <w:rFonts w:ascii="Times New Roman" w:eastAsia="Andale Sans UI" w:hAnsi="Times New Roman" w:cs="Tahoma"/>
          <w:kern w:val="3"/>
          <w:sz w:val="24"/>
          <w:szCs w:val="24"/>
        </w:rPr>
        <w:t xml:space="preserve"> i gier planszowych.</w:t>
      </w:r>
    </w:p>
    <w:p w14:paraId="112795A7"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Prenumerata czasopism wynosiła 1 tytuł (Echo Dnia).</w:t>
      </w:r>
    </w:p>
    <w:p w14:paraId="36A4DD3E" w14:textId="77777777" w:rsidR="00E9196E" w:rsidRPr="00E9196E" w:rsidRDefault="00E9196E" w:rsidP="00E9196E">
      <w:pPr>
        <w:widowControl w:val="0"/>
        <w:suppressAutoHyphens/>
        <w:autoSpaceDN w:val="0"/>
        <w:spacing w:after="0" w:line="360" w:lineRule="auto"/>
        <w:jc w:val="center"/>
        <w:textAlignment w:val="baseline"/>
        <w:rPr>
          <w:rFonts w:ascii="Times New Roman" w:eastAsia="Andale Sans UI" w:hAnsi="Times New Roman" w:cs="Tahoma"/>
          <w:kern w:val="3"/>
          <w:sz w:val="24"/>
          <w:szCs w:val="24"/>
        </w:rPr>
      </w:pPr>
    </w:p>
    <w:p w14:paraId="6DC8687D" w14:textId="73351BB6" w:rsidR="00E9196E" w:rsidRPr="00E9196E" w:rsidRDefault="00C721BE" w:rsidP="00E9196E">
      <w:pPr>
        <w:widowControl w:val="0"/>
        <w:suppressAutoHyphens/>
        <w:autoSpaceDN w:val="0"/>
        <w:spacing w:after="0" w:line="360" w:lineRule="auto"/>
        <w:jc w:val="center"/>
        <w:textAlignment w:val="baseline"/>
        <w:rPr>
          <w:rFonts w:ascii="Times New Roman" w:eastAsia="Andale Sans UI" w:hAnsi="Times New Roman" w:cs="Tahoma"/>
          <w:kern w:val="3"/>
          <w:sz w:val="24"/>
          <w:szCs w:val="24"/>
        </w:rPr>
      </w:pPr>
      <w:r>
        <w:rPr>
          <w:rFonts w:ascii="Times New Roman" w:eastAsia="Andale Sans UI" w:hAnsi="Times New Roman" w:cs="Tahoma"/>
          <w:kern w:val="3"/>
          <w:sz w:val="24"/>
          <w:szCs w:val="24"/>
        </w:rPr>
        <w:t>Ź</w:t>
      </w:r>
      <w:r w:rsidR="00E9196E" w:rsidRPr="00E9196E">
        <w:rPr>
          <w:rFonts w:ascii="Times New Roman" w:eastAsia="Andale Sans UI" w:hAnsi="Times New Roman" w:cs="Tahoma"/>
          <w:kern w:val="3"/>
          <w:sz w:val="24"/>
          <w:szCs w:val="24"/>
        </w:rPr>
        <w:t>ródła finansowania i ilość przybyłych książek w 2020 r.</w:t>
      </w:r>
    </w:p>
    <w:tbl>
      <w:tblPr>
        <w:tblW w:w="9653" w:type="dxa"/>
        <w:tblLayout w:type="fixed"/>
        <w:tblCellMar>
          <w:left w:w="10" w:type="dxa"/>
          <w:right w:w="10" w:type="dxa"/>
        </w:tblCellMar>
        <w:tblLook w:val="0000" w:firstRow="0" w:lastRow="0" w:firstColumn="0" w:lastColumn="0" w:noHBand="0" w:noVBand="0"/>
      </w:tblPr>
      <w:tblGrid>
        <w:gridCol w:w="3887"/>
        <w:gridCol w:w="3821"/>
        <w:gridCol w:w="1945"/>
      </w:tblGrid>
      <w:tr w:rsidR="00E9196E" w:rsidRPr="00E9196E" w14:paraId="39D1891C" w14:textId="77777777" w:rsidTr="003E3AA2">
        <w:tc>
          <w:tcPr>
            <w:tcW w:w="3887"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3C5D82DD" w14:textId="77777777" w:rsidR="00E9196E" w:rsidRPr="00E9196E" w:rsidRDefault="00E9196E" w:rsidP="00E9196E">
            <w:pPr>
              <w:widowControl w:val="0"/>
              <w:suppressLineNumbers/>
              <w:suppressAutoHyphens/>
              <w:autoSpaceDN w:val="0"/>
              <w:snapToGrid w:val="0"/>
              <w:spacing w:after="0" w:line="240" w:lineRule="auto"/>
              <w:jc w:val="both"/>
              <w:textAlignment w:val="baseline"/>
              <w:rPr>
                <w:rFonts w:ascii="Times New Roman" w:eastAsia="Andale Sans UI" w:hAnsi="Times New Roman" w:cs="Tahoma"/>
                <w:kern w:val="3"/>
                <w:sz w:val="24"/>
                <w:szCs w:val="24"/>
              </w:rPr>
            </w:pPr>
          </w:p>
        </w:tc>
        <w:tc>
          <w:tcPr>
            <w:tcW w:w="5766"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A723113"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2020</w:t>
            </w:r>
          </w:p>
        </w:tc>
      </w:tr>
      <w:tr w:rsidR="00E9196E" w:rsidRPr="00E9196E" w14:paraId="020C33F2" w14:textId="77777777" w:rsidTr="003E3AA2">
        <w:tc>
          <w:tcPr>
            <w:tcW w:w="3887"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685BD88"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3821" w:type="dxa"/>
            <w:tcBorders>
              <w:left w:val="single" w:sz="2" w:space="0" w:color="000000"/>
              <w:bottom w:val="single" w:sz="2" w:space="0" w:color="000000"/>
            </w:tcBorders>
            <w:tcMar>
              <w:top w:w="55" w:type="dxa"/>
              <w:left w:w="55" w:type="dxa"/>
              <w:bottom w:w="55" w:type="dxa"/>
              <w:right w:w="55" w:type="dxa"/>
            </w:tcMar>
          </w:tcPr>
          <w:p w14:paraId="43C4D363" w14:textId="77777777" w:rsidR="00E9196E" w:rsidRPr="00E9196E" w:rsidRDefault="00E9196E" w:rsidP="00E9196E">
            <w:pPr>
              <w:widowControl w:val="0"/>
              <w:suppressAutoHyphens/>
              <w:autoSpaceDN w:val="0"/>
              <w:spacing w:after="12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Kwota zł.</w:t>
            </w:r>
          </w:p>
        </w:tc>
        <w:tc>
          <w:tcPr>
            <w:tcW w:w="19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0EE53A7"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Egz.</w:t>
            </w:r>
          </w:p>
        </w:tc>
      </w:tr>
      <w:tr w:rsidR="00E9196E" w:rsidRPr="00E9196E" w14:paraId="627117F1" w14:textId="77777777" w:rsidTr="003E3AA2">
        <w:tc>
          <w:tcPr>
            <w:tcW w:w="3887" w:type="dxa"/>
            <w:tcBorders>
              <w:left w:val="single" w:sz="2" w:space="0" w:color="000000"/>
              <w:bottom w:val="single" w:sz="2" w:space="0" w:color="000000"/>
            </w:tcBorders>
            <w:tcMar>
              <w:top w:w="55" w:type="dxa"/>
              <w:left w:w="55" w:type="dxa"/>
              <w:bottom w:w="55" w:type="dxa"/>
              <w:right w:w="55" w:type="dxa"/>
            </w:tcMar>
          </w:tcPr>
          <w:p w14:paraId="29316B36" w14:textId="77777777" w:rsidR="00E9196E" w:rsidRPr="00E9196E" w:rsidRDefault="00E9196E" w:rsidP="00E9196E">
            <w:pPr>
              <w:widowControl w:val="0"/>
              <w:suppressLineNumbers/>
              <w:suppressAutoHyphens/>
              <w:autoSpaceDN w:val="0"/>
              <w:snapToGrid w:val="0"/>
              <w:spacing w:after="0" w:line="240" w:lineRule="auto"/>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Budżet własny (od organizatora)</w:t>
            </w:r>
          </w:p>
        </w:tc>
        <w:tc>
          <w:tcPr>
            <w:tcW w:w="3821" w:type="dxa"/>
            <w:tcBorders>
              <w:left w:val="single" w:sz="2" w:space="0" w:color="000000"/>
              <w:bottom w:val="single" w:sz="2" w:space="0" w:color="000000"/>
            </w:tcBorders>
            <w:tcMar>
              <w:top w:w="55" w:type="dxa"/>
              <w:left w:w="55" w:type="dxa"/>
              <w:bottom w:w="55" w:type="dxa"/>
              <w:right w:w="55" w:type="dxa"/>
            </w:tcMar>
          </w:tcPr>
          <w:p w14:paraId="67EAB51C"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6083,00</w:t>
            </w:r>
          </w:p>
        </w:tc>
        <w:tc>
          <w:tcPr>
            <w:tcW w:w="19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32D062"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278</w:t>
            </w:r>
          </w:p>
        </w:tc>
      </w:tr>
      <w:tr w:rsidR="00E9196E" w:rsidRPr="00E9196E" w14:paraId="79F5B792" w14:textId="77777777" w:rsidTr="003E3AA2">
        <w:tc>
          <w:tcPr>
            <w:tcW w:w="3887" w:type="dxa"/>
            <w:tcBorders>
              <w:left w:val="single" w:sz="2" w:space="0" w:color="000000"/>
              <w:bottom w:val="single" w:sz="2" w:space="0" w:color="000000"/>
            </w:tcBorders>
            <w:tcMar>
              <w:top w:w="55" w:type="dxa"/>
              <w:left w:w="55" w:type="dxa"/>
              <w:bottom w:w="55" w:type="dxa"/>
              <w:right w:w="55" w:type="dxa"/>
            </w:tcMar>
          </w:tcPr>
          <w:p w14:paraId="27B05850" w14:textId="77777777" w:rsidR="00E9196E" w:rsidRPr="00E9196E" w:rsidRDefault="00E9196E" w:rsidP="00E9196E">
            <w:pPr>
              <w:widowControl w:val="0"/>
              <w:suppressLineNumbers/>
              <w:suppressAutoHyphens/>
              <w:autoSpaceDN w:val="0"/>
              <w:snapToGrid w:val="0"/>
              <w:spacing w:after="0" w:line="240" w:lineRule="auto"/>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 xml:space="preserve">Dotacja </w:t>
            </w:r>
            <w:proofErr w:type="spellStart"/>
            <w:r w:rsidRPr="00E9196E">
              <w:rPr>
                <w:rFonts w:ascii="Times New Roman" w:eastAsia="Andale Sans UI" w:hAnsi="Times New Roman" w:cs="Tahoma"/>
                <w:kern w:val="3"/>
                <w:sz w:val="24"/>
                <w:szCs w:val="24"/>
              </w:rPr>
              <w:t>MKiDN</w:t>
            </w:r>
            <w:proofErr w:type="spellEnd"/>
          </w:p>
        </w:tc>
        <w:tc>
          <w:tcPr>
            <w:tcW w:w="3821" w:type="dxa"/>
            <w:tcBorders>
              <w:left w:val="single" w:sz="2" w:space="0" w:color="000000"/>
              <w:bottom w:val="single" w:sz="2" w:space="0" w:color="000000"/>
            </w:tcBorders>
            <w:tcMar>
              <w:top w:w="55" w:type="dxa"/>
              <w:left w:w="55" w:type="dxa"/>
              <w:bottom w:w="55" w:type="dxa"/>
              <w:right w:w="55" w:type="dxa"/>
            </w:tcMar>
          </w:tcPr>
          <w:p w14:paraId="3338ADC9"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3500,00</w:t>
            </w:r>
          </w:p>
        </w:tc>
        <w:tc>
          <w:tcPr>
            <w:tcW w:w="19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6FBEC1"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156</w:t>
            </w:r>
          </w:p>
        </w:tc>
      </w:tr>
      <w:tr w:rsidR="00E9196E" w:rsidRPr="00E9196E" w14:paraId="4136FC51" w14:textId="77777777" w:rsidTr="003E3AA2">
        <w:tc>
          <w:tcPr>
            <w:tcW w:w="3887" w:type="dxa"/>
            <w:tcBorders>
              <w:left w:val="single" w:sz="2" w:space="0" w:color="000000"/>
              <w:bottom w:val="single" w:sz="2" w:space="0" w:color="000000"/>
            </w:tcBorders>
            <w:tcMar>
              <w:top w:w="55" w:type="dxa"/>
              <w:left w:w="55" w:type="dxa"/>
              <w:bottom w:w="55" w:type="dxa"/>
              <w:right w:w="55" w:type="dxa"/>
            </w:tcMar>
          </w:tcPr>
          <w:p w14:paraId="6290447D" w14:textId="77777777" w:rsidR="00E9196E" w:rsidRPr="00E9196E" w:rsidRDefault="00E9196E" w:rsidP="00E9196E">
            <w:pPr>
              <w:widowControl w:val="0"/>
              <w:suppressLineNumbers/>
              <w:suppressAutoHyphens/>
              <w:autoSpaceDN w:val="0"/>
              <w:snapToGrid w:val="0"/>
              <w:spacing w:after="0" w:line="240" w:lineRule="auto"/>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Dary osób prywatnych i innych instytucji</w:t>
            </w:r>
          </w:p>
        </w:tc>
        <w:tc>
          <w:tcPr>
            <w:tcW w:w="3821" w:type="dxa"/>
            <w:tcBorders>
              <w:left w:val="single" w:sz="2" w:space="0" w:color="000000"/>
              <w:bottom w:val="single" w:sz="2" w:space="0" w:color="000000"/>
            </w:tcBorders>
            <w:tcMar>
              <w:top w:w="55" w:type="dxa"/>
              <w:left w:w="55" w:type="dxa"/>
              <w:bottom w:w="55" w:type="dxa"/>
              <w:right w:w="55" w:type="dxa"/>
            </w:tcMar>
          </w:tcPr>
          <w:p w14:paraId="53A05157"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734,00</w:t>
            </w:r>
          </w:p>
        </w:tc>
        <w:tc>
          <w:tcPr>
            <w:tcW w:w="19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5D5FF4"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37</w:t>
            </w:r>
          </w:p>
        </w:tc>
      </w:tr>
    </w:tbl>
    <w:p w14:paraId="757A7FBF"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p>
    <w:p w14:paraId="7783B7CC" w14:textId="2F8B7987" w:rsidR="00E9196E" w:rsidRPr="00E9196E" w:rsidRDefault="00E9196E" w:rsidP="00E9196E">
      <w:pPr>
        <w:widowControl w:val="0"/>
        <w:suppressAutoHyphens/>
        <w:autoSpaceDN w:val="0"/>
        <w:spacing w:after="0" w:line="360" w:lineRule="auto"/>
        <w:ind w:firstLine="70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 xml:space="preserve">W omawianym roku z zbiorów biblioteki macierzystej wycofano książki zniszczone </w:t>
      </w:r>
      <w:r>
        <w:rPr>
          <w:rFonts w:ascii="Times New Roman" w:eastAsia="Andale Sans UI" w:hAnsi="Times New Roman" w:cs="Tahoma"/>
          <w:kern w:val="3"/>
          <w:sz w:val="24"/>
          <w:szCs w:val="24"/>
        </w:rPr>
        <w:br/>
      </w:r>
      <w:r w:rsidRPr="00E9196E">
        <w:rPr>
          <w:rFonts w:ascii="Times New Roman" w:eastAsia="Andale Sans UI" w:hAnsi="Times New Roman" w:cs="Tahoma"/>
          <w:kern w:val="3"/>
          <w:sz w:val="24"/>
          <w:szCs w:val="24"/>
        </w:rPr>
        <w:t>i zaczytane przez czytelników w ilości 316 egzemplarzy.</w:t>
      </w:r>
    </w:p>
    <w:p w14:paraId="33AA81EF" w14:textId="5CBBF223" w:rsidR="00E9196E" w:rsidRPr="00E9196E" w:rsidRDefault="00E9196E" w:rsidP="00E9196E">
      <w:pPr>
        <w:widowControl w:val="0"/>
        <w:suppressAutoHyphens/>
        <w:autoSpaceDN w:val="0"/>
        <w:spacing w:after="0" w:line="360" w:lineRule="auto"/>
        <w:ind w:firstLine="70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Dotacja z samorządu na zbioru biblioteczne  wykorzystano w całości.</w:t>
      </w:r>
      <w:r>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Zakupiono  pozycje z literatury popularnej i  pięknej dla wszystkich grup wiekowych czytelników.</w:t>
      </w:r>
      <w:r>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Dotacj</w:t>
      </w:r>
      <w:r>
        <w:rPr>
          <w:rFonts w:ascii="Times New Roman" w:eastAsia="Andale Sans UI" w:hAnsi="Times New Roman" w:cs="Tahoma"/>
          <w:kern w:val="3"/>
          <w:sz w:val="24"/>
          <w:szCs w:val="24"/>
        </w:rPr>
        <w:t>ę</w:t>
      </w:r>
      <w:r w:rsidRPr="00E9196E">
        <w:rPr>
          <w:rFonts w:ascii="Times New Roman" w:eastAsia="Andale Sans UI" w:hAnsi="Times New Roman" w:cs="Tahoma"/>
          <w:kern w:val="3"/>
          <w:sz w:val="24"/>
          <w:szCs w:val="24"/>
        </w:rPr>
        <w:t xml:space="preserve"> celowa z Biblioteki Narodowej wykorzystana w całości.</w:t>
      </w:r>
      <w:r>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W zakupie uwzględniono zapytania czytelników, zwrócono uwagę na nowości jakie ukazywały się na rynku wydawniczym</w:t>
      </w:r>
      <w:r>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Środki przeznacz</w:t>
      </w:r>
      <w:r>
        <w:rPr>
          <w:rFonts w:ascii="Times New Roman" w:eastAsia="Andale Sans UI" w:hAnsi="Times New Roman" w:cs="Tahoma"/>
          <w:kern w:val="3"/>
          <w:sz w:val="24"/>
          <w:szCs w:val="24"/>
        </w:rPr>
        <w:t>one</w:t>
      </w:r>
      <w:r w:rsidRPr="00E9196E">
        <w:rPr>
          <w:rFonts w:ascii="Times New Roman" w:eastAsia="Andale Sans UI" w:hAnsi="Times New Roman" w:cs="Tahoma"/>
          <w:kern w:val="3"/>
          <w:sz w:val="24"/>
          <w:szCs w:val="24"/>
        </w:rPr>
        <w:t xml:space="preserve"> na zakup nowości wydawniczych </w:t>
      </w:r>
      <w:r>
        <w:rPr>
          <w:rFonts w:ascii="Times New Roman" w:eastAsia="Andale Sans UI" w:hAnsi="Times New Roman" w:cs="Tahoma"/>
          <w:kern w:val="3"/>
          <w:sz w:val="24"/>
          <w:szCs w:val="24"/>
        </w:rPr>
        <w:t xml:space="preserve">są </w:t>
      </w:r>
      <w:r w:rsidRPr="00E9196E">
        <w:rPr>
          <w:rFonts w:ascii="Times New Roman" w:eastAsia="Andale Sans UI" w:hAnsi="Times New Roman" w:cs="Tahoma"/>
          <w:kern w:val="3"/>
          <w:sz w:val="24"/>
          <w:szCs w:val="24"/>
        </w:rPr>
        <w:t>niewystarczając</w:t>
      </w:r>
      <w:r>
        <w:rPr>
          <w:rFonts w:ascii="Times New Roman" w:eastAsia="Andale Sans UI" w:hAnsi="Times New Roman" w:cs="Tahoma"/>
          <w:kern w:val="3"/>
          <w:sz w:val="24"/>
          <w:szCs w:val="24"/>
        </w:rPr>
        <w:t>e,</w:t>
      </w:r>
      <w:r w:rsidRPr="00E9196E">
        <w:rPr>
          <w:rFonts w:ascii="Times New Roman" w:eastAsia="Andale Sans UI" w:hAnsi="Times New Roman" w:cs="Tahoma"/>
          <w:kern w:val="3"/>
          <w:sz w:val="24"/>
          <w:szCs w:val="24"/>
        </w:rPr>
        <w:t xml:space="preserve"> by na bieżąco uzupełniać istniejący księgozbiór i należy tworzyć inną kategorię zbiorów np.: gry planszowe, audiobooki</w:t>
      </w:r>
      <w:r>
        <w:rPr>
          <w:rFonts w:ascii="Times New Roman" w:eastAsia="Andale Sans UI" w:hAnsi="Times New Roman" w:cs="Tahoma"/>
          <w:kern w:val="3"/>
          <w:sz w:val="24"/>
          <w:szCs w:val="24"/>
        </w:rPr>
        <w:t>.</w:t>
      </w:r>
    </w:p>
    <w:p w14:paraId="2F4783D8" w14:textId="77777777" w:rsidR="00E9196E" w:rsidRPr="00E9196E" w:rsidRDefault="00E9196E" w:rsidP="00E9196E">
      <w:pPr>
        <w:widowControl w:val="0"/>
        <w:suppressAutoHyphens/>
        <w:autoSpaceDN w:val="0"/>
        <w:spacing w:after="0" w:line="360" w:lineRule="auto"/>
        <w:jc w:val="center"/>
        <w:textAlignment w:val="baseline"/>
        <w:rPr>
          <w:rFonts w:ascii="Times New Roman" w:eastAsia="Andale Sans UI" w:hAnsi="Times New Roman" w:cs="Tahoma"/>
          <w:kern w:val="3"/>
          <w:sz w:val="24"/>
          <w:szCs w:val="24"/>
        </w:rPr>
      </w:pPr>
    </w:p>
    <w:p w14:paraId="6599BD06" w14:textId="77777777" w:rsidR="00E9196E" w:rsidRPr="00E9196E" w:rsidRDefault="00E9196E" w:rsidP="00E9196E">
      <w:pPr>
        <w:widowControl w:val="0"/>
        <w:suppressAutoHyphens/>
        <w:autoSpaceDN w:val="0"/>
        <w:spacing w:after="0" w:line="36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Stan księgozbiorów na dzień 31.12.2020</w:t>
      </w:r>
    </w:p>
    <w:tbl>
      <w:tblPr>
        <w:tblW w:w="9677" w:type="dxa"/>
        <w:tblInd w:w="-26" w:type="dxa"/>
        <w:tblLayout w:type="fixed"/>
        <w:tblCellMar>
          <w:left w:w="10" w:type="dxa"/>
          <w:right w:w="10" w:type="dxa"/>
        </w:tblCellMar>
        <w:tblLook w:val="0000" w:firstRow="0" w:lastRow="0" w:firstColumn="0" w:lastColumn="0" w:noHBand="0" w:noVBand="0"/>
      </w:tblPr>
      <w:tblGrid>
        <w:gridCol w:w="2429"/>
        <w:gridCol w:w="4020"/>
        <w:gridCol w:w="3228"/>
      </w:tblGrid>
      <w:tr w:rsidR="00E9196E" w:rsidRPr="00E9196E" w14:paraId="1D621129" w14:textId="77777777" w:rsidTr="003E3AA2">
        <w:tc>
          <w:tcPr>
            <w:tcW w:w="2429" w:type="dxa"/>
            <w:tcBorders>
              <w:top w:val="single" w:sz="2" w:space="0" w:color="000000"/>
              <w:left w:val="single" w:sz="2" w:space="0" w:color="000000"/>
              <w:bottom w:val="single" w:sz="2" w:space="0" w:color="000000"/>
            </w:tcBorders>
            <w:tcMar>
              <w:top w:w="55" w:type="dxa"/>
              <w:left w:w="55" w:type="dxa"/>
              <w:bottom w:w="55" w:type="dxa"/>
              <w:right w:w="55" w:type="dxa"/>
            </w:tcMar>
          </w:tcPr>
          <w:p w14:paraId="55F57AED" w14:textId="77777777" w:rsidR="00E9196E" w:rsidRPr="00E9196E" w:rsidRDefault="00E9196E" w:rsidP="00E9196E">
            <w:pPr>
              <w:widowControl w:val="0"/>
              <w:suppressLineNumbers/>
              <w:suppressAutoHyphens/>
              <w:autoSpaceDN w:val="0"/>
              <w:snapToGrid w:val="0"/>
              <w:spacing w:after="0" w:line="100" w:lineRule="atLeast"/>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Miejscowość</w:t>
            </w:r>
          </w:p>
        </w:tc>
        <w:tc>
          <w:tcPr>
            <w:tcW w:w="4020" w:type="dxa"/>
            <w:tcBorders>
              <w:top w:val="single" w:sz="2" w:space="0" w:color="000000"/>
              <w:left w:val="single" w:sz="2" w:space="0" w:color="000000"/>
              <w:bottom w:val="single" w:sz="2" w:space="0" w:color="000000"/>
            </w:tcBorders>
            <w:tcMar>
              <w:top w:w="55" w:type="dxa"/>
              <w:left w:w="55" w:type="dxa"/>
              <w:bottom w:w="55" w:type="dxa"/>
              <w:right w:w="55" w:type="dxa"/>
            </w:tcMar>
          </w:tcPr>
          <w:p w14:paraId="4579B794" w14:textId="77777777" w:rsidR="00E9196E" w:rsidRPr="00E9196E" w:rsidRDefault="00E9196E" w:rsidP="00E9196E">
            <w:pPr>
              <w:widowControl w:val="0"/>
              <w:suppressLineNumbers/>
              <w:suppressAutoHyphens/>
              <w:autoSpaceDN w:val="0"/>
              <w:snapToGrid w:val="0"/>
              <w:spacing w:after="0" w:line="100" w:lineRule="atLeast"/>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2019</w:t>
            </w:r>
          </w:p>
        </w:tc>
        <w:tc>
          <w:tcPr>
            <w:tcW w:w="32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9848EAA" w14:textId="77777777" w:rsidR="00E9196E" w:rsidRPr="00E9196E" w:rsidRDefault="00E9196E" w:rsidP="00E9196E">
            <w:pPr>
              <w:widowControl w:val="0"/>
              <w:suppressLineNumbers/>
              <w:suppressAutoHyphens/>
              <w:autoSpaceDN w:val="0"/>
              <w:snapToGrid w:val="0"/>
              <w:spacing w:after="0" w:line="100" w:lineRule="atLeast"/>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2020</w:t>
            </w:r>
          </w:p>
        </w:tc>
      </w:tr>
      <w:tr w:rsidR="00E9196E" w:rsidRPr="00E9196E" w14:paraId="059CC671" w14:textId="77777777" w:rsidTr="003E3AA2">
        <w:tc>
          <w:tcPr>
            <w:tcW w:w="2429" w:type="dxa"/>
            <w:tcBorders>
              <w:left w:val="single" w:sz="2" w:space="0" w:color="000000"/>
              <w:bottom w:val="single" w:sz="2" w:space="0" w:color="000000"/>
            </w:tcBorders>
            <w:tcMar>
              <w:top w:w="55" w:type="dxa"/>
              <w:left w:w="55" w:type="dxa"/>
              <w:bottom w:w="55" w:type="dxa"/>
              <w:right w:w="55" w:type="dxa"/>
            </w:tcMar>
          </w:tcPr>
          <w:p w14:paraId="56391FF8" w14:textId="77777777" w:rsidR="00E9196E" w:rsidRPr="00E9196E" w:rsidRDefault="00E9196E" w:rsidP="00E9196E">
            <w:pPr>
              <w:widowControl w:val="0"/>
              <w:suppressLineNumbers/>
              <w:suppressAutoHyphens/>
              <w:autoSpaceDN w:val="0"/>
              <w:snapToGrid w:val="0"/>
              <w:spacing w:after="0" w:line="100" w:lineRule="atLeast"/>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Skalbmierz</w:t>
            </w:r>
          </w:p>
        </w:tc>
        <w:tc>
          <w:tcPr>
            <w:tcW w:w="4020" w:type="dxa"/>
            <w:tcBorders>
              <w:left w:val="single" w:sz="2" w:space="0" w:color="000000"/>
              <w:bottom w:val="single" w:sz="2" w:space="0" w:color="000000"/>
            </w:tcBorders>
            <w:tcMar>
              <w:top w:w="55" w:type="dxa"/>
              <w:left w:w="55" w:type="dxa"/>
              <w:bottom w:w="55" w:type="dxa"/>
              <w:right w:w="55" w:type="dxa"/>
            </w:tcMar>
          </w:tcPr>
          <w:p w14:paraId="688C5145" w14:textId="77777777" w:rsidR="00E9196E" w:rsidRPr="00E9196E" w:rsidRDefault="00E9196E" w:rsidP="00E9196E">
            <w:pPr>
              <w:widowControl w:val="0"/>
              <w:suppressLineNumbers/>
              <w:suppressAutoHyphens/>
              <w:autoSpaceDN w:val="0"/>
              <w:snapToGrid w:val="0"/>
              <w:spacing w:after="0" w:line="100" w:lineRule="atLeast"/>
              <w:jc w:val="both"/>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19184</w:t>
            </w:r>
          </w:p>
        </w:tc>
        <w:tc>
          <w:tcPr>
            <w:tcW w:w="32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16BEA6" w14:textId="77777777" w:rsidR="00E9196E" w:rsidRPr="00E9196E" w:rsidRDefault="00E9196E" w:rsidP="00E9196E">
            <w:pPr>
              <w:widowControl w:val="0"/>
              <w:suppressLineNumbers/>
              <w:suppressAutoHyphens/>
              <w:autoSpaceDN w:val="0"/>
              <w:snapToGrid w:val="0"/>
              <w:spacing w:after="0" w:line="100" w:lineRule="atLeast"/>
              <w:jc w:val="both"/>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19339</w:t>
            </w:r>
          </w:p>
        </w:tc>
      </w:tr>
    </w:tbl>
    <w:p w14:paraId="6A75923F" w14:textId="77777777" w:rsidR="00E9196E" w:rsidRPr="00E9196E" w:rsidRDefault="00E9196E" w:rsidP="00E9196E">
      <w:pPr>
        <w:widowControl w:val="0"/>
        <w:suppressAutoHyphens/>
        <w:autoSpaceDN w:val="0"/>
        <w:spacing w:after="280" w:line="360" w:lineRule="auto"/>
        <w:ind w:left="284" w:right="-567" w:firstLine="284"/>
        <w:jc w:val="both"/>
        <w:textAlignment w:val="baseline"/>
        <w:rPr>
          <w:rFonts w:ascii="Times New Roman" w:eastAsia="Andale Sans UI" w:hAnsi="Times New Roman" w:cs="Tahoma"/>
          <w:kern w:val="3"/>
          <w:sz w:val="24"/>
          <w:szCs w:val="24"/>
        </w:rPr>
      </w:pPr>
    </w:p>
    <w:p w14:paraId="3B7879BE" w14:textId="4089F2F8" w:rsidR="00E9196E" w:rsidRPr="00E9196E" w:rsidRDefault="00E9196E" w:rsidP="00E9196E">
      <w:pPr>
        <w:widowControl w:val="0"/>
        <w:suppressAutoHyphens/>
        <w:autoSpaceDN w:val="0"/>
        <w:spacing w:after="280" w:line="360" w:lineRule="auto"/>
        <w:ind w:left="284" w:right="-567" w:firstLine="284"/>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lastRenderedPageBreak/>
        <w:t>Strukt</w:t>
      </w:r>
      <w:r w:rsidR="00C721BE">
        <w:rPr>
          <w:rFonts w:ascii="Times New Roman" w:eastAsia="Andale Sans UI" w:hAnsi="Times New Roman" w:cs="Tahoma"/>
          <w:kern w:val="3"/>
          <w:sz w:val="24"/>
          <w:szCs w:val="24"/>
        </w:rPr>
        <w:t>u</w:t>
      </w:r>
      <w:r w:rsidRPr="00E9196E">
        <w:rPr>
          <w:rFonts w:ascii="Times New Roman" w:eastAsia="Andale Sans UI" w:hAnsi="Times New Roman" w:cs="Tahoma"/>
          <w:kern w:val="3"/>
          <w:sz w:val="24"/>
          <w:szCs w:val="24"/>
        </w:rPr>
        <w:t>ra ksi</w:t>
      </w:r>
      <w:r w:rsidR="00C721BE">
        <w:rPr>
          <w:rFonts w:ascii="Times New Roman" w:eastAsia="Andale Sans UI" w:hAnsi="Times New Roman" w:cs="Tahoma"/>
          <w:kern w:val="3"/>
          <w:sz w:val="24"/>
          <w:szCs w:val="24"/>
        </w:rPr>
        <w:t>ę</w:t>
      </w:r>
      <w:r w:rsidRPr="00E9196E">
        <w:rPr>
          <w:rFonts w:ascii="Times New Roman" w:eastAsia="Andale Sans UI" w:hAnsi="Times New Roman" w:cs="Tahoma"/>
          <w:kern w:val="3"/>
          <w:sz w:val="24"/>
          <w:szCs w:val="24"/>
        </w:rPr>
        <w:t>gozbioru</w:t>
      </w:r>
    </w:p>
    <w:p w14:paraId="17E3355C" w14:textId="77777777" w:rsidR="00E9196E" w:rsidRPr="00E9196E" w:rsidRDefault="00E9196E" w:rsidP="00E9196E">
      <w:pPr>
        <w:widowControl w:val="0"/>
        <w:suppressAutoHyphens/>
        <w:autoSpaceDN w:val="0"/>
        <w:spacing w:after="280" w:line="360" w:lineRule="auto"/>
        <w:ind w:right="-567"/>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Literatura piękna dla dorosłych – 8164 egz.</w:t>
      </w:r>
    </w:p>
    <w:p w14:paraId="0282BAE8" w14:textId="77777777" w:rsidR="00E9196E" w:rsidRPr="00E9196E" w:rsidRDefault="00E9196E" w:rsidP="00E9196E">
      <w:pPr>
        <w:widowControl w:val="0"/>
        <w:suppressAutoHyphens/>
        <w:autoSpaceDN w:val="0"/>
        <w:spacing w:after="280" w:line="360" w:lineRule="auto"/>
        <w:ind w:right="-567"/>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Literatura dla dzieci i młodzieży – 3970 egz.</w:t>
      </w:r>
    </w:p>
    <w:p w14:paraId="6C48F766" w14:textId="77777777" w:rsidR="00E9196E" w:rsidRPr="00E9196E" w:rsidRDefault="00E9196E" w:rsidP="00E9196E">
      <w:pPr>
        <w:widowControl w:val="0"/>
        <w:suppressAutoHyphens/>
        <w:autoSpaceDN w:val="0"/>
        <w:spacing w:after="280" w:line="360" w:lineRule="auto"/>
        <w:ind w:right="-567"/>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Literatura niebeletrystyczna – 7205 egz.</w:t>
      </w:r>
    </w:p>
    <w:p w14:paraId="4647E8D6"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OPRACOWANIE ZBIORÓW</w:t>
      </w:r>
    </w:p>
    <w:p w14:paraId="4FBC2FFC"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b/>
          <w:bCs/>
          <w:kern w:val="3"/>
          <w:sz w:val="24"/>
          <w:szCs w:val="24"/>
        </w:rPr>
      </w:pPr>
    </w:p>
    <w:p w14:paraId="1AA5331D" w14:textId="7CB52540"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ab/>
      </w:r>
      <w:r w:rsidRPr="00E9196E">
        <w:rPr>
          <w:rFonts w:ascii="Times New Roman" w:eastAsia="Andale Sans UI" w:hAnsi="Times New Roman" w:cs="Tahoma"/>
          <w:color w:val="800000"/>
          <w:kern w:val="3"/>
          <w:sz w:val="24"/>
          <w:szCs w:val="24"/>
        </w:rPr>
        <w:t xml:space="preserve"> </w:t>
      </w:r>
      <w:r w:rsidRPr="00E9196E">
        <w:rPr>
          <w:rFonts w:ascii="Times New Roman" w:eastAsia="Andale Sans UI" w:hAnsi="Times New Roman" w:cs="Tahoma"/>
          <w:kern w:val="3"/>
          <w:sz w:val="24"/>
          <w:szCs w:val="24"/>
        </w:rPr>
        <w:t>Książki nowe opracowywane są pod względem formalnym i rzeczowym (opieczętowane, sklasyfikowane, wpisane do inwentarza, skatalogowane) i ułożone na półkach wg działów.</w:t>
      </w:r>
      <w:r>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W bibliotece stosuje się wolny dostęp do cz</w:t>
      </w:r>
      <w:r w:rsidR="00C721BE">
        <w:rPr>
          <w:rFonts w:ascii="Times New Roman" w:eastAsia="Andale Sans UI" w:hAnsi="Times New Roman" w:cs="Tahoma"/>
          <w:kern w:val="3"/>
          <w:sz w:val="24"/>
          <w:szCs w:val="24"/>
        </w:rPr>
        <w:t>ę</w:t>
      </w:r>
      <w:r w:rsidRPr="00E9196E">
        <w:rPr>
          <w:rFonts w:ascii="Times New Roman" w:eastAsia="Andale Sans UI" w:hAnsi="Times New Roman" w:cs="Tahoma"/>
          <w:kern w:val="3"/>
          <w:sz w:val="24"/>
          <w:szCs w:val="24"/>
        </w:rPr>
        <w:t>ści zbiorów w związku z tym na bieżąco dbano o porządek na półkach.</w:t>
      </w:r>
    </w:p>
    <w:p w14:paraId="72DC0888" w14:textId="75F266B6" w:rsid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b/>
          <w:bCs/>
          <w:kern w:val="3"/>
          <w:sz w:val="24"/>
          <w:szCs w:val="24"/>
        </w:rPr>
      </w:pPr>
    </w:p>
    <w:p w14:paraId="7E404363"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UDOSTĘPNIANIE ZBIORÓW</w:t>
      </w:r>
    </w:p>
    <w:p w14:paraId="02662215"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p>
    <w:p w14:paraId="23362F83"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p>
    <w:p w14:paraId="70C96AB0" w14:textId="77777777" w:rsidR="00E9196E" w:rsidRPr="00E9196E" w:rsidRDefault="00E9196E" w:rsidP="00E9196E">
      <w:pPr>
        <w:widowControl w:val="0"/>
        <w:suppressAutoHyphens/>
        <w:autoSpaceDN w:val="0"/>
        <w:spacing w:after="0" w:line="36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Stan czytelnictwa za rok 2020</w:t>
      </w:r>
    </w:p>
    <w:p w14:paraId="7A0ED852" w14:textId="77777777" w:rsidR="00E9196E" w:rsidRPr="00E9196E" w:rsidRDefault="00E9196E" w:rsidP="00E9196E">
      <w:pPr>
        <w:widowControl w:val="0"/>
        <w:suppressLineNumbers/>
        <w:suppressAutoHyphens/>
        <w:autoSpaceDN w:val="0"/>
        <w:snapToGrid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 xml:space="preserve"> </w:t>
      </w:r>
    </w:p>
    <w:p w14:paraId="268DC1B2" w14:textId="77777777" w:rsidR="00E9196E" w:rsidRPr="00E9196E" w:rsidRDefault="00E9196E" w:rsidP="00E9196E">
      <w:pPr>
        <w:widowControl w:val="0"/>
        <w:suppressLineNumbers/>
        <w:suppressAutoHyphens/>
        <w:autoSpaceDN w:val="0"/>
        <w:snapToGrid w:val="0"/>
        <w:spacing w:after="0" w:line="360" w:lineRule="auto"/>
        <w:jc w:val="both"/>
        <w:textAlignment w:val="baseline"/>
        <w:rPr>
          <w:rFonts w:ascii="Times New Roman" w:eastAsia="Andale Sans UI" w:hAnsi="Times New Roman" w:cs="Tahoma"/>
          <w:kern w:val="3"/>
          <w:sz w:val="24"/>
          <w:szCs w:val="24"/>
        </w:rPr>
      </w:pPr>
    </w:p>
    <w:p w14:paraId="274C7F8A" w14:textId="1DBE9F8A" w:rsidR="00E9196E" w:rsidRPr="00E9196E" w:rsidRDefault="00E9196E" w:rsidP="00E9196E">
      <w:pPr>
        <w:widowControl w:val="0"/>
        <w:suppressLineNumbers/>
        <w:suppressAutoHyphens/>
        <w:autoSpaceDN w:val="0"/>
        <w:snapToGrid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Wypożyczanie na zewnątrz</w:t>
      </w:r>
      <w:r>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- 9342</w:t>
      </w:r>
    </w:p>
    <w:p w14:paraId="3CC59B9D" w14:textId="77777777" w:rsidR="00E9196E" w:rsidRPr="00E9196E" w:rsidRDefault="00E9196E" w:rsidP="00E9196E">
      <w:pPr>
        <w:widowControl w:val="0"/>
        <w:suppressLineNumbers/>
        <w:suppressAutoHyphens/>
        <w:autoSpaceDN w:val="0"/>
        <w:snapToGrid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Wypożyczenia w czytelni - 854</w:t>
      </w:r>
    </w:p>
    <w:p w14:paraId="03EF9EA5" w14:textId="77777777" w:rsidR="00E9196E" w:rsidRPr="00E9196E" w:rsidRDefault="00E9196E" w:rsidP="00E9196E">
      <w:pPr>
        <w:widowControl w:val="0"/>
        <w:suppressLineNumbers/>
        <w:suppressAutoHyphens/>
        <w:autoSpaceDN w:val="0"/>
        <w:snapToGrid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Odwiedziny w wypożyczalni - 4760</w:t>
      </w:r>
    </w:p>
    <w:p w14:paraId="1AA5D3CB" w14:textId="77777777" w:rsidR="00E9196E" w:rsidRPr="00E9196E" w:rsidRDefault="00E9196E" w:rsidP="00E9196E">
      <w:pPr>
        <w:widowControl w:val="0"/>
        <w:suppressLineNumbers/>
        <w:suppressAutoHyphens/>
        <w:autoSpaceDN w:val="0"/>
        <w:snapToGrid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Odwiedziny w czytelni -393</w:t>
      </w:r>
    </w:p>
    <w:p w14:paraId="66BAE0E5" w14:textId="77777777" w:rsidR="00E9196E" w:rsidRPr="00E9196E" w:rsidRDefault="00E9196E" w:rsidP="00E9196E">
      <w:pPr>
        <w:widowControl w:val="0"/>
        <w:suppressLineNumbers/>
        <w:suppressAutoHyphens/>
        <w:autoSpaceDN w:val="0"/>
        <w:snapToGrid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Udzielonych informacji -289</w:t>
      </w:r>
    </w:p>
    <w:p w14:paraId="2A529C57" w14:textId="77777777" w:rsidR="00E9196E" w:rsidRPr="00E9196E" w:rsidRDefault="00E9196E" w:rsidP="00E9196E">
      <w:pPr>
        <w:widowControl w:val="0"/>
        <w:suppressLineNumbers/>
        <w:suppressAutoHyphens/>
        <w:autoSpaceDN w:val="0"/>
        <w:snapToGrid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Uczestnicy imprez , spotkań – 217 osób</w:t>
      </w:r>
    </w:p>
    <w:p w14:paraId="3E4485B4" w14:textId="77777777" w:rsidR="00E9196E" w:rsidRPr="00E9196E" w:rsidRDefault="00E9196E" w:rsidP="00E9196E">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p>
    <w:p w14:paraId="65CA2AE5" w14:textId="2B0B1D9E" w:rsidR="00E9196E" w:rsidRDefault="00E9196E" w:rsidP="00D83E3B">
      <w:pPr>
        <w:widowControl w:val="0"/>
        <w:suppressAutoHyphens/>
        <w:autoSpaceDN w:val="0"/>
        <w:spacing w:after="0" w:line="360" w:lineRule="auto"/>
        <w:ind w:firstLine="56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WYPOŻYCZALNIA</w:t>
      </w:r>
      <w:r w:rsidRPr="00E9196E">
        <w:rPr>
          <w:rFonts w:ascii="Times New Roman" w:eastAsia="Andale Sans UI" w:hAnsi="Times New Roman" w:cs="Tahoma"/>
          <w:kern w:val="3"/>
          <w:sz w:val="24"/>
          <w:szCs w:val="24"/>
        </w:rPr>
        <w:tab/>
      </w:r>
    </w:p>
    <w:p w14:paraId="647BFA0F" w14:textId="77777777" w:rsidR="00D83E3B" w:rsidRPr="00E9196E" w:rsidRDefault="00D83E3B" w:rsidP="00D83E3B">
      <w:pPr>
        <w:widowControl w:val="0"/>
        <w:suppressAutoHyphens/>
        <w:autoSpaceDN w:val="0"/>
        <w:spacing w:after="0" w:line="360" w:lineRule="auto"/>
        <w:ind w:firstLine="568"/>
        <w:jc w:val="both"/>
        <w:textAlignment w:val="baseline"/>
        <w:rPr>
          <w:rFonts w:ascii="Times New Roman" w:eastAsia="Andale Sans UI" w:hAnsi="Times New Roman" w:cs="Tahoma"/>
          <w:kern w:val="3"/>
          <w:sz w:val="24"/>
          <w:szCs w:val="24"/>
        </w:rPr>
      </w:pPr>
    </w:p>
    <w:p w14:paraId="17DC9199" w14:textId="4E9F4B28" w:rsidR="00E9196E" w:rsidRPr="00E9196E" w:rsidRDefault="00E9196E" w:rsidP="00E9196E">
      <w:pPr>
        <w:widowControl w:val="0"/>
        <w:suppressAutoHyphens/>
        <w:autoSpaceDN w:val="0"/>
        <w:spacing w:after="0" w:line="360" w:lineRule="auto"/>
        <w:ind w:firstLine="56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Najważniejszą zasadą regulaminu wypożyczalni to możliwość wypożyczenia do domu 7 książek na czas nie</w:t>
      </w:r>
      <w:r w:rsidR="00C721BE">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dłuższy niż 30 dni.</w:t>
      </w:r>
    </w:p>
    <w:p w14:paraId="0596EACD" w14:textId="327E647E" w:rsidR="00E9196E" w:rsidRDefault="00E9196E" w:rsidP="00C721BE">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rPr>
      </w:pPr>
      <w:r w:rsidRPr="00E9196E">
        <w:rPr>
          <w:rFonts w:ascii="Times New Roman" w:eastAsia="Andale Sans UI" w:hAnsi="Times New Roman" w:cs="Tahoma"/>
          <w:kern w:val="3"/>
          <w:sz w:val="24"/>
          <w:szCs w:val="24"/>
        </w:rPr>
        <w:t xml:space="preserve"> </w:t>
      </w:r>
      <w:r w:rsidRPr="00E9196E">
        <w:rPr>
          <w:rFonts w:ascii="Times New Roman" w:eastAsia="Andale Sans UI" w:hAnsi="Times New Roman" w:cs="Tahoma"/>
          <w:color w:val="000000"/>
          <w:kern w:val="3"/>
          <w:sz w:val="24"/>
          <w:szCs w:val="24"/>
        </w:rPr>
        <w:t xml:space="preserve">  </w:t>
      </w:r>
      <w:r>
        <w:rPr>
          <w:rFonts w:ascii="Times New Roman" w:eastAsia="Andale Sans UI" w:hAnsi="Times New Roman" w:cs="Tahoma"/>
          <w:kern w:val="3"/>
          <w:sz w:val="24"/>
          <w:szCs w:val="24"/>
        </w:rPr>
        <w:tab/>
      </w:r>
      <w:r w:rsidRPr="00E9196E">
        <w:rPr>
          <w:rFonts w:ascii="Times New Roman" w:eastAsia="Andale Sans UI" w:hAnsi="Times New Roman" w:cs="Tahoma"/>
          <w:color w:val="000000"/>
          <w:kern w:val="3"/>
          <w:sz w:val="24"/>
          <w:szCs w:val="24"/>
        </w:rPr>
        <w:t>Ograniczono  prenumeratę prasy do jednego tytułu - Echo Dnia</w:t>
      </w:r>
      <w:r w:rsidRPr="00E9196E">
        <w:rPr>
          <w:rFonts w:ascii="Times New Roman" w:eastAsia="Andale Sans UI" w:hAnsi="Times New Roman" w:cs="Tahoma"/>
          <w:color w:val="800000"/>
          <w:kern w:val="3"/>
          <w:sz w:val="24"/>
          <w:szCs w:val="24"/>
        </w:rPr>
        <w:t xml:space="preserve">. </w:t>
      </w:r>
      <w:r w:rsidRPr="00E9196E">
        <w:rPr>
          <w:rFonts w:ascii="Times New Roman" w:eastAsia="Andale Sans UI" w:hAnsi="Times New Roman" w:cs="Tahoma"/>
          <w:color w:val="000000"/>
          <w:kern w:val="3"/>
          <w:sz w:val="24"/>
          <w:szCs w:val="24"/>
        </w:rPr>
        <w:t xml:space="preserve"> Z gazety korzystano na miejscu w bibliotece w kąciku czytelniczym</w:t>
      </w:r>
      <w:r>
        <w:rPr>
          <w:rFonts w:ascii="Times New Roman" w:eastAsia="Andale Sans UI" w:hAnsi="Times New Roman" w:cs="Tahoma"/>
          <w:color w:val="000000"/>
          <w:kern w:val="3"/>
          <w:sz w:val="24"/>
          <w:szCs w:val="24"/>
        </w:rPr>
        <w:t>,</w:t>
      </w:r>
      <w:r w:rsidRPr="00E9196E">
        <w:rPr>
          <w:rFonts w:ascii="Times New Roman" w:eastAsia="Andale Sans UI" w:hAnsi="Times New Roman" w:cs="Tahoma"/>
          <w:color w:val="000000"/>
          <w:kern w:val="3"/>
          <w:sz w:val="24"/>
          <w:szCs w:val="24"/>
        </w:rPr>
        <w:t xml:space="preserve"> a także istniała możliwość wypożyczenia przedostatniego i wcześniejszych numerów do domu na okres 7 dni.</w:t>
      </w:r>
    </w:p>
    <w:p w14:paraId="4C3B6442" w14:textId="77777777" w:rsidR="00E9196E" w:rsidRDefault="00E9196E" w:rsidP="00E9196E">
      <w:pPr>
        <w:widowControl w:val="0"/>
        <w:suppressAutoHyphens/>
        <w:autoSpaceDN w:val="0"/>
        <w:spacing w:after="280" w:line="100" w:lineRule="atLeast"/>
        <w:ind w:right="-567"/>
        <w:jc w:val="both"/>
        <w:textAlignment w:val="baseline"/>
        <w:rPr>
          <w:rFonts w:ascii="Times New Roman" w:eastAsia="Andale Sans UI" w:hAnsi="Times New Roman" w:cs="Tahoma"/>
          <w:kern w:val="3"/>
          <w:sz w:val="24"/>
          <w:szCs w:val="24"/>
        </w:rPr>
      </w:pPr>
    </w:p>
    <w:p w14:paraId="09BA7FB6" w14:textId="65F13F5C" w:rsidR="00E9196E" w:rsidRPr="00E9196E" w:rsidRDefault="00D83E3B" w:rsidP="00D83E3B">
      <w:pPr>
        <w:widowControl w:val="0"/>
        <w:suppressAutoHyphens/>
        <w:autoSpaceDN w:val="0"/>
        <w:spacing w:after="280" w:line="100" w:lineRule="atLeast"/>
        <w:ind w:right="-567" w:firstLine="568"/>
        <w:jc w:val="both"/>
        <w:textAlignment w:val="baseline"/>
        <w:rPr>
          <w:rFonts w:ascii="Times New Roman" w:eastAsia="Andale Sans UI" w:hAnsi="Times New Roman" w:cs="Tahoma"/>
          <w:color w:val="000000"/>
          <w:kern w:val="3"/>
          <w:sz w:val="24"/>
          <w:szCs w:val="24"/>
        </w:rPr>
      </w:pPr>
      <w:r>
        <w:rPr>
          <w:rFonts w:ascii="Times New Roman" w:eastAsia="Andale Sans UI" w:hAnsi="Times New Roman" w:cs="Tahoma"/>
          <w:color w:val="000000"/>
          <w:kern w:val="3"/>
          <w:sz w:val="24"/>
          <w:szCs w:val="24"/>
        </w:rPr>
        <w:lastRenderedPageBreak/>
        <w:t>C</w:t>
      </w:r>
      <w:r w:rsidR="00E9196E" w:rsidRPr="00E9196E">
        <w:rPr>
          <w:rFonts w:ascii="Times New Roman" w:eastAsia="Andale Sans UI" w:hAnsi="Times New Roman" w:cs="Tahoma"/>
          <w:color w:val="000000"/>
          <w:kern w:val="3"/>
          <w:sz w:val="24"/>
          <w:szCs w:val="24"/>
        </w:rPr>
        <w:t>ZYTELNIA</w:t>
      </w:r>
    </w:p>
    <w:p w14:paraId="52C2164C" w14:textId="577DBA8F" w:rsidR="00E9196E" w:rsidRPr="00E9196E" w:rsidRDefault="00E9196E" w:rsidP="00E9196E">
      <w:pPr>
        <w:widowControl w:val="0"/>
        <w:suppressAutoHyphens/>
        <w:autoSpaceDN w:val="0"/>
        <w:spacing w:after="280" w:line="360" w:lineRule="auto"/>
        <w:ind w:left="284" w:right="-567" w:firstLine="284"/>
        <w:jc w:val="both"/>
        <w:textAlignment w:val="baseline"/>
        <w:rPr>
          <w:rFonts w:ascii="Times New Roman" w:eastAsia="Andale Sans UI" w:hAnsi="Times New Roman" w:cs="Tahoma"/>
          <w:color w:val="000000"/>
          <w:kern w:val="3"/>
          <w:sz w:val="24"/>
          <w:szCs w:val="24"/>
        </w:rPr>
      </w:pPr>
      <w:r w:rsidRPr="00E9196E">
        <w:rPr>
          <w:rFonts w:ascii="Times New Roman" w:eastAsia="Andale Sans UI" w:hAnsi="Times New Roman" w:cs="Tahoma"/>
          <w:color w:val="000000"/>
          <w:kern w:val="3"/>
          <w:sz w:val="24"/>
          <w:szCs w:val="24"/>
        </w:rPr>
        <w:tab/>
        <w:t xml:space="preserve">Z księgozbioru podręcznego korzystano w kąciku czytelniczym a </w:t>
      </w:r>
      <w:proofErr w:type="spellStart"/>
      <w:r w:rsidRPr="00E9196E">
        <w:rPr>
          <w:rFonts w:ascii="Times New Roman" w:eastAsia="Andale Sans UI" w:hAnsi="Times New Roman" w:cs="Tahoma"/>
          <w:color w:val="000000"/>
          <w:kern w:val="3"/>
          <w:sz w:val="24"/>
          <w:szCs w:val="24"/>
        </w:rPr>
        <w:t>wczasie</w:t>
      </w:r>
      <w:proofErr w:type="spellEnd"/>
      <w:r w:rsidRPr="00E9196E">
        <w:rPr>
          <w:rFonts w:ascii="Times New Roman" w:eastAsia="Andale Sans UI" w:hAnsi="Times New Roman" w:cs="Tahoma"/>
          <w:color w:val="000000"/>
          <w:kern w:val="3"/>
          <w:sz w:val="24"/>
          <w:szCs w:val="24"/>
        </w:rPr>
        <w:t xml:space="preserve"> pandemii wypożyczano na zewnątrz słowniki, encyklopedie, informatory oraz inne wydzielone wartościowe pozycje po wcze</w:t>
      </w:r>
      <w:r w:rsidR="00D83E3B">
        <w:rPr>
          <w:rFonts w:ascii="Times New Roman" w:eastAsia="Andale Sans UI" w:hAnsi="Times New Roman" w:cs="Tahoma"/>
          <w:color w:val="000000"/>
          <w:kern w:val="3"/>
          <w:sz w:val="24"/>
          <w:szCs w:val="24"/>
        </w:rPr>
        <w:t>ś</w:t>
      </w:r>
      <w:r w:rsidRPr="00E9196E">
        <w:rPr>
          <w:rFonts w:ascii="Times New Roman" w:eastAsia="Andale Sans UI" w:hAnsi="Times New Roman" w:cs="Tahoma"/>
          <w:color w:val="000000"/>
          <w:kern w:val="3"/>
          <w:sz w:val="24"/>
          <w:szCs w:val="24"/>
        </w:rPr>
        <w:t>niejszym ustaleniu terminu zwrotu.</w:t>
      </w:r>
    </w:p>
    <w:p w14:paraId="7ADE4FC0" w14:textId="77777777" w:rsidR="00E9196E" w:rsidRPr="00E9196E" w:rsidRDefault="00E9196E" w:rsidP="00D83E3B">
      <w:pPr>
        <w:widowControl w:val="0"/>
        <w:suppressAutoHyphens/>
        <w:autoSpaceDN w:val="0"/>
        <w:spacing w:after="0" w:line="360" w:lineRule="auto"/>
        <w:ind w:firstLine="56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CZYTELNIA INTERNETOWA</w:t>
      </w:r>
    </w:p>
    <w:p w14:paraId="59E98CC2" w14:textId="77777777" w:rsidR="00D83E3B" w:rsidRDefault="00D83E3B" w:rsidP="00D83E3B">
      <w:pPr>
        <w:widowControl w:val="0"/>
        <w:suppressAutoHyphens/>
        <w:autoSpaceDN w:val="0"/>
        <w:spacing w:after="280" w:line="360" w:lineRule="auto"/>
        <w:ind w:right="-567"/>
        <w:jc w:val="both"/>
        <w:textAlignment w:val="baseline"/>
        <w:rPr>
          <w:rFonts w:ascii="Times New Roman" w:eastAsia="Andale Sans UI" w:hAnsi="Times New Roman" w:cs="Tahoma"/>
          <w:color w:val="000000"/>
          <w:kern w:val="3"/>
          <w:sz w:val="24"/>
          <w:szCs w:val="24"/>
        </w:rPr>
      </w:pPr>
    </w:p>
    <w:p w14:paraId="3F08E89F" w14:textId="77777777" w:rsidR="00C721BE" w:rsidRDefault="00E9196E" w:rsidP="00C721BE">
      <w:pPr>
        <w:widowControl w:val="0"/>
        <w:suppressAutoHyphens/>
        <w:autoSpaceDN w:val="0"/>
        <w:spacing w:after="0" w:line="360" w:lineRule="auto"/>
        <w:ind w:right="-567" w:firstLine="709"/>
        <w:jc w:val="both"/>
        <w:textAlignment w:val="baseline"/>
        <w:rPr>
          <w:rFonts w:ascii="Times New Roman" w:eastAsia="Andale Sans UI" w:hAnsi="Times New Roman" w:cs="Tahoma"/>
          <w:color w:val="000000"/>
          <w:kern w:val="3"/>
          <w:sz w:val="24"/>
          <w:szCs w:val="24"/>
        </w:rPr>
      </w:pPr>
      <w:r w:rsidRPr="00E9196E">
        <w:rPr>
          <w:rFonts w:ascii="Times New Roman" w:eastAsia="Andale Sans UI" w:hAnsi="Times New Roman" w:cs="Tahoma"/>
          <w:color w:val="000000"/>
          <w:kern w:val="3"/>
          <w:sz w:val="24"/>
          <w:szCs w:val="24"/>
        </w:rPr>
        <w:t>Od lutego 2004 roku w Bibliotece w Skalbmierzu działa Czytelnia Internetowa, z które</w:t>
      </w:r>
      <w:r w:rsidR="00D83E3B">
        <w:rPr>
          <w:rFonts w:ascii="Times New Roman" w:eastAsia="Andale Sans UI" w:hAnsi="Times New Roman" w:cs="Tahoma"/>
          <w:color w:val="000000"/>
          <w:kern w:val="3"/>
          <w:sz w:val="24"/>
          <w:szCs w:val="24"/>
        </w:rPr>
        <w:t>j</w:t>
      </w:r>
      <w:r w:rsidRPr="00E9196E">
        <w:rPr>
          <w:rFonts w:ascii="Times New Roman" w:eastAsia="Andale Sans UI" w:hAnsi="Times New Roman" w:cs="Tahoma"/>
          <w:color w:val="000000"/>
          <w:kern w:val="3"/>
          <w:sz w:val="24"/>
          <w:szCs w:val="24"/>
        </w:rPr>
        <w:t xml:space="preserve"> korzystają czytelnicy (w większości uczniowie), poszukujący informacji potrzebnych do pogłębiania wiedzy szkolnej i swoich zainteresowań. Użytkownicy mają do dyspozycji 2 stanowiska </w:t>
      </w:r>
      <w:proofErr w:type="spellStart"/>
      <w:r w:rsidRPr="00E9196E">
        <w:rPr>
          <w:rFonts w:ascii="Times New Roman" w:eastAsia="Andale Sans UI" w:hAnsi="Times New Roman" w:cs="Tahoma"/>
          <w:color w:val="000000"/>
          <w:kern w:val="3"/>
          <w:sz w:val="24"/>
          <w:szCs w:val="24"/>
        </w:rPr>
        <w:t>komputerowe.</w:t>
      </w:r>
      <w:proofErr w:type="spellEnd"/>
    </w:p>
    <w:p w14:paraId="73B57DDB" w14:textId="0093BEBC" w:rsidR="00D83E3B" w:rsidRPr="00C721BE" w:rsidRDefault="00E9196E" w:rsidP="00C721BE">
      <w:pPr>
        <w:widowControl w:val="0"/>
        <w:suppressAutoHyphens/>
        <w:autoSpaceDN w:val="0"/>
        <w:spacing w:after="0" w:line="360" w:lineRule="auto"/>
        <w:ind w:right="-567" w:firstLine="709"/>
        <w:jc w:val="both"/>
        <w:textAlignment w:val="baseline"/>
        <w:rPr>
          <w:rFonts w:ascii="Times New Roman" w:eastAsia="Andale Sans UI" w:hAnsi="Times New Roman" w:cs="Tahoma"/>
          <w:color w:val="000000"/>
          <w:kern w:val="3"/>
          <w:sz w:val="24"/>
          <w:szCs w:val="24"/>
        </w:rPr>
      </w:pPr>
      <w:r w:rsidRPr="00E9196E">
        <w:rPr>
          <w:rFonts w:ascii="Times New Roman" w:eastAsia="Andale Sans UI" w:hAnsi="Times New Roman" w:cs="Tahoma"/>
          <w:kern w:val="3"/>
          <w:sz w:val="24"/>
          <w:szCs w:val="24"/>
        </w:rPr>
        <w:t>Czytelnia Internetowa czynna była do 12 marca 2020</w:t>
      </w:r>
      <w:r w:rsidR="00D83E3B">
        <w:rPr>
          <w:rFonts w:ascii="Times New Roman" w:eastAsia="Andale Sans UI" w:hAnsi="Times New Roman" w:cs="Tahoma"/>
          <w:kern w:val="3"/>
          <w:sz w:val="24"/>
          <w:szCs w:val="24"/>
        </w:rPr>
        <w:t>.</w:t>
      </w:r>
      <w:r w:rsidRPr="00E9196E">
        <w:rPr>
          <w:rFonts w:ascii="Times New Roman" w:eastAsia="Andale Sans UI" w:hAnsi="Times New Roman" w:cs="Tahoma"/>
          <w:kern w:val="3"/>
          <w:sz w:val="24"/>
          <w:szCs w:val="24"/>
        </w:rPr>
        <w:t xml:space="preserve"> </w:t>
      </w:r>
      <w:r w:rsidR="00D83E3B">
        <w:rPr>
          <w:rFonts w:ascii="Times New Roman" w:eastAsia="Andale Sans UI" w:hAnsi="Times New Roman" w:cs="Tahoma"/>
          <w:kern w:val="3"/>
          <w:sz w:val="24"/>
          <w:szCs w:val="24"/>
        </w:rPr>
        <w:t>O</w:t>
      </w:r>
      <w:r w:rsidRPr="00E9196E">
        <w:rPr>
          <w:rFonts w:ascii="Times New Roman" w:eastAsia="Andale Sans UI" w:hAnsi="Times New Roman" w:cs="Tahoma"/>
          <w:kern w:val="3"/>
          <w:sz w:val="24"/>
          <w:szCs w:val="24"/>
        </w:rPr>
        <w:t>dwiedziło ją 252 osoby. Nie</w:t>
      </w:r>
      <w:r w:rsidR="00C721BE">
        <w:rPr>
          <w:rFonts w:ascii="Times New Roman" w:eastAsia="Andale Sans UI" w:hAnsi="Times New Roman" w:cs="Tahoma"/>
          <w:kern w:val="3"/>
          <w:sz w:val="24"/>
          <w:szCs w:val="24"/>
        </w:rPr>
        <w:t xml:space="preserve"> wznowiono</w:t>
      </w:r>
      <w:r w:rsidRPr="00E9196E">
        <w:rPr>
          <w:rFonts w:ascii="Times New Roman" w:eastAsia="Andale Sans UI" w:hAnsi="Times New Roman" w:cs="Tahoma"/>
          <w:kern w:val="3"/>
          <w:sz w:val="24"/>
          <w:szCs w:val="24"/>
        </w:rPr>
        <w:t xml:space="preserve"> działalności w Czytelni Internetowej ze wzglądu</w:t>
      </w:r>
      <w:r w:rsidR="00D83E3B">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na obostrzenia epidemiologiczne</w:t>
      </w:r>
      <w:r w:rsidR="00D83E3B">
        <w:rPr>
          <w:rFonts w:ascii="Times New Roman" w:eastAsia="Andale Sans UI" w:hAnsi="Times New Roman" w:cs="Tahoma"/>
          <w:kern w:val="3"/>
          <w:sz w:val="24"/>
          <w:szCs w:val="24"/>
        </w:rPr>
        <w:t xml:space="preserve"> i</w:t>
      </w:r>
      <w:r w:rsidRPr="00E9196E">
        <w:rPr>
          <w:rFonts w:ascii="Times New Roman" w:eastAsia="Andale Sans UI" w:hAnsi="Times New Roman" w:cs="Tahoma"/>
          <w:kern w:val="3"/>
          <w:sz w:val="24"/>
          <w:szCs w:val="24"/>
        </w:rPr>
        <w:t xml:space="preserve"> brak odpowiedniego pomieszczenia</w:t>
      </w:r>
      <w:r w:rsidR="00D83E3B">
        <w:rPr>
          <w:rFonts w:ascii="Times New Roman" w:eastAsia="Andale Sans UI" w:hAnsi="Times New Roman" w:cs="Tahoma"/>
          <w:kern w:val="3"/>
          <w:sz w:val="24"/>
          <w:szCs w:val="24"/>
        </w:rPr>
        <w:t>.</w:t>
      </w:r>
    </w:p>
    <w:p w14:paraId="13789652" w14:textId="14AA2316" w:rsidR="00E9196E" w:rsidRPr="00E9196E" w:rsidRDefault="00E9196E" w:rsidP="00D83E3B">
      <w:pPr>
        <w:widowControl w:val="0"/>
        <w:suppressAutoHyphens/>
        <w:autoSpaceDN w:val="0"/>
        <w:spacing w:after="280" w:line="360" w:lineRule="auto"/>
        <w:ind w:right="-567" w:firstLine="568"/>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color w:val="000000"/>
          <w:kern w:val="3"/>
          <w:sz w:val="24"/>
          <w:szCs w:val="24"/>
        </w:rPr>
        <w:t>Zasady jakie obowiązują użytkowników to możliwość bezpłatnego korzystania, czas korzystania jedna godzina</w:t>
      </w:r>
      <w:r w:rsidR="00D83E3B">
        <w:rPr>
          <w:rFonts w:ascii="Times New Roman" w:eastAsia="Andale Sans UI" w:hAnsi="Times New Roman" w:cs="Tahoma"/>
          <w:color w:val="000000"/>
          <w:kern w:val="3"/>
          <w:sz w:val="24"/>
          <w:szCs w:val="24"/>
        </w:rPr>
        <w:t>,</w:t>
      </w:r>
      <w:r w:rsidRPr="00E9196E">
        <w:rPr>
          <w:rFonts w:ascii="Times New Roman" w:eastAsia="Andale Sans UI" w:hAnsi="Times New Roman" w:cs="Tahoma"/>
          <w:color w:val="000000"/>
          <w:kern w:val="3"/>
          <w:sz w:val="24"/>
          <w:szCs w:val="24"/>
        </w:rPr>
        <w:t xml:space="preserve"> po której można go dwukrotnie przedłużyć, gdy nie ma następnych chętnych do pracy z komputerem.</w:t>
      </w:r>
    </w:p>
    <w:p w14:paraId="142B87B5" w14:textId="77777777" w:rsidR="00E9196E" w:rsidRPr="00E9196E" w:rsidRDefault="00E9196E" w:rsidP="00E9196E">
      <w:pPr>
        <w:widowControl w:val="0"/>
        <w:suppressAutoHyphens/>
        <w:autoSpaceDN w:val="0"/>
        <w:spacing w:after="280" w:line="360" w:lineRule="auto"/>
        <w:ind w:left="284" w:right="-567"/>
        <w:jc w:val="both"/>
        <w:textAlignment w:val="baseline"/>
        <w:rPr>
          <w:rFonts w:ascii="Times New Roman" w:eastAsia="Andale Sans UI" w:hAnsi="Times New Roman" w:cs="Tahoma"/>
          <w:color w:val="000000"/>
          <w:kern w:val="3"/>
          <w:sz w:val="24"/>
          <w:szCs w:val="24"/>
        </w:rPr>
      </w:pPr>
      <w:r w:rsidRPr="00E9196E">
        <w:rPr>
          <w:rFonts w:ascii="Times New Roman" w:eastAsia="Andale Sans UI" w:hAnsi="Times New Roman" w:cs="Tahoma"/>
          <w:color w:val="000000"/>
          <w:kern w:val="3"/>
          <w:sz w:val="24"/>
          <w:szCs w:val="24"/>
        </w:rPr>
        <w:t>CZYTELNICY</w:t>
      </w:r>
    </w:p>
    <w:p w14:paraId="6501DBE8"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W roku 2020 biblioteka zarejestrowała 440 czytelników</w:t>
      </w:r>
    </w:p>
    <w:p w14:paraId="135E331E"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rPr>
      </w:pPr>
    </w:p>
    <w:p w14:paraId="1FDBC597" w14:textId="77777777" w:rsidR="00E9196E" w:rsidRPr="00E9196E" w:rsidRDefault="00E9196E" w:rsidP="00E9196E">
      <w:pPr>
        <w:widowControl w:val="0"/>
        <w:suppressAutoHyphens/>
        <w:autoSpaceDN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Struktura wiekowa czytelników</w:t>
      </w:r>
    </w:p>
    <w:p w14:paraId="4D37F477" w14:textId="77777777" w:rsidR="00E9196E" w:rsidRPr="00E9196E" w:rsidRDefault="00E9196E" w:rsidP="00E9196E">
      <w:pPr>
        <w:widowControl w:val="0"/>
        <w:suppressAutoHyphens/>
        <w:autoSpaceDN w:val="0"/>
        <w:spacing w:after="0" w:line="240" w:lineRule="auto"/>
        <w:jc w:val="center"/>
        <w:textAlignment w:val="baseline"/>
        <w:rPr>
          <w:rFonts w:ascii="Times New Roman" w:eastAsia="Andale Sans UI" w:hAnsi="Times New Roman" w:cs="Tahoma"/>
          <w:kern w:val="3"/>
          <w:sz w:val="24"/>
          <w:szCs w:val="24"/>
        </w:rPr>
      </w:pPr>
    </w:p>
    <w:tbl>
      <w:tblPr>
        <w:tblW w:w="9638" w:type="dxa"/>
        <w:tblInd w:w="21" w:type="dxa"/>
        <w:tblLayout w:type="fixed"/>
        <w:tblCellMar>
          <w:left w:w="10" w:type="dxa"/>
          <w:right w:w="10" w:type="dxa"/>
        </w:tblCellMar>
        <w:tblLook w:val="0000" w:firstRow="0" w:lastRow="0" w:firstColumn="0" w:lastColumn="0" w:noHBand="0" w:noVBand="0"/>
      </w:tblPr>
      <w:tblGrid>
        <w:gridCol w:w="929"/>
        <w:gridCol w:w="1065"/>
        <w:gridCol w:w="1065"/>
        <w:gridCol w:w="1065"/>
        <w:gridCol w:w="1065"/>
        <w:gridCol w:w="1125"/>
        <w:gridCol w:w="1080"/>
        <w:gridCol w:w="1020"/>
        <w:gridCol w:w="1224"/>
      </w:tblGrid>
      <w:tr w:rsidR="00E9196E" w:rsidRPr="00E9196E" w14:paraId="10EE2E25" w14:textId="77777777" w:rsidTr="003E3AA2">
        <w:tc>
          <w:tcPr>
            <w:tcW w:w="930"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76AA656D"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Ogółem</w:t>
            </w:r>
          </w:p>
        </w:tc>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14:paraId="0201EB88"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Do 5 lat</w:t>
            </w:r>
          </w:p>
        </w:tc>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14:paraId="1EB5674C"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6-12 lat</w:t>
            </w:r>
          </w:p>
        </w:tc>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14:paraId="30488C81"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13-15 lat</w:t>
            </w:r>
          </w:p>
        </w:tc>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14:paraId="6A42FCB0"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16-19 lat</w:t>
            </w:r>
          </w:p>
        </w:tc>
        <w:tc>
          <w:tcPr>
            <w:tcW w:w="1125" w:type="dxa"/>
            <w:tcBorders>
              <w:top w:val="single" w:sz="2" w:space="0" w:color="000000"/>
              <w:left w:val="single" w:sz="2" w:space="0" w:color="000000"/>
              <w:bottom w:val="single" w:sz="2" w:space="0" w:color="000000"/>
            </w:tcBorders>
            <w:tcMar>
              <w:top w:w="55" w:type="dxa"/>
              <w:left w:w="55" w:type="dxa"/>
              <w:bottom w:w="55" w:type="dxa"/>
              <w:right w:w="55" w:type="dxa"/>
            </w:tcMar>
          </w:tcPr>
          <w:p w14:paraId="26E4E540"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20-24 lat</w:t>
            </w:r>
          </w:p>
        </w:tc>
        <w:tc>
          <w:tcPr>
            <w:tcW w:w="1080" w:type="dxa"/>
            <w:tcBorders>
              <w:top w:val="single" w:sz="2" w:space="0" w:color="000000"/>
              <w:left w:val="single" w:sz="2" w:space="0" w:color="000000"/>
              <w:bottom w:val="single" w:sz="2" w:space="0" w:color="000000"/>
            </w:tcBorders>
            <w:tcMar>
              <w:top w:w="55" w:type="dxa"/>
              <w:left w:w="55" w:type="dxa"/>
              <w:bottom w:w="55" w:type="dxa"/>
              <w:right w:w="55" w:type="dxa"/>
            </w:tcMar>
          </w:tcPr>
          <w:p w14:paraId="363B7EA6"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25-44 lat</w:t>
            </w:r>
          </w:p>
        </w:tc>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14:paraId="23767B33"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45-60 lat</w:t>
            </w:r>
          </w:p>
        </w:tc>
        <w:tc>
          <w:tcPr>
            <w:tcW w:w="12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36125A7"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Powyżej 60 lat</w:t>
            </w:r>
          </w:p>
        </w:tc>
      </w:tr>
      <w:tr w:rsidR="00E9196E" w:rsidRPr="00E9196E" w14:paraId="03DA9E3A" w14:textId="77777777" w:rsidTr="003E3AA2">
        <w:trPr>
          <w:trHeight w:val="276"/>
        </w:trPr>
        <w:tc>
          <w:tcPr>
            <w:tcW w:w="930"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1C6CF6F1"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065" w:type="dxa"/>
            <w:vMerge w:val="restart"/>
            <w:tcBorders>
              <w:left w:val="single" w:sz="2" w:space="0" w:color="000000"/>
              <w:bottom w:val="single" w:sz="2" w:space="0" w:color="000000"/>
            </w:tcBorders>
            <w:tcMar>
              <w:top w:w="55" w:type="dxa"/>
              <w:left w:w="55" w:type="dxa"/>
              <w:bottom w:w="55" w:type="dxa"/>
              <w:right w:w="55" w:type="dxa"/>
            </w:tcMar>
          </w:tcPr>
          <w:p w14:paraId="1B4A498E"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23</w:t>
            </w:r>
          </w:p>
        </w:tc>
        <w:tc>
          <w:tcPr>
            <w:tcW w:w="1065" w:type="dxa"/>
            <w:vMerge w:val="restart"/>
            <w:tcBorders>
              <w:left w:val="single" w:sz="2" w:space="0" w:color="000000"/>
              <w:bottom w:val="single" w:sz="2" w:space="0" w:color="000000"/>
            </w:tcBorders>
            <w:tcMar>
              <w:top w:w="55" w:type="dxa"/>
              <w:left w:w="55" w:type="dxa"/>
              <w:bottom w:w="55" w:type="dxa"/>
              <w:right w:w="55" w:type="dxa"/>
            </w:tcMar>
          </w:tcPr>
          <w:p w14:paraId="0BF48370"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43</w:t>
            </w:r>
          </w:p>
        </w:tc>
        <w:tc>
          <w:tcPr>
            <w:tcW w:w="1065" w:type="dxa"/>
            <w:vMerge w:val="restart"/>
            <w:tcBorders>
              <w:left w:val="single" w:sz="2" w:space="0" w:color="000000"/>
              <w:bottom w:val="single" w:sz="2" w:space="0" w:color="000000"/>
            </w:tcBorders>
            <w:tcMar>
              <w:top w:w="55" w:type="dxa"/>
              <w:left w:w="55" w:type="dxa"/>
              <w:bottom w:w="55" w:type="dxa"/>
              <w:right w:w="55" w:type="dxa"/>
            </w:tcMar>
          </w:tcPr>
          <w:p w14:paraId="3E6311AA"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34</w:t>
            </w:r>
          </w:p>
        </w:tc>
        <w:tc>
          <w:tcPr>
            <w:tcW w:w="1065" w:type="dxa"/>
            <w:vMerge w:val="restart"/>
            <w:tcBorders>
              <w:left w:val="single" w:sz="2" w:space="0" w:color="000000"/>
              <w:bottom w:val="single" w:sz="2" w:space="0" w:color="000000"/>
            </w:tcBorders>
            <w:tcMar>
              <w:top w:w="55" w:type="dxa"/>
              <w:left w:w="55" w:type="dxa"/>
              <w:bottom w:w="55" w:type="dxa"/>
              <w:right w:w="55" w:type="dxa"/>
            </w:tcMar>
          </w:tcPr>
          <w:p w14:paraId="79A98683"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56</w:t>
            </w:r>
          </w:p>
        </w:tc>
        <w:tc>
          <w:tcPr>
            <w:tcW w:w="1125" w:type="dxa"/>
            <w:vMerge w:val="restart"/>
            <w:tcBorders>
              <w:left w:val="single" w:sz="2" w:space="0" w:color="000000"/>
              <w:bottom w:val="single" w:sz="2" w:space="0" w:color="000000"/>
            </w:tcBorders>
            <w:tcMar>
              <w:top w:w="55" w:type="dxa"/>
              <w:left w:w="55" w:type="dxa"/>
              <w:bottom w:w="55" w:type="dxa"/>
              <w:right w:w="55" w:type="dxa"/>
            </w:tcMar>
          </w:tcPr>
          <w:p w14:paraId="779A5509"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37</w:t>
            </w:r>
          </w:p>
        </w:tc>
        <w:tc>
          <w:tcPr>
            <w:tcW w:w="1080" w:type="dxa"/>
            <w:vMerge w:val="restart"/>
            <w:tcBorders>
              <w:left w:val="single" w:sz="2" w:space="0" w:color="000000"/>
              <w:bottom w:val="single" w:sz="2" w:space="0" w:color="000000"/>
            </w:tcBorders>
            <w:tcMar>
              <w:top w:w="55" w:type="dxa"/>
              <w:left w:w="55" w:type="dxa"/>
              <w:bottom w:w="55" w:type="dxa"/>
              <w:right w:w="55" w:type="dxa"/>
            </w:tcMar>
          </w:tcPr>
          <w:p w14:paraId="76BD2770"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121</w:t>
            </w:r>
          </w:p>
        </w:tc>
        <w:tc>
          <w:tcPr>
            <w:tcW w:w="1020" w:type="dxa"/>
            <w:vMerge w:val="restart"/>
            <w:tcBorders>
              <w:left w:val="single" w:sz="2" w:space="0" w:color="000000"/>
              <w:bottom w:val="single" w:sz="2" w:space="0" w:color="000000"/>
            </w:tcBorders>
            <w:tcMar>
              <w:top w:w="55" w:type="dxa"/>
              <w:left w:w="55" w:type="dxa"/>
              <w:bottom w:w="55" w:type="dxa"/>
              <w:right w:w="55" w:type="dxa"/>
            </w:tcMar>
          </w:tcPr>
          <w:p w14:paraId="519EE68D"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69</w:t>
            </w:r>
          </w:p>
        </w:tc>
        <w:tc>
          <w:tcPr>
            <w:tcW w:w="1224"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14:paraId="57FF9A98"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57</w:t>
            </w:r>
          </w:p>
        </w:tc>
      </w:tr>
      <w:tr w:rsidR="00E9196E" w:rsidRPr="00E9196E" w14:paraId="4D00785C" w14:textId="77777777" w:rsidTr="003E3AA2">
        <w:tc>
          <w:tcPr>
            <w:tcW w:w="930" w:type="dxa"/>
            <w:tcBorders>
              <w:left w:val="single" w:sz="2" w:space="0" w:color="000000"/>
              <w:bottom w:val="single" w:sz="2" w:space="0" w:color="000000"/>
            </w:tcBorders>
            <w:tcMar>
              <w:top w:w="55" w:type="dxa"/>
              <w:left w:w="55" w:type="dxa"/>
              <w:bottom w:w="55" w:type="dxa"/>
              <w:right w:w="55" w:type="dxa"/>
            </w:tcMar>
          </w:tcPr>
          <w:p w14:paraId="74F4C4D9" w14:textId="77777777" w:rsidR="00E9196E" w:rsidRPr="00E9196E" w:rsidRDefault="00E9196E" w:rsidP="00E9196E">
            <w:pPr>
              <w:widowControl w:val="0"/>
              <w:suppressLineNumbers/>
              <w:suppressAutoHyphens/>
              <w:autoSpaceDN w:val="0"/>
              <w:snapToGrid w:val="0"/>
              <w:spacing w:after="0" w:line="240" w:lineRule="auto"/>
              <w:jc w:val="center"/>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440</w:t>
            </w:r>
          </w:p>
        </w:tc>
        <w:tc>
          <w:tcPr>
            <w:tcW w:w="1065" w:type="dxa"/>
            <w:vMerge/>
            <w:tcBorders>
              <w:left w:val="single" w:sz="2" w:space="0" w:color="000000"/>
              <w:bottom w:val="single" w:sz="2" w:space="0" w:color="000000"/>
            </w:tcBorders>
            <w:tcMar>
              <w:top w:w="55" w:type="dxa"/>
              <w:left w:w="55" w:type="dxa"/>
              <w:bottom w:w="55" w:type="dxa"/>
              <w:right w:w="55" w:type="dxa"/>
            </w:tcMar>
          </w:tcPr>
          <w:p w14:paraId="6D30B85C"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065" w:type="dxa"/>
            <w:vMerge/>
            <w:tcBorders>
              <w:left w:val="single" w:sz="2" w:space="0" w:color="000000"/>
              <w:bottom w:val="single" w:sz="2" w:space="0" w:color="000000"/>
            </w:tcBorders>
            <w:tcMar>
              <w:top w:w="55" w:type="dxa"/>
              <w:left w:w="55" w:type="dxa"/>
              <w:bottom w:w="55" w:type="dxa"/>
              <w:right w:w="55" w:type="dxa"/>
            </w:tcMar>
          </w:tcPr>
          <w:p w14:paraId="011D8142"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065" w:type="dxa"/>
            <w:vMerge/>
            <w:tcBorders>
              <w:left w:val="single" w:sz="2" w:space="0" w:color="000000"/>
              <w:bottom w:val="single" w:sz="2" w:space="0" w:color="000000"/>
            </w:tcBorders>
            <w:tcMar>
              <w:top w:w="55" w:type="dxa"/>
              <w:left w:w="55" w:type="dxa"/>
              <w:bottom w:w="55" w:type="dxa"/>
              <w:right w:w="55" w:type="dxa"/>
            </w:tcMar>
          </w:tcPr>
          <w:p w14:paraId="63F480BD"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065" w:type="dxa"/>
            <w:vMerge/>
            <w:tcBorders>
              <w:left w:val="single" w:sz="2" w:space="0" w:color="000000"/>
              <w:bottom w:val="single" w:sz="2" w:space="0" w:color="000000"/>
            </w:tcBorders>
            <w:tcMar>
              <w:top w:w="55" w:type="dxa"/>
              <w:left w:w="55" w:type="dxa"/>
              <w:bottom w:w="55" w:type="dxa"/>
              <w:right w:w="55" w:type="dxa"/>
            </w:tcMar>
          </w:tcPr>
          <w:p w14:paraId="35FBC29B"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125" w:type="dxa"/>
            <w:vMerge/>
            <w:tcBorders>
              <w:left w:val="single" w:sz="2" w:space="0" w:color="000000"/>
              <w:bottom w:val="single" w:sz="2" w:space="0" w:color="000000"/>
            </w:tcBorders>
            <w:tcMar>
              <w:top w:w="55" w:type="dxa"/>
              <w:left w:w="55" w:type="dxa"/>
              <w:bottom w:w="55" w:type="dxa"/>
              <w:right w:w="55" w:type="dxa"/>
            </w:tcMar>
          </w:tcPr>
          <w:p w14:paraId="1665817D"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080" w:type="dxa"/>
            <w:vMerge/>
            <w:tcBorders>
              <w:left w:val="single" w:sz="2" w:space="0" w:color="000000"/>
              <w:bottom w:val="single" w:sz="2" w:space="0" w:color="000000"/>
            </w:tcBorders>
            <w:tcMar>
              <w:top w:w="55" w:type="dxa"/>
              <w:left w:w="55" w:type="dxa"/>
              <w:bottom w:w="55" w:type="dxa"/>
              <w:right w:w="55" w:type="dxa"/>
            </w:tcMar>
          </w:tcPr>
          <w:p w14:paraId="4F254F55"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020" w:type="dxa"/>
            <w:vMerge/>
            <w:tcBorders>
              <w:left w:val="single" w:sz="2" w:space="0" w:color="000000"/>
              <w:bottom w:val="single" w:sz="2" w:space="0" w:color="000000"/>
            </w:tcBorders>
            <w:tcMar>
              <w:top w:w="55" w:type="dxa"/>
              <w:left w:w="55" w:type="dxa"/>
              <w:bottom w:w="55" w:type="dxa"/>
              <w:right w:w="55" w:type="dxa"/>
            </w:tcMar>
          </w:tcPr>
          <w:p w14:paraId="65614F30"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c>
          <w:tcPr>
            <w:tcW w:w="1224" w:type="dxa"/>
            <w:vMerge/>
            <w:tcBorders>
              <w:left w:val="single" w:sz="2" w:space="0" w:color="000000"/>
              <w:bottom w:val="single" w:sz="2" w:space="0" w:color="000000"/>
              <w:right w:val="single" w:sz="2" w:space="0" w:color="000000"/>
            </w:tcBorders>
            <w:tcMar>
              <w:top w:w="55" w:type="dxa"/>
              <w:left w:w="55" w:type="dxa"/>
              <w:bottom w:w="55" w:type="dxa"/>
              <w:right w:w="55" w:type="dxa"/>
            </w:tcMar>
          </w:tcPr>
          <w:p w14:paraId="6127C013" w14:textId="77777777" w:rsidR="00E9196E" w:rsidRPr="00E9196E" w:rsidRDefault="00E9196E" w:rsidP="00E9196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tc>
      </w:tr>
    </w:tbl>
    <w:p w14:paraId="26164AFF" w14:textId="77777777" w:rsidR="00E9196E" w:rsidRPr="00E9196E" w:rsidRDefault="00E9196E" w:rsidP="00E9196E">
      <w:pPr>
        <w:widowControl w:val="0"/>
        <w:suppressAutoHyphens/>
        <w:autoSpaceDN w:val="0"/>
        <w:spacing w:after="0" w:line="240" w:lineRule="auto"/>
        <w:jc w:val="center"/>
        <w:textAlignment w:val="baseline"/>
        <w:rPr>
          <w:rFonts w:ascii="Times New Roman" w:eastAsia="Andale Sans UI" w:hAnsi="Times New Roman" w:cs="Tahoma"/>
          <w:kern w:val="3"/>
          <w:sz w:val="24"/>
          <w:szCs w:val="24"/>
        </w:rPr>
      </w:pPr>
    </w:p>
    <w:p w14:paraId="4047EFDB" w14:textId="4473D167" w:rsidR="00E9196E" w:rsidRDefault="00E9196E" w:rsidP="00D83E3B">
      <w:pPr>
        <w:widowControl w:val="0"/>
        <w:suppressAutoHyphens/>
        <w:autoSpaceDN w:val="0"/>
        <w:spacing w:after="280" w:line="360" w:lineRule="auto"/>
        <w:ind w:right="-567"/>
        <w:jc w:val="both"/>
        <w:textAlignment w:val="baseline"/>
        <w:rPr>
          <w:rFonts w:ascii="Times New Roman" w:eastAsia="Andale Sans UI" w:hAnsi="Times New Roman" w:cs="Tahoma"/>
          <w:color w:val="000000"/>
          <w:kern w:val="3"/>
          <w:sz w:val="24"/>
          <w:szCs w:val="24"/>
        </w:rPr>
      </w:pPr>
      <w:r w:rsidRPr="00E9196E">
        <w:rPr>
          <w:rFonts w:ascii="Times New Roman" w:eastAsia="Andale Sans UI" w:hAnsi="Times New Roman" w:cs="Tahoma"/>
          <w:color w:val="000000"/>
          <w:kern w:val="3"/>
          <w:sz w:val="24"/>
          <w:szCs w:val="24"/>
        </w:rPr>
        <w:t>Ilość czytelników w stosunku do poprzedniego roku nieznacznie zmniejszyła się.  Powodem tej zmiany jest mniejsza ilość osób zamieszkałym na naszym terenie, jak i również panująca epidemia: zakaz wychodzenia z domu, zdalna nauka młodzieży, lęk przed zakażeniem.</w:t>
      </w:r>
    </w:p>
    <w:p w14:paraId="2A35233A" w14:textId="77777777" w:rsidR="00D83E3B" w:rsidRPr="00E9196E" w:rsidRDefault="00D83E3B" w:rsidP="00E9196E">
      <w:pPr>
        <w:widowControl w:val="0"/>
        <w:suppressAutoHyphens/>
        <w:autoSpaceDN w:val="0"/>
        <w:spacing w:after="280" w:line="360" w:lineRule="auto"/>
        <w:ind w:left="284" w:right="-567"/>
        <w:jc w:val="both"/>
        <w:textAlignment w:val="baseline"/>
        <w:rPr>
          <w:rFonts w:ascii="Times New Roman" w:eastAsia="Andale Sans UI" w:hAnsi="Times New Roman" w:cs="Tahoma"/>
          <w:color w:val="000000"/>
          <w:kern w:val="3"/>
          <w:sz w:val="24"/>
          <w:szCs w:val="24"/>
        </w:rPr>
      </w:pPr>
    </w:p>
    <w:p w14:paraId="10A1E6A6" w14:textId="77777777" w:rsidR="00C721BE" w:rsidRDefault="00C721BE" w:rsidP="00E9196E">
      <w:pPr>
        <w:widowControl w:val="0"/>
        <w:suppressAutoHyphens/>
        <w:autoSpaceDN w:val="0"/>
        <w:spacing w:after="0" w:line="360" w:lineRule="auto"/>
        <w:textAlignment w:val="baseline"/>
        <w:rPr>
          <w:rFonts w:ascii="Times New Roman" w:eastAsia="Andale Sans UI" w:hAnsi="Times New Roman" w:cs="Tahoma"/>
          <w:b/>
          <w:bCs/>
          <w:kern w:val="3"/>
          <w:sz w:val="24"/>
          <w:szCs w:val="24"/>
        </w:rPr>
      </w:pPr>
    </w:p>
    <w:p w14:paraId="3ABFD0A4" w14:textId="77777777" w:rsidR="00C721BE" w:rsidRDefault="00C721BE" w:rsidP="00E9196E">
      <w:pPr>
        <w:widowControl w:val="0"/>
        <w:suppressAutoHyphens/>
        <w:autoSpaceDN w:val="0"/>
        <w:spacing w:after="0" w:line="360" w:lineRule="auto"/>
        <w:textAlignment w:val="baseline"/>
        <w:rPr>
          <w:rFonts w:ascii="Times New Roman" w:eastAsia="Andale Sans UI" w:hAnsi="Times New Roman" w:cs="Tahoma"/>
          <w:b/>
          <w:bCs/>
          <w:kern w:val="3"/>
          <w:sz w:val="24"/>
          <w:szCs w:val="24"/>
        </w:rPr>
      </w:pPr>
    </w:p>
    <w:p w14:paraId="22C96885" w14:textId="2E1A1C63"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lastRenderedPageBreak/>
        <w:t>UPOWSZECHNIANIE CZYTELNICTWA</w:t>
      </w:r>
    </w:p>
    <w:p w14:paraId="23BB867E"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p>
    <w:p w14:paraId="6C2350E2" w14:textId="6BB3F2C6" w:rsidR="00E9196E" w:rsidRPr="00E9196E" w:rsidRDefault="00E9196E" w:rsidP="00D83E3B">
      <w:pPr>
        <w:widowControl w:val="0"/>
        <w:suppressAutoHyphens/>
        <w:autoSpaceDN w:val="0"/>
        <w:spacing w:after="280" w:line="360" w:lineRule="auto"/>
        <w:ind w:right="-567" w:firstLine="708"/>
        <w:jc w:val="both"/>
        <w:textAlignment w:val="baseline"/>
        <w:rPr>
          <w:rFonts w:ascii="Times New Roman" w:eastAsia="Andale Sans UI" w:hAnsi="Times New Roman" w:cs="Tahoma"/>
          <w:color w:val="000000"/>
          <w:kern w:val="3"/>
          <w:sz w:val="24"/>
          <w:szCs w:val="24"/>
        </w:rPr>
      </w:pPr>
      <w:r w:rsidRPr="00E9196E">
        <w:rPr>
          <w:rFonts w:ascii="Times New Roman" w:eastAsia="Andale Sans UI" w:hAnsi="Times New Roman" w:cs="Tahoma"/>
          <w:color w:val="000000"/>
          <w:kern w:val="3"/>
          <w:sz w:val="24"/>
          <w:szCs w:val="24"/>
        </w:rPr>
        <w:t xml:space="preserve">W celu upowszechniania czytelnictwa książki i prasy prowadzono różne formy pracy </w:t>
      </w:r>
      <w:r w:rsidR="00C721BE">
        <w:rPr>
          <w:rFonts w:ascii="Times New Roman" w:eastAsia="Andale Sans UI" w:hAnsi="Times New Roman" w:cs="Tahoma"/>
          <w:color w:val="000000"/>
          <w:kern w:val="3"/>
          <w:sz w:val="24"/>
          <w:szCs w:val="24"/>
        </w:rPr>
        <w:br/>
      </w:r>
      <w:r w:rsidRPr="00E9196E">
        <w:rPr>
          <w:rFonts w:ascii="Times New Roman" w:eastAsia="Andale Sans UI" w:hAnsi="Times New Roman" w:cs="Tahoma"/>
          <w:color w:val="000000"/>
          <w:kern w:val="3"/>
          <w:sz w:val="24"/>
          <w:szCs w:val="24"/>
        </w:rPr>
        <w:t>z czytelnikiem indywidualnym i zbiorowym. Do najbardziej rozpowszechnionych  należą akcje czytelnicze, konkursy, lekcje biblioteczne indywidualne rozmowy o książkach. Udzielamy pomocy uczniom w poszukiwaniu materiałów potrzebnych na lekcję, nauczycielom w doborze materiałów repertuarowych na różne okazję. Wyszukujemy  potrzebne informacje bibliograficzne.</w:t>
      </w:r>
    </w:p>
    <w:p w14:paraId="21E2E863" w14:textId="77777777" w:rsidR="00E9196E" w:rsidRPr="00E9196E" w:rsidRDefault="00E9196E" w:rsidP="00E9196E">
      <w:pPr>
        <w:widowControl w:val="0"/>
        <w:suppressAutoHyphens/>
        <w:autoSpaceDN w:val="0"/>
        <w:spacing w:after="280" w:line="360" w:lineRule="auto"/>
        <w:ind w:left="284" w:right="-567"/>
        <w:textAlignment w:val="baseline"/>
        <w:rPr>
          <w:rFonts w:ascii="Times New Roman" w:eastAsia="Andale Sans UI" w:hAnsi="Times New Roman" w:cs="Tahoma"/>
          <w:b/>
          <w:color w:val="000000"/>
          <w:kern w:val="3"/>
          <w:sz w:val="24"/>
          <w:szCs w:val="24"/>
        </w:rPr>
      </w:pPr>
      <w:r w:rsidRPr="00E9196E">
        <w:rPr>
          <w:rFonts w:ascii="Times New Roman" w:eastAsia="Andale Sans UI" w:hAnsi="Times New Roman" w:cs="Tahoma"/>
          <w:b/>
          <w:color w:val="000000"/>
          <w:kern w:val="3"/>
          <w:sz w:val="24"/>
          <w:szCs w:val="24"/>
        </w:rPr>
        <w:t>Ważniejsze  formy  pracy  zorganizowane  w  2020 r.</w:t>
      </w:r>
    </w:p>
    <w:p w14:paraId="18F9E23A" w14:textId="7D501C45" w:rsidR="00E9196E" w:rsidRPr="00E9196E" w:rsidRDefault="00E9196E" w:rsidP="00D83E3B">
      <w:pPr>
        <w:widowControl w:val="0"/>
        <w:suppressAutoHyphens/>
        <w:autoSpaceDN w:val="0"/>
        <w:spacing w:after="0" w:line="360" w:lineRule="auto"/>
        <w:jc w:val="both"/>
        <w:textAlignment w:val="baseline"/>
        <w:rPr>
          <w:rFonts w:ascii="Times New Roman" w:eastAsia="Andale Sans UI" w:hAnsi="Times New Roman" w:cs="Tahoma"/>
          <w:color w:val="000000"/>
          <w:kern w:val="3"/>
          <w:sz w:val="24"/>
          <w:szCs w:val="24"/>
        </w:rPr>
      </w:pPr>
      <w:r w:rsidRPr="00E9196E">
        <w:rPr>
          <w:rFonts w:ascii="Times New Roman" w:eastAsia="Andale Sans UI" w:hAnsi="Times New Roman" w:cs="Tahoma"/>
          <w:color w:val="000000"/>
          <w:kern w:val="3"/>
          <w:sz w:val="24"/>
          <w:szCs w:val="24"/>
        </w:rPr>
        <w:t>W 2020 roku ze względu na panującą epidemię</w:t>
      </w:r>
      <w:r w:rsidR="00D83E3B">
        <w:rPr>
          <w:rFonts w:ascii="Times New Roman" w:eastAsia="Andale Sans UI" w:hAnsi="Times New Roman" w:cs="Tahoma"/>
          <w:color w:val="000000"/>
          <w:kern w:val="3"/>
          <w:sz w:val="24"/>
          <w:szCs w:val="24"/>
        </w:rPr>
        <w:t xml:space="preserve"> i</w:t>
      </w:r>
      <w:r w:rsidRPr="00E9196E">
        <w:rPr>
          <w:rFonts w:ascii="Times New Roman" w:eastAsia="Andale Sans UI" w:hAnsi="Times New Roman" w:cs="Tahoma"/>
          <w:color w:val="000000"/>
          <w:kern w:val="3"/>
          <w:sz w:val="24"/>
          <w:szCs w:val="24"/>
        </w:rPr>
        <w:t>lość form prac upowszechniających czytelnictwo była ograniczona</w:t>
      </w:r>
      <w:r w:rsidR="00D83E3B">
        <w:rPr>
          <w:rFonts w:ascii="Times New Roman" w:eastAsia="Andale Sans UI" w:hAnsi="Times New Roman" w:cs="Tahoma"/>
          <w:color w:val="000000"/>
          <w:kern w:val="3"/>
          <w:sz w:val="24"/>
          <w:szCs w:val="24"/>
        </w:rPr>
        <w:t>,</w:t>
      </w:r>
      <w:r w:rsidRPr="00E9196E">
        <w:rPr>
          <w:rFonts w:ascii="Times New Roman" w:eastAsia="Andale Sans UI" w:hAnsi="Times New Roman" w:cs="Tahoma"/>
          <w:color w:val="000000"/>
          <w:kern w:val="3"/>
          <w:sz w:val="24"/>
          <w:szCs w:val="24"/>
        </w:rPr>
        <w:t xml:space="preserve"> a nawet całkowicie zaprzestana. Jednakże w miesiącach</w:t>
      </w:r>
      <w:r w:rsidR="00D83E3B">
        <w:rPr>
          <w:rFonts w:ascii="Times New Roman" w:eastAsia="Andale Sans UI" w:hAnsi="Times New Roman" w:cs="Tahoma"/>
          <w:color w:val="000000"/>
          <w:kern w:val="3"/>
          <w:sz w:val="24"/>
          <w:szCs w:val="24"/>
        </w:rPr>
        <w:t>,</w:t>
      </w:r>
      <w:r w:rsidR="00D83E3B">
        <w:rPr>
          <w:rFonts w:ascii="Times New Roman" w:eastAsia="Andale Sans UI" w:hAnsi="Times New Roman" w:cs="Tahoma"/>
          <w:color w:val="000000"/>
          <w:kern w:val="3"/>
          <w:sz w:val="24"/>
          <w:szCs w:val="24"/>
        </w:rPr>
        <w:br/>
      </w:r>
      <w:r w:rsidRPr="00E9196E">
        <w:rPr>
          <w:rFonts w:ascii="Times New Roman" w:eastAsia="Andale Sans UI" w:hAnsi="Times New Roman" w:cs="Tahoma"/>
          <w:color w:val="000000"/>
          <w:kern w:val="3"/>
          <w:sz w:val="24"/>
          <w:szCs w:val="24"/>
        </w:rPr>
        <w:t>w których  poluzowano obostrzenia organizowano spotkania z czytelnikami.</w:t>
      </w:r>
    </w:p>
    <w:p w14:paraId="541C7643" w14:textId="77777777" w:rsidR="00D83E3B" w:rsidRDefault="00D83E3B" w:rsidP="00D83E3B">
      <w:pPr>
        <w:widowControl w:val="0"/>
        <w:suppressAutoHyphens/>
        <w:autoSpaceDN w:val="0"/>
        <w:snapToGrid w:val="0"/>
        <w:spacing w:after="0" w:line="360" w:lineRule="auto"/>
        <w:jc w:val="both"/>
        <w:textAlignment w:val="baseline"/>
        <w:rPr>
          <w:rFonts w:ascii="Times New Roman" w:eastAsia="Andale Sans UI" w:hAnsi="Times New Roman" w:cs="Tahoma"/>
          <w:color w:val="000000"/>
          <w:kern w:val="3"/>
          <w:sz w:val="24"/>
          <w:szCs w:val="24"/>
        </w:rPr>
      </w:pPr>
    </w:p>
    <w:p w14:paraId="3C70E734" w14:textId="4704C869" w:rsidR="00E9196E" w:rsidRPr="00C721BE" w:rsidRDefault="00E9196E" w:rsidP="00C721BE">
      <w:pPr>
        <w:widowControl w:val="0"/>
        <w:suppressAutoHyphens/>
        <w:autoSpaceDN w:val="0"/>
        <w:snapToGrid w:val="0"/>
        <w:spacing w:after="0" w:line="360" w:lineRule="auto"/>
        <w:jc w:val="both"/>
        <w:textAlignment w:val="baseline"/>
        <w:rPr>
          <w:rFonts w:ascii="Times New Roman" w:eastAsia="Andale Sans UI" w:hAnsi="Times New Roman" w:cs="Calibri"/>
          <w:kern w:val="3"/>
          <w:sz w:val="24"/>
          <w:szCs w:val="24"/>
        </w:rPr>
      </w:pPr>
      <w:r w:rsidRPr="00E9196E">
        <w:rPr>
          <w:rFonts w:ascii="Times New Roman" w:eastAsia="Andale Sans UI" w:hAnsi="Times New Roman" w:cs="Calibri"/>
          <w:kern w:val="3"/>
          <w:sz w:val="24"/>
          <w:szCs w:val="24"/>
        </w:rPr>
        <w:t xml:space="preserve">W czasie ferii zimowych biblioteka w ramach zimowiska organizowanego przez </w:t>
      </w:r>
      <w:r w:rsidRPr="00E9196E">
        <w:rPr>
          <w:rFonts w:ascii="Times New Roman" w:eastAsia="Andale Sans UI" w:hAnsi="Times New Roman" w:cs="Calibri"/>
          <w:color w:val="FF0000"/>
          <w:kern w:val="3"/>
          <w:sz w:val="24"/>
          <w:szCs w:val="24"/>
        </w:rPr>
        <w:t xml:space="preserve"> </w:t>
      </w:r>
      <w:r w:rsidRPr="00E9196E">
        <w:rPr>
          <w:rFonts w:ascii="Times New Roman" w:eastAsia="Andale Sans UI" w:hAnsi="Times New Roman" w:cs="Calibri"/>
          <w:kern w:val="3"/>
          <w:sz w:val="24"/>
          <w:szCs w:val="24"/>
        </w:rPr>
        <w:t>MGOK, miała zajęcia dla dzieci. Biblioteka  przeprowadziła  6 spotkań czytelniczych.</w:t>
      </w:r>
      <w:r w:rsidR="00D83E3B">
        <w:rPr>
          <w:rFonts w:ascii="Times New Roman" w:eastAsia="Andale Sans UI" w:hAnsi="Times New Roman" w:cs="Calibri"/>
          <w:kern w:val="3"/>
          <w:sz w:val="24"/>
          <w:szCs w:val="24"/>
        </w:rPr>
        <w:t xml:space="preserve"> </w:t>
      </w:r>
      <w:r w:rsidRPr="00E9196E">
        <w:rPr>
          <w:rFonts w:ascii="Times New Roman" w:eastAsia="Andale Sans UI" w:hAnsi="Times New Roman" w:cs="Calibri"/>
          <w:kern w:val="3"/>
          <w:sz w:val="24"/>
          <w:szCs w:val="24"/>
        </w:rPr>
        <w:t>W miesiącu styczniu odbyło się spotkanie Klubu Filmowego – współpraca z MGOK.</w:t>
      </w:r>
      <w:r w:rsidR="00D83E3B">
        <w:rPr>
          <w:rFonts w:ascii="Times New Roman" w:eastAsia="Andale Sans UI" w:hAnsi="Times New Roman" w:cs="Calibri"/>
          <w:kern w:val="3"/>
          <w:sz w:val="24"/>
          <w:szCs w:val="24"/>
        </w:rPr>
        <w:t xml:space="preserve"> </w:t>
      </w:r>
      <w:r w:rsidRPr="00E9196E">
        <w:rPr>
          <w:rFonts w:ascii="Times New Roman" w:eastAsia="Andale Sans UI" w:hAnsi="Times New Roman" w:cs="Calibri"/>
          <w:kern w:val="3"/>
          <w:sz w:val="24"/>
          <w:szCs w:val="24"/>
        </w:rPr>
        <w:t>Z okazji Dnia Babci</w:t>
      </w:r>
      <w:r w:rsidR="00D83E3B">
        <w:rPr>
          <w:rFonts w:ascii="Times New Roman" w:eastAsia="Andale Sans UI" w:hAnsi="Times New Roman" w:cs="Calibri"/>
          <w:kern w:val="3"/>
          <w:sz w:val="24"/>
          <w:szCs w:val="24"/>
        </w:rPr>
        <w:t xml:space="preserve"> i </w:t>
      </w:r>
      <w:r w:rsidRPr="00E9196E">
        <w:rPr>
          <w:rFonts w:ascii="Times New Roman" w:eastAsia="Andale Sans UI" w:hAnsi="Times New Roman" w:cs="Calibri"/>
          <w:kern w:val="3"/>
          <w:sz w:val="24"/>
          <w:szCs w:val="24"/>
        </w:rPr>
        <w:t>Dziadka miał</w:t>
      </w:r>
      <w:r w:rsidR="00D83E3B">
        <w:rPr>
          <w:rFonts w:ascii="Times New Roman" w:eastAsia="Andale Sans UI" w:hAnsi="Times New Roman" w:cs="Calibri"/>
          <w:kern w:val="3"/>
          <w:sz w:val="24"/>
          <w:szCs w:val="24"/>
        </w:rPr>
        <w:t>o</w:t>
      </w:r>
      <w:r w:rsidRPr="00E9196E">
        <w:rPr>
          <w:rFonts w:ascii="Times New Roman" w:eastAsia="Andale Sans UI" w:hAnsi="Times New Roman" w:cs="Calibri"/>
          <w:kern w:val="3"/>
          <w:sz w:val="24"/>
          <w:szCs w:val="24"/>
        </w:rPr>
        <w:t xml:space="preserve"> miejsce spotkanie seniorów i ich wnuków.</w:t>
      </w:r>
      <w:r w:rsidR="00D83E3B">
        <w:rPr>
          <w:rFonts w:ascii="Times New Roman" w:eastAsia="Andale Sans UI" w:hAnsi="Times New Roman" w:cs="Calibri"/>
          <w:kern w:val="3"/>
          <w:sz w:val="24"/>
          <w:szCs w:val="24"/>
        </w:rPr>
        <w:t xml:space="preserve"> </w:t>
      </w:r>
      <w:r w:rsidRPr="00E9196E">
        <w:rPr>
          <w:rFonts w:ascii="Times New Roman" w:eastAsia="Andale Sans UI" w:hAnsi="Times New Roman" w:cs="Tahoma"/>
          <w:color w:val="000000"/>
          <w:kern w:val="3"/>
          <w:sz w:val="24"/>
          <w:szCs w:val="24"/>
        </w:rPr>
        <w:t>Odbywały się spotkania Dyskusyjnego Klubu Książki w ubiegłym roku w ramach tego p</w:t>
      </w:r>
      <w:r w:rsidR="00D83E3B">
        <w:rPr>
          <w:rFonts w:ascii="Times New Roman" w:eastAsia="Andale Sans UI" w:hAnsi="Times New Roman" w:cs="Tahoma"/>
          <w:color w:val="000000"/>
          <w:kern w:val="3"/>
          <w:sz w:val="24"/>
          <w:szCs w:val="24"/>
        </w:rPr>
        <w:t>ro</w:t>
      </w:r>
      <w:r w:rsidRPr="00E9196E">
        <w:rPr>
          <w:rFonts w:ascii="Times New Roman" w:eastAsia="Andale Sans UI" w:hAnsi="Times New Roman" w:cs="Tahoma"/>
          <w:color w:val="000000"/>
          <w:kern w:val="3"/>
          <w:sz w:val="24"/>
          <w:szCs w:val="24"/>
        </w:rPr>
        <w:t>jektu odbyło się – 6 spotkań.</w:t>
      </w:r>
      <w:r w:rsidR="00D83E3B">
        <w:rPr>
          <w:rFonts w:ascii="Times New Roman" w:eastAsia="Andale Sans UI" w:hAnsi="Times New Roman" w:cs="Calibri"/>
          <w:kern w:val="3"/>
          <w:sz w:val="24"/>
          <w:szCs w:val="24"/>
        </w:rPr>
        <w:t xml:space="preserve"> </w:t>
      </w:r>
      <w:r w:rsidRPr="00E9196E">
        <w:rPr>
          <w:rFonts w:ascii="Times New Roman" w:eastAsia="Andale Sans UI" w:hAnsi="Times New Roman" w:cs="Tahoma"/>
          <w:color w:val="000000"/>
          <w:kern w:val="3"/>
          <w:sz w:val="24"/>
          <w:szCs w:val="24"/>
        </w:rPr>
        <w:t xml:space="preserve">Braliśmy udział </w:t>
      </w:r>
      <w:r w:rsidR="00D83E3B">
        <w:rPr>
          <w:rFonts w:ascii="Times New Roman" w:eastAsia="Andale Sans UI" w:hAnsi="Times New Roman" w:cs="Tahoma"/>
          <w:color w:val="000000"/>
          <w:kern w:val="3"/>
          <w:sz w:val="24"/>
          <w:szCs w:val="24"/>
        </w:rPr>
        <w:br/>
      </w:r>
      <w:r w:rsidRPr="00E9196E">
        <w:rPr>
          <w:rFonts w:ascii="Times New Roman" w:eastAsia="Andale Sans UI" w:hAnsi="Times New Roman" w:cs="Tahoma"/>
          <w:color w:val="000000"/>
          <w:kern w:val="3"/>
          <w:sz w:val="24"/>
          <w:szCs w:val="24"/>
        </w:rPr>
        <w:t>w ogólnopolskich akcjach promujących czytelnictwo: Narodowe Czytanie, Noc Bibliotek.</w:t>
      </w:r>
      <w:r w:rsidR="00C721BE">
        <w:rPr>
          <w:rFonts w:ascii="Times New Roman" w:eastAsia="Andale Sans UI" w:hAnsi="Times New Roman" w:cs="Calibri"/>
          <w:kern w:val="3"/>
          <w:sz w:val="24"/>
          <w:szCs w:val="24"/>
        </w:rPr>
        <w:t xml:space="preserve"> </w:t>
      </w:r>
      <w:r w:rsidRPr="00E9196E">
        <w:rPr>
          <w:rFonts w:ascii="Times New Roman" w:eastAsia="Andale Sans UI" w:hAnsi="Times New Roman" w:cs="Tahoma"/>
          <w:color w:val="000000"/>
          <w:kern w:val="3"/>
          <w:sz w:val="24"/>
          <w:szCs w:val="24"/>
        </w:rPr>
        <w:t xml:space="preserve">Cały </w:t>
      </w:r>
      <w:r w:rsidR="00D83E3B">
        <w:rPr>
          <w:rFonts w:ascii="Times New Roman" w:eastAsia="Andale Sans UI" w:hAnsi="Times New Roman" w:cs="Tahoma"/>
          <w:color w:val="000000"/>
          <w:kern w:val="3"/>
          <w:sz w:val="24"/>
          <w:szCs w:val="24"/>
        </w:rPr>
        <w:t>2</w:t>
      </w:r>
      <w:r w:rsidRPr="00E9196E">
        <w:rPr>
          <w:rFonts w:ascii="Times New Roman" w:eastAsia="Andale Sans UI" w:hAnsi="Times New Roman" w:cs="Tahoma"/>
          <w:color w:val="000000"/>
          <w:kern w:val="3"/>
          <w:sz w:val="24"/>
          <w:szCs w:val="24"/>
        </w:rPr>
        <w:t xml:space="preserve">020 rok trwała  kampania "Mała Książka, Duży </w:t>
      </w:r>
      <w:proofErr w:type="spellStart"/>
      <w:r w:rsidRPr="00E9196E">
        <w:rPr>
          <w:rFonts w:ascii="Times New Roman" w:eastAsia="Andale Sans UI" w:hAnsi="Times New Roman" w:cs="Tahoma"/>
          <w:color w:val="000000"/>
          <w:kern w:val="3"/>
          <w:sz w:val="24"/>
          <w:szCs w:val="24"/>
        </w:rPr>
        <w:t>Czyłowiek</w:t>
      </w:r>
      <w:proofErr w:type="spellEnd"/>
      <w:r w:rsidRPr="00E9196E">
        <w:rPr>
          <w:rFonts w:ascii="Times New Roman" w:eastAsia="Andale Sans UI" w:hAnsi="Times New Roman" w:cs="Tahoma"/>
          <w:color w:val="000000"/>
          <w:kern w:val="3"/>
          <w:sz w:val="24"/>
          <w:szCs w:val="24"/>
        </w:rPr>
        <w:t xml:space="preserve">" skierowana do dzieci 3 – 6 </w:t>
      </w:r>
      <w:proofErr w:type="spellStart"/>
      <w:r w:rsidRPr="00E9196E">
        <w:rPr>
          <w:rFonts w:ascii="Times New Roman" w:eastAsia="Andale Sans UI" w:hAnsi="Times New Roman" w:cs="Tahoma"/>
          <w:color w:val="000000"/>
          <w:kern w:val="3"/>
          <w:sz w:val="24"/>
          <w:szCs w:val="24"/>
        </w:rPr>
        <w:t>latnich</w:t>
      </w:r>
      <w:proofErr w:type="spellEnd"/>
      <w:r w:rsidRPr="00E9196E">
        <w:rPr>
          <w:rFonts w:ascii="Times New Roman" w:eastAsia="Andale Sans UI" w:hAnsi="Times New Roman" w:cs="Tahoma"/>
          <w:color w:val="000000"/>
          <w:kern w:val="3"/>
          <w:sz w:val="24"/>
          <w:szCs w:val="24"/>
        </w:rPr>
        <w:t>.</w:t>
      </w:r>
      <w:r w:rsidR="00D83E3B">
        <w:rPr>
          <w:rFonts w:ascii="Times New Roman" w:eastAsia="Andale Sans UI" w:hAnsi="Times New Roman" w:cs="Tahoma"/>
          <w:color w:val="000000"/>
          <w:kern w:val="3"/>
          <w:sz w:val="24"/>
          <w:szCs w:val="24"/>
        </w:rPr>
        <w:t xml:space="preserve"> </w:t>
      </w:r>
      <w:r w:rsidRPr="00E9196E">
        <w:rPr>
          <w:rFonts w:ascii="Times New Roman" w:eastAsia="Andale Sans UI" w:hAnsi="Times New Roman" w:cs="Tahoma"/>
          <w:color w:val="000000"/>
          <w:kern w:val="3"/>
          <w:sz w:val="24"/>
          <w:szCs w:val="24"/>
        </w:rPr>
        <w:t>Uruchomiono usługę książka na telefon, skierowaną do starszych osób, którzy mają problem z dotarciem do biblioteki.</w:t>
      </w:r>
    </w:p>
    <w:p w14:paraId="00973F10" w14:textId="77777777" w:rsidR="00C721BE" w:rsidRDefault="00E9196E" w:rsidP="00C721BE">
      <w:pPr>
        <w:widowControl w:val="0"/>
        <w:suppressAutoHyphens/>
        <w:autoSpaceDN w:val="0"/>
        <w:spacing w:after="0" w:line="240" w:lineRule="auto"/>
        <w:textAlignment w:val="baseline"/>
        <w:rPr>
          <w:rFonts w:ascii="Times New Roman" w:eastAsia="Andale Sans UI" w:hAnsi="Times New Roman" w:cs="Tahoma"/>
          <w:color w:val="800000"/>
          <w:kern w:val="3"/>
          <w:sz w:val="24"/>
          <w:szCs w:val="24"/>
        </w:rPr>
      </w:pPr>
      <w:r w:rsidRPr="00E9196E">
        <w:rPr>
          <w:rFonts w:ascii="Times New Roman" w:eastAsia="Andale Sans UI" w:hAnsi="Times New Roman" w:cs="Tahoma"/>
          <w:color w:val="800000"/>
          <w:kern w:val="3"/>
          <w:sz w:val="24"/>
          <w:szCs w:val="24"/>
        </w:rPr>
        <w:tab/>
        <w:t xml:space="preserve">                                                                                                        </w:t>
      </w:r>
    </w:p>
    <w:p w14:paraId="2BF1366F" w14:textId="277CFA33" w:rsidR="00E9196E" w:rsidRPr="00C721BE" w:rsidRDefault="00E9196E" w:rsidP="00C721BE">
      <w:pPr>
        <w:widowControl w:val="0"/>
        <w:suppressAutoHyphens/>
        <w:autoSpaceDN w:val="0"/>
        <w:spacing w:after="0" w:line="240" w:lineRule="auto"/>
        <w:textAlignment w:val="baseline"/>
        <w:rPr>
          <w:rFonts w:ascii="Times New Roman" w:eastAsia="Andale Sans UI" w:hAnsi="Times New Roman" w:cs="Tahoma"/>
          <w:color w:val="800000"/>
          <w:kern w:val="3"/>
          <w:sz w:val="24"/>
          <w:szCs w:val="24"/>
        </w:rPr>
      </w:pPr>
      <w:r w:rsidRPr="00E9196E">
        <w:rPr>
          <w:rFonts w:ascii="Times New Roman" w:eastAsia="Andale Sans UI" w:hAnsi="Times New Roman" w:cs="Tahoma"/>
          <w:b/>
          <w:bCs/>
          <w:kern w:val="3"/>
          <w:sz w:val="24"/>
          <w:szCs w:val="24"/>
        </w:rPr>
        <w:t>DZIAŁALNOŚĆ BIBLIOGRAFICZNA</w:t>
      </w:r>
    </w:p>
    <w:p w14:paraId="5FC1FCA4"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p>
    <w:p w14:paraId="300601E3"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Jedną z form działalności Biblioteki jest umacnianie warsztatu informacyjnego, gromadzenie literatury regionalnej oraz wszelkich wycinków prasowych dotyczących naszego regionu.</w:t>
      </w:r>
    </w:p>
    <w:p w14:paraId="718320ED"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p>
    <w:p w14:paraId="4E931E88" w14:textId="1A294DEA"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t>DZIAŁALNOŚĆ INSTRUKCYJNO – METODYCZNA</w:t>
      </w:r>
    </w:p>
    <w:p w14:paraId="7D0719C0"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 xml:space="preserve"> </w:t>
      </w:r>
    </w:p>
    <w:p w14:paraId="3978CD6C" w14:textId="3D9ECCC5" w:rsidR="00E9196E" w:rsidRDefault="00E9196E" w:rsidP="00D83E3B">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Pracownicy biblioteki biorą udział w szkoleniach i seminariach organizowanych przez Wojewódzką Biblioteką Publiczna w Kielcach.</w:t>
      </w:r>
      <w:r w:rsidR="00D83E3B">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Organem metodyczn</w:t>
      </w:r>
      <w:r w:rsidR="00D83E3B">
        <w:rPr>
          <w:rFonts w:ascii="Times New Roman" w:eastAsia="Andale Sans UI" w:hAnsi="Times New Roman" w:cs="Tahoma"/>
          <w:kern w:val="3"/>
          <w:sz w:val="24"/>
          <w:szCs w:val="24"/>
        </w:rPr>
        <w:t>ym</w:t>
      </w:r>
      <w:r w:rsidRPr="00E9196E">
        <w:rPr>
          <w:rFonts w:ascii="Times New Roman" w:eastAsia="Andale Sans UI" w:hAnsi="Times New Roman" w:cs="Tahoma"/>
          <w:kern w:val="3"/>
          <w:sz w:val="24"/>
          <w:szCs w:val="24"/>
        </w:rPr>
        <w:t xml:space="preserve"> dla Placówki </w:t>
      </w:r>
      <w:r w:rsidR="00D83E3B">
        <w:rPr>
          <w:rFonts w:ascii="Times New Roman" w:eastAsia="Andale Sans UI" w:hAnsi="Times New Roman" w:cs="Tahoma"/>
          <w:kern w:val="3"/>
          <w:sz w:val="24"/>
          <w:szCs w:val="24"/>
        </w:rPr>
        <w:br/>
      </w:r>
      <w:r w:rsidRPr="00E9196E">
        <w:rPr>
          <w:rFonts w:ascii="Times New Roman" w:eastAsia="Andale Sans UI" w:hAnsi="Times New Roman" w:cs="Tahoma"/>
          <w:kern w:val="3"/>
          <w:sz w:val="24"/>
          <w:szCs w:val="24"/>
        </w:rPr>
        <w:t>w Skalbmierzu jest w/w biblioteka w Kielcach.</w:t>
      </w:r>
    </w:p>
    <w:p w14:paraId="10227557" w14:textId="77777777" w:rsidR="00C721BE" w:rsidRPr="00E9196E" w:rsidRDefault="00C721BE" w:rsidP="00D83E3B">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p>
    <w:p w14:paraId="6A6D854B"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b/>
          <w:bCs/>
          <w:kern w:val="3"/>
          <w:sz w:val="24"/>
          <w:szCs w:val="24"/>
        </w:rPr>
      </w:pPr>
    </w:p>
    <w:p w14:paraId="069F7F04"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b/>
          <w:bCs/>
          <w:kern w:val="3"/>
          <w:sz w:val="24"/>
          <w:szCs w:val="24"/>
        </w:rPr>
      </w:pPr>
      <w:r w:rsidRPr="00E9196E">
        <w:rPr>
          <w:rFonts w:ascii="Times New Roman" w:eastAsia="Andale Sans UI" w:hAnsi="Times New Roman" w:cs="Tahoma"/>
          <w:b/>
          <w:bCs/>
          <w:kern w:val="3"/>
          <w:sz w:val="24"/>
          <w:szCs w:val="24"/>
        </w:rPr>
        <w:lastRenderedPageBreak/>
        <w:t>DZIAŁALNOŚĆ GOSPODARCZA</w:t>
      </w:r>
    </w:p>
    <w:p w14:paraId="2FD87E17" w14:textId="77777777" w:rsidR="00E9196E" w:rsidRPr="00E9196E" w:rsidRDefault="00E9196E" w:rsidP="00E9196E">
      <w:pPr>
        <w:widowControl w:val="0"/>
        <w:suppressAutoHyphens/>
        <w:autoSpaceDN w:val="0"/>
        <w:spacing w:after="0" w:line="360" w:lineRule="auto"/>
        <w:textAlignment w:val="baseline"/>
        <w:rPr>
          <w:rFonts w:ascii="Times New Roman" w:eastAsia="Andale Sans UI" w:hAnsi="Times New Roman" w:cs="Tahoma"/>
          <w:b/>
          <w:bCs/>
          <w:kern w:val="3"/>
          <w:sz w:val="24"/>
          <w:szCs w:val="24"/>
        </w:rPr>
      </w:pPr>
    </w:p>
    <w:p w14:paraId="43F55214" w14:textId="0CFD9019" w:rsidR="00D83E3B" w:rsidRDefault="00E9196E" w:rsidP="00D83E3B">
      <w:pPr>
        <w:widowControl w:val="0"/>
        <w:suppressAutoHyphens/>
        <w:autoSpaceDN w:val="0"/>
        <w:spacing w:after="0" w:line="360" w:lineRule="auto"/>
        <w:jc w:val="both"/>
        <w:textAlignment w:val="baseline"/>
        <w:rPr>
          <w:rFonts w:ascii="Times New Roman" w:eastAsia="Andale Sans UI" w:hAnsi="Times New Roman" w:cs="Tahoma"/>
          <w:kern w:val="3"/>
          <w:sz w:val="24"/>
          <w:szCs w:val="24"/>
        </w:rPr>
      </w:pPr>
      <w:r w:rsidRPr="00E9196E">
        <w:rPr>
          <w:rFonts w:ascii="Times New Roman" w:eastAsia="Andale Sans UI" w:hAnsi="Times New Roman" w:cs="Tahoma"/>
          <w:kern w:val="3"/>
          <w:sz w:val="24"/>
          <w:szCs w:val="24"/>
        </w:rPr>
        <w:tab/>
        <w:t>Plan budżetu 2020 r</w:t>
      </w:r>
      <w:r w:rsidR="00D83E3B">
        <w:rPr>
          <w:rFonts w:ascii="Times New Roman" w:eastAsia="Andale Sans UI" w:hAnsi="Times New Roman" w:cs="Tahoma"/>
          <w:kern w:val="3"/>
          <w:sz w:val="24"/>
          <w:szCs w:val="24"/>
        </w:rPr>
        <w:t>.</w:t>
      </w:r>
      <w:r w:rsidRPr="00E9196E">
        <w:rPr>
          <w:rFonts w:ascii="Times New Roman" w:eastAsia="Andale Sans UI" w:hAnsi="Times New Roman" w:cs="Tahoma"/>
          <w:kern w:val="3"/>
          <w:sz w:val="24"/>
          <w:szCs w:val="24"/>
        </w:rPr>
        <w:t xml:space="preserve"> wyniósł 150 000 zł</w:t>
      </w:r>
      <w:r w:rsidR="00D83E3B">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 xml:space="preserve"> - realizacja wg. potrzeb placówki. W 2020 roku pozyskano z Ministerstwa Kultury i Dziedzictwa Narodowego dotację docelową na zakup nowości wydawniczych w wysokości 3500,00 zł. Przyznaną kwotę zrealizowano w całości – zakupion</w:t>
      </w:r>
      <w:r w:rsidRPr="00E9196E">
        <w:rPr>
          <w:rFonts w:ascii="Times New Roman" w:eastAsia="Andale Sans UI" w:hAnsi="Times New Roman" w:cs="Tahoma"/>
          <w:color w:val="000000"/>
          <w:kern w:val="3"/>
          <w:sz w:val="24"/>
          <w:szCs w:val="24"/>
        </w:rPr>
        <w:t xml:space="preserve">o 156 </w:t>
      </w:r>
      <w:proofErr w:type="spellStart"/>
      <w:r w:rsidRPr="00E9196E">
        <w:rPr>
          <w:rFonts w:ascii="Times New Roman" w:eastAsia="Andale Sans UI" w:hAnsi="Times New Roman" w:cs="Tahoma"/>
          <w:kern w:val="3"/>
          <w:sz w:val="24"/>
          <w:szCs w:val="24"/>
        </w:rPr>
        <w:t>książęk</w:t>
      </w:r>
      <w:proofErr w:type="spellEnd"/>
      <w:r w:rsidRPr="00E9196E">
        <w:rPr>
          <w:rFonts w:ascii="Times New Roman" w:eastAsia="Andale Sans UI" w:hAnsi="Times New Roman" w:cs="Tahoma"/>
          <w:kern w:val="3"/>
          <w:sz w:val="24"/>
          <w:szCs w:val="24"/>
        </w:rPr>
        <w:t>. Dzięki pieniądzom zwrócony</w:t>
      </w:r>
      <w:r w:rsidR="00D83E3B">
        <w:rPr>
          <w:rFonts w:ascii="Times New Roman" w:eastAsia="Andale Sans UI" w:hAnsi="Times New Roman" w:cs="Tahoma"/>
          <w:kern w:val="3"/>
          <w:sz w:val="24"/>
          <w:szCs w:val="24"/>
        </w:rPr>
        <w:t>m</w:t>
      </w:r>
      <w:r w:rsidRPr="00E9196E">
        <w:rPr>
          <w:rFonts w:ascii="Times New Roman" w:eastAsia="Andale Sans UI" w:hAnsi="Times New Roman" w:cs="Tahoma"/>
          <w:kern w:val="3"/>
          <w:sz w:val="24"/>
          <w:szCs w:val="24"/>
        </w:rPr>
        <w:t xml:space="preserve"> przez  ZUS (składki za pracowników), biblioteka kupiła meble do biblioteki: biurka dla pracowników, fotele obrotowe i szafę metalową zgodn</w:t>
      </w:r>
      <w:r w:rsidR="00D83E3B">
        <w:rPr>
          <w:rFonts w:ascii="Times New Roman" w:eastAsia="Andale Sans UI" w:hAnsi="Times New Roman" w:cs="Tahoma"/>
          <w:kern w:val="3"/>
          <w:sz w:val="24"/>
          <w:szCs w:val="24"/>
        </w:rPr>
        <w:t>ą</w:t>
      </w:r>
      <w:r w:rsidRPr="00E9196E">
        <w:rPr>
          <w:rFonts w:ascii="Times New Roman" w:eastAsia="Andale Sans UI" w:hAnsi="Times New Roman" w:cs="Tahoma"/>
          <w:kern w:val="3"/>
          <w:sz w:val="24"/>
          <w:szCs w:val="24"/>
        </w:rPr>
        <w:t xml:space="preserve"> z wytycznymi RODO oraz  zestaw komputerowy.</w:t>
      </w:r>
      <w:r w:rsidR="00D83E3B">
        <w:rPr>
          <w:rFonts w:ascii="Times New Roman" w:eastAsia="Andale Sans UI" w:hAnsi="Times New Roman" w:cs="Tahoma"/>
          <w:kern w:val="3"/>
          <w:sz w:val="24"/>
          <w:szCs w:val="24"/>
        </w:rPr>
        <w:t xml:space="preserve"> </w:t>
      </w:r>
      <w:r w:rsidRPr="00E9196E">
        <w:rPr>
          <w:rFonts w:ascii="Times New Roman" w:eastAsia="Andale Sans UI" w:hAnsi="Times New Roman" w:cs="Tahoma"/>
          <w:kern w:val="3"/>
          <w:sz w:val="24"/>
          <w:szCs w:val="24"/>
        </w:rPr>
        <w:t xml:space="preserve">Placówki zaopatrzono </w:t>
      </w:r>
      <w:r w:rsidR="00D83E3B">
        <w:rPr>
          <w:rFonts w:ascii="Times New Roman" w:eastAsia="Andale Sans UI" w:hAnsi="Times New Roman" w:cs="Tahoma"/>
          <w:kern w:val="3"/>
          <w:sz w:val="24"/>
          <w:szCs w:val="24"/>
        </w:rPr>
        <w:br/>
      </w:r>
      <w:r w:rsidRPr="00E9196E">
        <w:rPr>
          <w:rFonts w:ascii="Times New Roman" w:eastAsia="Andale Sans UI" w:hAnsi="Times New Roman" w:cs="Tahoma"/>
          <w:kern w:val="3"/>
          <w:sz w:val="24"/>
          <w:szCs w:val="24"/>
        </w:rPr>
        <w:t>w druki akcydensowe, materiały biurowe, środki czystości, opłacono rozmowy telefoniczne, opłaty dostępu do Internetu, energię elektryczną, prenumeratę czasopism, znaczki pocztowe, systematycznie dokonywano zakupu nowych książek.</w:t>
      </w:r>
    </w:p>
    <w:p w14:paraId="768DB478" w14:textId="77777777" w:rsidR="00D83E3B" w:rsidRDefault="00D83E3B">
      <w:pPr>
        <w:spacing w:line="259" w:lineRule="auto"/>
        <w:rPr>
          <w:rFonts w:ascii="Times New Roman" w:eastAsia="Andale Sans UI" w:hAnsi="Times New Roman" w:cs="Tahoma"/>
          <w:kern w:val="3"/>
          <w:sz w:val="24"/>
          <w:szCs w:val="24"/>
        </w:rPr>
      </w:pPr>
      <w:r>
        <w:rPr>
          <w:rFonts w:ascii="Times New Roman" w:eastAsia="Andale Sans UI" w:hAnsi="Times New Roman" w:cs="Tahoma"/>
          <w:kern w:val="3"/>
          <w:sz w:val="24"/>
          <w:szCs w:val="24"/>
        </w:rPr>
        <w:br w:type="page"/>
      </w:r>
    </w:p>
    <w:p w14:paraId="355151EF" w14:textId="1E4FCD63" w:rsidR="00D83E3B" w:rsidRPr="00D83E3B" w:rsidRDefault="00D83E3B" w:rsidP="00D83E3B">
      <w:pPr>
        <w:pStyle w:val="Nagwek1"/>
        <w:numPr>
          <w:ilvl w:val="0"/>
          <w:numId w:val="1"/>
        </w:numPr>
      </w:pPr>
      <w:bookmarkStart w:id="52" w:name="_Toc42519621"/>
      <w:bookmarkStart w:id="53" w:name="_Toc73450051"/>
      <w:r w:rsidRPr="00D83E3B">
        <w:lastRenderedPageBreak/>
        <w:t xml:space="preserve">Ewidencja stowarzyszeń zarejestrowanych na terenie Miasta </w:t>
      </w:r>
      <w:r>
        <w:br/>
      </w:r>
      <w:r w:rsidRPr="00D83E3B">
        <w:t>i Gminy Skalbmierz</w:t>
      </w:r>
      <w:bookmarkEnd w:id="52"/>
      <w:bookmarkEnd w:id="53"/>
      <w:r w:rsidRPr="00D83E3B">
        <w:t xml:space="preserve"> </w:t>
      </w:r>
    </w:p>
    <w:p w14:paraId="0BC11EDC" w14:textId="77777777" w:rsidR="00D83E3B" w:rsidRPr="00D83E3B" w:rsidRDefault="00D83E3B" w:rsidP="00D83E3B"/>
    <w:p w14:paraId="0AC99A05" w14:textId="170DEC4D" w:rsidR="00D83E3B" w:rsidRPr="00D83E3B" w:rsidRDefault="00D83E3B" w:rsidP="00D83E3B">
      <w:pPr>
        <w:widowControl w:val="0"/>
        <w:suppressAutoHyphens/>
        <w:autoSpaceDN w:val="0"/>
        <w:spacing w:after="0" w:line="360" w:lineRule="auto"/>
        <w:ind w:firstLine="708"/>
        <w:jc w:val="both"/>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Poniższa tabela przedstawia zestawienie stowarzyszeń zarejestrowanych na terenie Miasta i Gminy Skalbmierz. </w:t>
      </w:r>
    </w:p>
    <w:p w14:paraId="732658DA" w14:textId="77777777" w:rsidR="00D83E3B" w:rsidRPr="00D83E3B" w:rsidRDefault="00D83E3B" w:rsidP="00D83E3B">
      <w:pPr>
        <w:keepNext/>
        <w:spacing w:line="240" w:lineRule="auto"/>
        <w:rPr>
          <w:b/>
          <w:bCs/>
          <w:color w:val="404040" w:themeColor="text1" w:themeTint="BF"/>
          <w:sz w:val="16"/>
          <w:szCs w:val="16"/>
        </w:rPr>
      </w:pPr>
    </w:p>
    <w:tbl>
      <w:tblPr>
        <w:tblStyle w:val="Tabela-Siatka"/>
        <w:tblW w:w="0" w:type="auto"/>
        <w:tblLook w:val="04A0" w:firstRow="1" w:lastRow="0" w:firstColumn="1" w:lastColumn="0" w:noHBand="0" w:noVBand="1"/>
      </w:tblPr>
      <w:tblGrid>
        <w:gridCol w:w="562"/>
        <w:gridCol w:w="2821"/>
        <w:gridCol w:w="1999"/>
        <w:gridCol w:w="2097"/>
        <w:gridCol w:w="1583"/>
      </w:tblGrid>
      <w:tr w:rsidR="00D83E3B" w:rsidRPr="00D83E3B" w14:paraId="316522CD" w14:textId="77777777" w:rsidTr="003E3AA2">
        <w:tc>
          <w:tcPr>
            <w:tcW w:w="562" w:type="dxa"/>
          </w:tcPr>
          <w:p w14:paraId="212B9563" w14:textId="77777777" w:rsidR="00D83E3B" w:rsidRPr="00D83E3B" w:rsidRDefault="00D83E3B" w:rsidP="00D83E3B">
            <w:pPr>
              <w:widowControl w:val="0"/>
              <w:suppressAutoHyphens/>
              <w:autoSpaceDN w:val="0"/>
              <w:spacing w:line="36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Lp.</w:t>
            </w:r>
          </w:p>
        </w:tc>
        <w:tc>
          <w:tcPr>
            <w:tcW w:w="2821" w:type="dxa"/>
          </w:tcPr>
          <w:p w14:paraId="200EC9EA" w14:textId="77777777" w:rsidR="00D83E3B" w:rsidRPr="00D83E3B" w:rsidRDefault="00D83E3B" w:rsidP="00D83E3B">
            <w:pPr>
              <w:widowControl w:val="0"/>
              <w:suppressAutoHyphens/>
              <w:autoSpaceDN w:val="0"/>
              <w:spacing w:line="36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Nazwa stowarzyszenia</w:t>
            </w:r>
          </w:p>
        </w:tc>
        <w:tc>
          <w:tcPr>
            <w:tcW w:w="1999" w:type="dxa"/>
          </w:tcPr>
          <w:p w14:paraId="7264CC67" w14:textId="5C17C5D9" w:rsidR="00D83E3B" w:rsidRPr="00D83E3B" w:rsidRDefault="00D83E3B" w:rsidP="00D83E3B">
            <w:pPr>
              <w:widowControl w:val="0"/>
              <w:suppressAutoHyphens/>
              <w:autoSpaceDN w:val="0"/>
              <w:spacing w:line="36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Siedziba /adres</w:t>
            </w:r>
          </w:p>
        </w:tc>
        <w:tc>
          <w:tcPr>
            <w:tcW w:w="2097" w:type="dxa"/>
          </w:tcPr>
          <w:p w14:paraId="200286AD" w14:textId="77777777" w:rsidR="00D83E3B" w:rsidRPr="00D83E3B" w:rsidRDefault="00D83E3B" w:rsidP="00D83E3B">
            <w:pPr>
              <w:widowControl w:val="0"/>
              <w:suppressAutoHyphens/>
              <w:autoSpaceDN w:val="0"/>
              <w:spacing w:line="36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Osoba do kontaktu</w:t>
            </w:r>
          </w:p>
        </w:tc>
        <w:tc>
          <w:tcPr>
            <w:tcW w:w="1583" w:type="dxa"/>
          </w:tcPr>
          <w:p w14:paraId="1BF56D0C" w14:textId="77777777" w:rsidR="00D83E3B" w:rsidRPr="00D83E3B" w:rsidRDefault="00D83E3B" w:rsidP="00D83E3B">
            <w:pPr>
              <w:widowControl w:val="0"/>
              <w:suppressAutoHyphens/>
              <w:autoSpaceDN w:val="0"/>
              <w:spacing w:line="36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Funkcja</w:t>
            </w:r>
          </w:p>
        </w:tc>
      </w:tr>
      <w:tr w:rsidR="00D83E3B" w:rsidRPr="00D83E3B" w14:paraId="03D629B1" w14:textId="77777777" w:rsidTr="003E3AA2">
        <w:tc>
          <w:tcPr>
            <w:tcW w:w="562" w:type="dxa"/>
          </w:tcPr>
          <w:p w14:paraId="0FF4EA38"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1.</w:t>
            </w:r>
          </w:p>
        </w:tc>
        <w:tc>
          <w:tcPr>
            <w:tcW w:w="2821" w:type="dxa"/>
          </w:tcPr>
          <w:p w14:paraId="41CA0E5B"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Towarzystwo Kultur Wszelakich </w:t>
            </w:r>
          </w:p>
        </w:tc>
        <w:tc>
          <w:tcPr>
            <w:tcW w:w="1999" w:type="dxa"/>
          </w:tcPr>
          <w:p w14:paraId="7F9592BF"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Drożejowice 110, lok. 12, 28-530 Skalbmierz</w:t>
            </w:r>
          </w:p>
        </w:tc>
        <w:tc>
          <w:tcPr>
            <w:tcW w:w="2097" w:type="dxa"/>
          </w:tcPr>
          <w:p w14:paraId="282B937D"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Helena Jackiewicz</w:t>
            </w:r>
          </w:p>
        </w:tc>
        <w:tc>
          <w:tcPr>
            <w:tcW w:w="1583" w:type="dxa"/>
          </w:tcPr>
          <w:p w14:paraId="2AC5DDAE"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Wiceprezes</w:t>
            </w:r>
          </w:p>
        </w:tc>
      </w:tr>
      <w:tr w:rsidR="00D83E3B" w:rsidRPr="00D83E3B" w14:paraId="3465962B" w14:textId="77777777" w:rsidTr="003E3AA2">
        <w:tc>
          <w:tcPr>
            <w:tcW w:w="562" w:type="dxa"/>
          </w:tcPr>
          <w:p w14:paraId="4A0A17BC"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2.</w:t>
            </w:r>
          </w:p>
        </w:tc>
        <w:tc>
          <w:tcPr>
            <w:tcW w:w="2821" w:type="dxa"/>
          </w:tcPr>
          <w:p w14:paraId="003D5620"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Skalbmierskie Towarzystwo Sportowe </w:t>
            </w:r>
            <w:proofErr w:type="spellStart"/>
            <w:r w:rsidRPr="00D83E3B">
              <w:rPr>
                <w:rFonts w:ascii="Liberation Serif" w:eastAsia="SimSun" w:hAnsi="Liberation Serif" w:cs="Arial"/>
                <w:kern w:val="3"/>
                <w:sz w:val="24"/>
                <w:szCs w:val="24"/>
                <w:lang w:eastAsia="zh-CN" w:bidi="hi-IN"/>
              </w:rPr>
              <w:t>Skatos</w:t>
            </w:r>
            <w:proofErr w:type="spellEnd"/>
          </w:p>
        </w:tc>
        <w:tc>
          <w:tcPr>
            <w:tcW w:w="1999" w:type="dxa"/>
          </w:tcPr>
          <w:p w14:paraId="4C1DC066"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ZSZ, </w:t>
            </w:r>
            <w:r w:rsidRPr="00D83E3B">
              <w:rPr>
                <w:rFonts w:ascii="Liberation Serif" w:eastAsia="SimSun" w:hAnsi="Liberation Serif" w:cs="Arial"/>
                <w:kern w:val="3"/>
                <w:sz w:val="24"/>
                <w:szCs w:val="24"/>
                <w:lang w:eastAsia="zh-CN" w:bidi="hi-IN"/>
              </w:rPr>
              <w:br/>
              <w:t xml:space="preserve">ul. </w:t>
            </w:r>
            <w:proofErr w:type="spellStart"/>
            <w:r w:rsidRPr="00D83E3B">
              <w:rPr>
                <w:rFonts w:ascii="Liberation Serif" w:eastAsia="SimSun" w:hAnsi="Liberation Serif" w:cs="Arial"/>
                <w:kern w:val="3"/>
                <w:sz w:val="24"/>
                <w:szCs w:val="24"/>
                <w:lang w:eastAsia="zh-CN" w:bidi="hi-IN"/>
              </w:rPr>
              <w:t>Kanonijska</w:t>
            </w:r>
            <w:proofErr w:type="spellEnd"/>
            <w:r w:rsidRPr="00D83E3B">
              <w:rPr>
                <w:rFonts w:ascii="Liberation Serif" w:eastAsia="SimSun" w:hAnsi="Liberation Serif" w:cs="Arial"/>
                <w:kern w:val="3"/>
                <w:sz w:val="24"/>
                <w:szCs w:val="24"/>
                <w:lang w:eastAsia="zh-CN" w:bidi="hi-IN"/>
              </w:rPr>
              <w:t xml:space="preserve"> 7,</w:t>
            </w:r>
          </w:p>
          <w:p w14:paraId="2C6ADA6E"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28-530 Skalbmierz </w:t>
            </w:r>
          </w:p>
        </w:tc>
        <w:tc>
          <w:tcPr>
            <w:tcW w:w="2097" w:type="dxa"/>
          </w:tcPr>
          <w:p w14:paraId="1A4A79DE"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Jacek Tora</w:t>
            </w:r>
          </w:p>
        </w:tc>
        <w:tc>
          <w:tcPr>
            <w:tcW w:w="1583" w:type="dxa"/>
          </w:tcPr>
          <w:p w14:paraId="3631ED33"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Prezes</w:t>
            </w:r>
          </w:p>
        </w:tc>
      </w:tr>
      <w:tr w:rsidR="00D83E3B" w:rsidRPr="00D83E3B" w14:paraId="2F452DF5" w14:textId="77777777" w:rsidTr="003E3AA2">
        <w:tc>
          <w:tcPr>
            <w:tcW w:w="562" w:type="dxa"/>
          </w:tcPr>
          <w:p w14:paraId="383EC4E4"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3.</w:t>
            </w:r>
          </w:p>
        </w:tc>
        <w:tc>
          <w:tcPr>
            <w:tcW w:w="2821" w:type="dxa"/>
          </w:tcPr>
          <w:p w14:paraId="5B142D6D"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Klub Sportowy Victoria 2015</w:t>
            </w:r>
          </w:p>
        </w:tc>
        <w:tc>
          <w:tcPr>
            <w:tcW w:w="1999" w:type="dxa"/>
          </w:tcPr>
          <w:p w14:paraId="301F9D31"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ul. ppor. Sokoła 24, 28-530 Skalbmierz</w:t>
            </w:r>
          </w:p>
        </w:tc>
        <w:tc>
          <w:tcPr>
            <w:tcW w:w="2097" w:type="dxa"/>
          </w:tcPr>
          <w:p w14:paraId="47DE3E89"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Jarosław </w:t>
            </w:r>
            <w:proofErr w:type="spellStart"/>
            <w:r w:rsidRPr="00D83E3B">
              <w:rPr>
                <w:rFonts w:ascii="Liberation Serif" w:eastAsia="SimSun" w:hAnsi="Liberation Serif" w:cs="Arial"/>
                <w:kern w:val="3"/>
                <w:sz w:val="24"/>
                <w:szCs w:val="24"/>
                <w:lang w:eastAsia="zh-CN" w:bidi="hi-IN"/>
              </w:rPr>
              <w:t>Białczyk</w:t>
            </w:r>
            <w:proofErr w:type="spellEnd"/>
            <w:r w:rsidRPr="00D83E3B">
              <w:rPr>
                <w:rFonts w:ascii="Liberation Serif" w:eastAsia="SimSun" w:hAnsi="Liberation Serif" w:cs="Arial"/>
                <w:kern w:val="3"/>
                <w:sz w:val="24"/>
                <w:szCs w:val="24"/>
                <w:lang w:eastAsia="zh-CN" w:bidi="hi-IN"/>
              </w:rPr>
              <w:t xml:space="preserve"> </w:t>
            </w:r>
          </w:p>
        </w:tc>
        <w:tc>
          <w:tcPr>
            <w:tcW w:w="1583" w:type="dxa"/>
          </w:tcPr>
          <w:p w14:paraId="3411F087"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Prezes</w:t>
            </w:r>
          </w:p>
        </w:tc>
      </w:tr>
      <w:tr w:rsidR="00D83E3B" w:rsidRPr="00D83E3B" w14:paraId="542AB30D" w14:textId="77777777" w:rsidTr="003E3AA2">
        <w:tc>
          <w:tcPr>
            <w:tcW w:w="562" w:type="dxa"/>
          </w:tcPr>
          <w:p w14:paraId="0C00CB5A"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4.</w:t>
            </w:r>
          </w:p>
        </w:tc>
        <w:tc>
          <w:tcPr>
            <w:tcW w:w="2821" w:type="dxa"/>
          </w:tcPr>
          <w:p w14:paraId="1585E9C7"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Stowarzyszenie Dla Skalbmierza</w:t>
            </w:r>
          </w:p>
        </w:tc>
        <w:tc>
          <w:tcPr>
            <w:tcW w:w="1999" w:type="dxa"/>
          </w:tcPr>
          <w:p w14:paraId="4D6645F8"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ul. Szkolna 1, 28-530 Skalbmierz </w:t>
            </w:r>
          </w:p>
        </w:tc>
        <w:tc>
          <w:tcPr>
            <w:tcW w:w="2097" w:type="dxa"/>
          </w:tcPr>
          <w:p w14:paraId="67970A4A"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Leszek Śmiech</w:t>
            </w:r>
          </w:p>
        </w:tc>
        <w:tc>
          <w:tcPr>
            <w:tcW w:w="1583" w:type="dxa"/>
          </w:tcPr>
          <w:p w14:paraId="2872B8DD"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Prezes</w:t>
            </w:r>
          </w:p>
        </w:tc>
      </w:tr>
      <w:tr w:rsidR="00D83E3B" w:rsidRPr="00D83E3B" w14:paraId="424AFF50" w14:textId="77777777" w:rsidTr="003E3AA2">
        <w:tc>
          <w:tcPr>
            <w:tcW w:w="562" w:type="dxa"/>
          </w:tcPr>
          <w:p w14:paraId="0523DF7B" w14:textId="77777777" w:rsidR="00D83E3B" w:rsidRPr="00D83E3B" w:rsidRDefault="00D83E3B" w:rsidP="00D83E3B">
            <w:pPr>
              <w:widowControl w:val="0"/>
              <w:suppressAutoHyphens/>
              <w:autoSpaceDN w:val="0"/>
              <w:spacing w:line="240" w:lineRule="auto"/>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  5.</w:t>
            </w:r>
          </w:p>
        </w:tc>
        <w:tc>
          <w:tcPr>
            <w:tcW w:w="2821" w:type="dxa"/>
          </w:tcPr>
          <w:p w14:paraId="4C41186C"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Stowarzyszenie Siła Kobiet</w:t>
            </w:r>
          </w:p>
        </w:tc>
        <w:tc>
          <w:tcPr>
            <w:tcW w:w="1999" w:type="dxa"/>
          </w:tcPr>
          <w:p w14:paraId="7852BD8C"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ul. Szkolna 1, 28-530 Skalbmierz </w:t>
            </w:r>
          </w:p>
        </w:tc>
        <w:tc>
          <w:tcPr>
            <w:tcW w:w="2097" w:type="dxa"/>
          </w:tcPr>
          <w:p w14:paraId="193EADA8"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Teresa </w:t>
            </w:r>
            <w:proofErr w:type="spellStart"/>
            <w:r w:rsidRPr="00D83E3B">
              <w:rPr>
                <w:rFonts w:ascii="Liberation Serif" w:eastAsia="SimSun" w:hAnsi="Liberation Serif" w:cs="Arial"/>
                <w:kern w:val="3"/>
                <w:sz w:val="24"/>
                <w:szCs w:val="24"/>
                <w:lang w:eastAsia="zh-CN" w:bidi="hi-IN"/>
              </w:rPr>
              <w:t>Bondaś</w:t>
            </w:r>
            <w:proofErr w:type="spellEnd"/>
          </w:p>
        </w:tc>
        <w:tc>
          <w:tcPr>
            <w:tcW w:w="1583" w:type="dxa"/>
          </w:tcPr>
          <w:p w14:paraId="1498BB02"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Prezes</w:t>
            </w:r>
          </w:p>
        </w:tc>
      </w:tr>
      <w:tr w:rsidR="00D83E3B" w:rsidRPr="00D83E3B" w14:paraId="6A90BB47" w14:textId="77777777" w:rsidTr="003E3AA2">
        <w:tc>
          <w:tcPr>
            <w:tcW w:w="562" w:type="dxa"/>
          </w:tcPr>
          <w:p w14:paraId="523173C2"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6.</w:t>
            </w:r>
          </w:p>
        </w:tc>
        <w:tc>
          <w:tcPr>
            <w:tcW w:w="2821" w:type="dxa"/>
          </w:tcPr>
          <w:p w14:paraId="4E32AF32"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Stowarzyszenie Godne Życie</w:t>
            </w:r>
          </w:p>
        </w:tc>
        <w:tc>
          <w:tcPr>
            <w:tcW w:w="1999" w:type="dxa"/>
          </w:tcPr>
          <w:p w14:paraId="0977E337"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Sielec Biskupi 28,</w:t>
            </w:r>
          </w:p>
          <w:p w14:paraId="5754647C"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28-530 Skalbmierz</w:t>
            </w:r>
          </w:p>
        </w:tc>
        <w:tc>
          <w:tcPr>
            <w:tcW w:w="2097" w:type="dxa"/>
          </w:tcPr>
          <w:p w14:paraId="5B9FC907"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p>
          <w:p w14:paraId="1BF00589"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Beata Jackiewicz</w:t>
            </w:r>
          </w:p>
        </w:tc>
        <w:tc>
          <w:tcPr>
            <w:tcW w:w="1583" w:type="dxa"/>
          </w:tcPr>
          <w:p w14:paraId="62111323"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p>
          <w:p w14:paraId="441812A9" w14:textId="77777777" w:rsidR="00D83E3B" w:rsidRPr="00D83E3B" w:rsidRDefault="00D83E3B" w:rsidP="00D83E3B">
            <w:pPr>
              <w:widowControl w:val="0"/>
              <w:suppressAutoHyphens/>
              <w:autoSpaceDN w:val="0"/>
              <w:spacing w:line="240" w:lineRule="auto"/>
              <w:jc w:val="center"/>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Prezes</w:t>
            </w:r>
          </w:p>
        </w:tc>
      </w:tr>
    </w:tbl>
    <w:p w14:paraId="7D5A0D13" w14:textId="30A16918" w:rsidR="00D83E3B" w:rsidRPr="00D83E3B" w:rsidRDefault="00D83E3B" w:rsidP="005B0B6F">
      <w:pPr>
        <w:widowControl w:val="0"/>
        <w:suppressAutoHyphens/>
        <w:autoSpaceDN w:val="0"/>
        <w:spacing w:after="0" w:line="360" w:lineRule="auto"/>
        <w:jc w:val="center"/>
        <w:textAlignment w:val="baseline"/>
        <w:rPr>
          <w:rFonts w:ascii="Liberation Serif" w:eastAsia="SimSun" w:hAnsi="Liberation Serif" w:cs="Arial" w:hint="eastAsia"/>
          <w:kern w:val="3"/>
          <w:sz w:val="24"/>
          <w:szCs w:val="24"/>
          <w:lang w:eastAsia="zh-CN" w:bidi="hi-IN"/>
        </w:rPr>
      </w:pPr>
      <w:bookmarkStart w:id="54" w:name="_Toc42519816"/>
      <w:bookmarkStart w:id="55" w:name="_Toc42536219"/>
      <w:r w:rsidRPr="00D83E3B">
        <w:rPr>
          <w:rFonts w:ascii="Liberation Serif" w:eastAsia="SimSun" w:hAnsi="Liberation Serif" w:cs="Arial"/>
          <w:kern w:val="3"/>
          <w:sz w:val="20"/>
          <w:szCs w:val="20"/>
          <w:lang w:eastAsia="zh-CN" w:bidi="hi-IN"/>
        </w:rPr>
        <w:t xml:space="preserve">Tabela </w:t>
      </w:r>
      <w:r>
        <w:rPr>
          <w:rFonts w:ascii="Liberation Serif" w:eastAsia="SimSun" w:hAnsi="Liberation Serif" w:cs="Arial"/>
          <w:kern w:val="3"/>
          <w:sz w:val="20"/>
          <w:szCs w:val="20"/>
          <w:lang w:eastAsia="zh-CN" w:bidi="hi-IN"/>
        </w:rPr>
        <w:t xml:space="preserve">5. </w:t>
      </w:r>
      <w:r w:rsidRPr="00D83E3B">
        <w:rPr>
          <w:rFonts w:ascii="Liberation Serif" w:eastAsia="SimSun" w:hAnsi="Liberation Serif" w:cs="Arial"/>
          <w:kern w:val="3"/>
          <w:sz w:val="20"/>
          <w:szCs w:val="20"/>
          <w:lang w:eastAsia="zh-CN" w:bidi="hi-IN"/>
        </w:rPr>
        <w:t>Ewidencja stowarzyszeń zarejestrowanych w Mieście i Gminie Skalbmierz.</w:t>
      </w:r>
      <w:bookmarkEnd w:id="54"/>
      <w:bookmarkEnd w:id="55"/>
    </w:p>
    <w:p w14:paraId="02B49ABA" w14:textId="77777777" w:rsidR="00D83E3B" w:rsidRPr="00D83E3B" w:rsidRDefault="00D83E3B" w:rsidP="00D83E3B">
      <w:pPr>
        <w:widowControl w:val="0"/>
        <w:suppressAutoHyphens/>
        <w:autoSpaceDN w:val="0"/>
        <w:spacing w:after="0" w:line="360" w:lineRule="auto"/>
        <w:ind w:firstLine="708"/>
        <w:jc w:val="both"/>
        <w:textAlignment w:val="baseline"/>
        <w:rPr>
          <w:rFonts w:ascii="Liberation Serif" w:eastAsia="SimSun" w:hAnsi="Liberation Serif" w:cs="Arial" w:hint="eastAsia"/>
          <w:kern w:val="3"/>
          <w:sz w:val="24"/>
          <w:szCs w:val="24"/>
          <w:lang w:eastAsia="zh-CN" w:bidi="hi-IN"/>
        </w:rPr>
      </w:pPr>
    </w:p>
    <w:p w14:paraId="65A078C1" w14:textId="77777777" w:rsidR="00D83E3B" w:rsidRPr="00D83E3B" w:rsidRDefault="00D83E3B" w:rsidP="00D83E3B">
      <w:pPr>
        <w:widowControl w:val="0"/>
        <w:suppressAutoHyphens/>
        <w:autoSpaceDN w:val="0"/>
        <w:spacing w:after="0" w:line="360" w:lineRule="auto"/>
        <w:ind w:firstLine="708"/>
        <w:jc w:val="both"/>
        <w:textAlignment w:val="baseline"/>
        <w:rPr>
          <w:rFonts w:ascii="Liberation Serif" w:eastAsia="SimSun" w:hAnsi="Liberation Serif" w:cs="Arial" w:hint="eastAsia"/>
          <w:kern w:val="3"/>
          <w:sz w:val="24"/>
          <w:szCs w:val="24"/>
          <w:lang w:eastAsia="zh-CN" w:bidi="hi-IN"/>
        </w:rPr>
      </w:pPr>
      <w:r w:rsidRPr="00D83E3B">
        <w:rPr>
          <w:rFonts w:ascii="Liberation Serif" w:eastAsia="SimSun" w:hAnsi="Liberation Serif" w:cs="Arial"/>
          <w:kern w:val="3"/>
          <w:sz w:val="24"/>
          <w:szCs w:val="24"/>
          <w:lang w:eastAsia="zh-CN" w:bidi="hi-IN"/>
        </w:rPr>
        <w:t xml:space="preserve">Na terenie Gminy Skalbmierz działa również 16 jednostek Ochotniczych Straży Pożarnych. Każda z nich jest zarejestrowana jako stowarzyszenie. Wśród nich są: OSP Baranów, OSP Bełzów, OSP Boszczynek, OSP Drożejowice, OSP Kobylniki, OSP Kózki, OSP Krępice, OSP Małoszów, OSP Podgaje, OSP Rosiejów, OSP Sielec-Kolonia, OSP Skalbmierz, OSP Szarbia Zwierzyniecka, OSP Tempoczów-Rędziny, OSP Topola, OSP Zakrzów. </w:t>
      </w:r>
    </w:p>
    <w:p w14:paraId="7A904D97" w14:textId="14FC40EE" w:rsidR="00E9196E" w:rsidRPr="00C721BE" w:rsidRDefault="00D83E3B" w:rsidP="00C721BE">
      <w:pPr>
        <w:spacing w:line="360" w:lineRule="auto"/>
        <w:ind w:firstLine="708"/>
        <w:jc w:val="both"/>
      </w:pPr>
      <w:r w:rsidRPr="00D83E3B">
        <w:rPr>
          <w:rFonts w:ascii="Times New Roman" w:hAnsi="Times New Roman" w:cs="Times New Roman"/>
          <w:sz w:val="24"/>
          <w:szCs w:val="24"/>
        </w:rPr>
        <w:t xml:space="preserve">W Krajowym Rejestrze Kół Gospodyń Wiejskich prowadzonym przez Agencję Restrukturyzacji i Modernizacji Rolnictwa zarejestrowanych jest 14 Kół Gospodyń Wiejskich z terenu Miasta i Gminy Skalbmierz. Wśród nich są: KGW Baranów, KGW Bolowiec, KGW Boszczynek, KGW Drożejowice, KGW Kobylniki, KGW Małoszów, KGW </w:t>
      </w:r>
      <w:proofErr w:type="spellStart"/>
      <w:r w:rsidRPr="00D83E3B">
        <w:rPr>
          <w:rFonts w:ascii="Times New Roman" w:hAnsi="Times New Roman" w:cs="Times New Roman"/>
          <w:sz w:val="24"/>
          <w:szCs w:val="24"/>
        </w:rPr>
        <w:t>Przybenice</w:t>
      </w:r>
      <w:proofErr w:type="spellEnd"/>
      <w:r w:rsidRPr="00D83E3B">
        <w:rPr>
          <w:rFonts w:ascii="Times New Roman" w:hAnsi="Times New Roman" w:cs="Times New Roman"/>
          <w:sz w:val="24"/>
          <w:szCs w:val="24"/>
        </w:rPr>
        <w:t xml:space="preserve">, KGW Rosiejów, KGW Sielec Biskupi, KGW Skalbmierz, KGW Szarbia Zwierzyniecka, KGW </w:t>
      </w:r>
      <w:proofErr w:type="spellStart"/>
      <w:r w:rsidRPr="00D83E3B">
        <w:rPr>
          <w:rFonts w:ascii="Times New Roman" w:hAnsi="Times New Roman" w:cs="Times New Roman"/>
          <w:sz w:val="24"/>
          <w:szCs w:val="24"/>
        </w:rPr>
        <w:t>Szczekarzów</w:t>
      </w:r>
      <w:proofErr w:type="spellEnd"/>
      <w:r w:rsidRPr="00D83E3B">
        <w:rPr>
          <w:rFonts w:ascii="Times New Roman" w:hAnsi="Times New Roman" w:cs="Times New Roman"/>
          <w:sz w:val="24"/>
          <w:szCs w:val="24"/>
        </w:rPr>
        <w:t xml:space="preserve">, KGW Topola, KGW Tempoczów Rędziny, KGW Topola, KGW Zakrzów. Do rejestru planują zapisać się również pozostałe KGW. Na terenie Gminy Skalbmierz działają również: KGW Kózki, KGW Krępice, KGW Sielec Kolonia, KGW Grodzonowice i KGW Tempoczów Kolonia. </w:t>
      </w:r>
      <w:r w:rsidRPr="00D83E3B">
        <w:t xml:space="preserve"> </w:t>
      </w:r>
    </w:p>
    <w:p w14:paraId="4A10235A" w14:textId="42461E54" w:rsidR="00B63ECC" w:rsidRPr="00B63ECC" w:rsidRDefault="00B63ECC" w:rsidP="00B63ECC">
      <w:pPr>
        <w:pStyle w:val="Nagwek1"/>
        <w:numPr>
          <w:ilvl w:val="0"/>
          <w:numId w:val="1"/>
        </w:numPr>
        <w:rPr>
          <w:rFonts w:eastAsia="Times New Roman"/>
          <w:lang w:eastAsia="zh-CN"/>
        </w:rPr>
      </w:pPr>
      <w:bookmarkStart w:id="56" w:name="_Toc73450052"/>
      <w:r>
        <w:rPr>
          <w:rFonts w:eastAsia="Times New Roman"/>
          <w:lang w:eastAsia="zh-CN"/>
        </w:rPr>
        <w:lastRenderedPageBreak/>
        <w:t xml:space="preserve">Sprawozdanie </w:t>
      </w:r>
      <w:r w:rsidRPr="00B63ECC">
        <w:rPr>
          <w:rFonts w:eastAsia="Times New Roman"/>
          <w:lang w:eastAsia="zh-CN"/>
        </w:rPr>
        <w:t>z realizacji  Gminnego Programu  Rozwiązywania Problemów Alkoholowych</w:t>
      </w:r>
      <w:r>
        <w:rPr>
          <w:rFonts w:eastAsia="Times New Roman"/>
          <w:lang w:eastAsia="zh-CN"/>
        </w:rPr>
        <w:t xml:space="preserve"> </w:t>
      </w:r>
      <w:r w:rsidRPr="00B63ECC">
        <w:rPr>
          <w:rFonts w:eastAsia="Times New Roman"/>
          <w:lang w:eastAsia="zh-CN"/>
        </w:rPr>
        <w:t>i Przeciwdziałania Narkomanii w Skalbmierzu za 2020 rok</w:t>
      </w:r>
      <w:bookmarkEnd w:id="56"/>
    </w:p>
    <w:p w14:paraId="682913D4" w14:textId="77777777" w:rsidR="00B63ECC" w:rsidRPr="00B63ECC" w:rsidRDefault="00B63ECC" w:rsidP="00B63ECC">
      <w:pPr>
        <w:suppressAutoHyphens/>
        <w:spacing w:after="0" w:line="240" w:lineRule="auto"/>
        <w:rPr>
          <w:rFonts w:ascii="Times New Roman" w:eastAsia="Times New Roman" w:hAnsi="Times New Roman" w:cs="Times New Roman"/>
          <w:b/>
          <w:sz w:val="24"/>
          <w:szCs w:val="24"/>
          <w:lang w:eastAsia="zh-CN"/>
        </w:rPr>
      </w:pPr>
    </w:p>
    <w:p w14:paraId="0AEA8795" w14:textId="77777777" w:rsidR="00B63ECC" w:rsidRPr="00B63ECC" w:rsidRDefault="00B63ECC" w:rsidP="00B63ECC">
      <w:pPr>
        <w:suppressAutoHyphens/>
        <w:spacing w:after="0" w:line="240" w:lineRule="auto"/>
        <w:rPr>
          <w:rFonts w:ascii="Times New Roman" w:eastAsia="Times New Roman" w:hAnsi="Times New Roman" w:cs="Times New Roman"/>
          <w:b/>
          <w:sz w:val="24"/>
          <w:szCs w:val="24"/>
          <w:lang w:eastAsia="zh-CN"/>
        </w:rPr>
      </w:pPr>
    </w:p>
    <w:p w14:paraId="62601141" w14:textId="14B2DCA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              Zadania własne gminy wynikające z art. 18 ust. 2 pkt 15 ustawy z dnia 8 marca 1990</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r. o samorządzie gminnym (tekst jedn. Dz. U. z 2020</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r., poz. 713 ze zm.) oraz art. 4</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ust.2 i ust.</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5 ustawy z dnia 26 października 1982 r. o wychowaniu w trzeźwości i przeciwdziałaniu alkoholizmowi (tekst jedn. Dz. U. z 2019r. poz. 2277 ze zm.) oraz art. 10 ust. 3 ustawy                            z dnia 29 lipca 2005 r. o przeciwdziałaniu narkomanii (tekst jedn. Dz. U. z 2019 r. poz. 852               ze zm.), zawarte w Gminnym Programie Rozwiązywania Problemów Alkoholowych                                  i Przeciwdziałania Narkomanii dla Miasta i Gminy Skalbmierz                                                               (Uchwała Nr XIX/80/2019 Rady Miejskiej w Skalbmierzu z dnia 19 grudnia 2019 roku) realizowane były w oparciu o :</w:t>
      </w:r>
    </w:p>
    <w:p w14:paraId="3E078C93" w14:textId="77777777" w:rsidR="00904A91" w:rsidRDefault="00B63ECC" w:rsidP="00904A91">
      <w:pPr>
        <w:pStyle w:val="Akapitzlist"/>
        <w:numPr>
          <w:ilvl w:val="0"/>
          <w:numId w:val="43"/>
        </w:num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działalność Gminnej Komisji Rozwiązywania Problemów Alkoholowych                                      i Przeciwdziałania Narkomanii</w:t>
      </w:r>
      <w:r w:rsidR="00904A91">
        <w:rPr>
          <w:rFonts w:ascii="Times New Roman" w:eastAsia="Times New Roman" w:hAnsi="Times New Roman" w:cs="Times New Roman"/>
          <w:sz w:val="24"/>
          <w:szCs w:val="24"/>
          <w:lang w:eastAsia="zh-CN"/>
        </w:rPr>
        <w:t>,</w:t>
      </w:r>
    </w:p>
    <w:p w14:paraId="01E789FB" w14:textId="77777777" w:rsidR="00904A91" w:rsidRDefault="00B63ECC" w:rsidP="00904A91">
      <w:pPr>
        <w:pStyle w:val="Akapitzlist"/>
        <w:numPr>
          <w:ilvl w:val="0"/>
          <w:numId w:val="43"/>
        </w:num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szkoły i inne placówki realizujące programy profilaktyczne</w:t>
      </w:r>
      <w:r w:rsidR="00904A91">
        <w:rPr>
          <w:rFonts w:ascii="Times New Roman" w:eastAsia="Times New Roman" w:hAnsi="Times New Roman" w:cs="Times New Roman"/>
          <w:sz w:val="24"/>
          <w:szCs w:val="24"/>
          <w:lang w:eastAsia="zh-CN"/>
        </w:rPr>
        <w:t>,</w:t>
      </w:r>
    </w:p>
    <w:p w14:paraId="2EFA0CFB" w14:textId="0DDA11BF" w:rsidR="00B63ECC" w:rsidRPr="00904A91" w:rsidRDefault="00B63ECC" w:rsidP="00904A91">
      <w:pPr>
        <w:pStyle w:val="Akapitzlist"/>
        <w:numPr>
          <w:ilvl w:val="0"/>
          <w:numId w:val="43"/>
        </w:num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współpracę z organizacjami pożytku publicznego, kościołami, osobami                                       fizycznymi w zakresie wychowania w trzeźwości, przeciwdziałania alkoholizmowi                       i narkomanii.</w:t>
      </w:r>
    </w:p>
    <w:p w14:paraId="49D0B799" w14:textId="77777777" w:rsidR="00B63ECC" w:rsidRPr="00904A91" w:rsidRDefault="00B63ECC" w:rsidP="00904A91">
      <w:pPr>
        <w:jc w:val="both"/>
        <w:rPr>
          <w:rFonts w:ascii="Times New Roman" w:eastAsia="Times New Roman" w:hAnsi="Times New Roman" w:cs="Times New Roman"/>
          <w:sz w:val="24"/>
          <w:szCs w:val="24"/>
          <w:lang w:eastAsia="zh-CN"/>
        </w:rPr>
      </w:pPr>
    </w:p>
    <w:p w14:paraId="67204E2F" w14:textId="7777777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            Źródłem finansowania zadań Gminnego Programu Rozwiązywania Problemów Alkoholowych i Przeciwdziałania Narkomanii były środki budżetu gminy pochodzące z opłat za korzystanie z zezwoleń na sprzedaż napojów alkoholowych. </w:t>
      </w:r>
    </w:p>
    <w:p w14:paraId="5D64469A" w14:textId="77777777" w:rsidR="00B63ECC" w:rsidRPr="00904A91" w:rsidRDefault="00B63ECC" w:rsidP="00904A91">
      <w:pPr>
        <w:jc w:val="both"/>
        <w:rPr>
          <w:rFonts w:ascii="Times New Roman" w:eastAsia="Times New Roman" w:hAnsi="Times New Roman" w:cs="Times New Roman"/>
          <w:color w:val="FF0000"/>
          <w:sz w:val="24"/>
          <w:szCs w:val="24"/>
          <w:lang w:eastAsia="zh-CN"/>
        </w:rPr>
      </w:pPr>
      <w:r w:rsidRPr="00904A91">
        <w:rPr>
          <w:rFonts w:ascii="Times New Roman" w:eastAsia="Times New Roman" w:hAnsi="Times New Roman" w:cs="Times New Roman"/>
          <w:sz w:val="24"/>
          <w:szCs w:val="24"/>
          <w:lang w:eastAsia="zh-CN"/>
        </w:rPr>
        <w:t>Na realizację powyższych programów były przeznaczone środki w wysokości 120 000,00</w:t>
      </w:r>
      <w:r w:rsidRPr="00904A91">
        <w:rPr>
          <w:rFonts w:ascii="Times New Roman" w:eastAsia="Times New Roman" w:hAnsi="Times New Roman" w:cs="Times New Roman"/>
          <w:color w:val="FF0000"/>
          <w:sz w:val="24"/>
          <w:szCs w:val="24"/>
          <w:lang w:eastAsia="zh-CN"/>
        </w:rPr>
        <w:t xml:space="preserve"> </w:t>
      </w:r>
      <w:r w:rsidRPr="00904A91">
        <w:rPr>
          <w:rFonts w:ascii="Times New Roman" w:eastAsia="Times New Roman" w:hAnsi="Times New Roman" w:cs="Times New Roman"/>
          <w:sz w:val="24"/>
          <w:szCs w:val="24"/>
          <w:lang w:eastAsia="zh-CN"/>
        </w:rPr>
        <w:t>zł.</w:t>
      </w:r>
    </w:p>
    <w:p w14:paraId="6AF56081" w14:textId="77777777" w:rsidR="00B63ECC" w:rsidRPr="00904A91" w:rsidRDefault="00B63ECC" w:rsidP="00904A91">
      <w:pPr>
        <w:jc w:val="both"/>
        <w:rPr>
          <w:rFonts w:ascii="Times New Roman" w:eastAsia="Times New Roman" w:hAnsi="Times New Roman" w:cs="Times New Roman"/>
          <w:sz w:val="24"/>
          <w:szCs w:val="24"/>
          <w:lang w:eastAsia="zh-CN"/>
        </w:rPr>
      </w:pPr>
    </w:p>
    <w:p w14:paraId="6284178B" w14:textId="7777777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b/>
          <w:sz w:val="24"/>
          <w:szCs w:val="24"/>
          <w:lang w:eastAsia="zh-CN"/>
        </w:rPr>
        <w:t xml:space="preserve">            Podstawowym celem Programów było:</w:t>
      </w:r>
    </w:p>
    <w:p w14:paraId="43B8787B" w14:textId="16F2D5D0" w:rsidR="00904A91" w:rsidRPr="00904A91" w:rsidRDefault="00B63ECC" w:rsidP="00442F68">
      <w:pPr>
        <w:pStyle w:val="Akapitzlist"/>
        <w:numPr>
          <w:ilvl w:val="0"/>
          <w:numId w:val="54"/>
        </w:numPr>
        <w:jc w:val="both"/>
        <w:rPr>
          <w:rFonts w:ascii="Times New Roman" w:eastAsia="Times New Roman" w:hAnsi="Times New Roman" w:cs="Times New Roman"/>
          <w:b/>
          <w:sz w:val="24"/>
          <w:szCs w:val="24"/>
          <w:lang w:eastAsia="zh-CN"/>
        </w:rPr>
      </w:pPr>
      <w:r w:rsidRPr="00904A91">
        <w:rPr>
          <w:rFonts w:ascii="Times New Roman" w:eastAsia="Times New Roman" w:hAnsi="Times New Roman" w:cs="Times New Roman"/>
          <w:sz w:val="24"/>
          <w:szCs w:val="24"/>
          <w:lang w:eastAsia="zh-CN"/>
        </w:rPr>
        <w:t>Zmniejszenie ilości alkoholu spożywanego przez młodzież</w:t>
      </w:r>
      <w:r w:rsidR="00904A91">
        <w:rPr>
          <w:rFonts w:ascii="Times New Roman" w:eastAsia="Times New Roman" w:hAnsi="Times New Roman" w:cs="Times New Roman"/>
          <w:sz w:val="24"/>
          <w:szCs w:val="24"/>
          <w:lang w:eastAsia="zh-CN"/>
        </w:rPr>
        <w:t>.</w:t>
      </w:r>
    </w:p>
    <w:p w14:paraId="658F4F08" w14:textId="77777777" w:rsidR="00904A91" w:rsidRPr="00904A91" w:rsidRDefault="00B63ECC" w:rsidP="00442F68">
      <w:pPr>
        <w:pStyle w:val="Akapitzlist"/>
        <w:numPr>
          <w:ilvl w:val="0"/>
          <w:numId w:val="54"/>
        </w:numPr>
        <w:jc w:val="both"/>
        <w:rPr>
          <w:rFonts w:ascii="Times New Roman" w:eastAsia="Times New Roman" w:hAnsi="Times New Roman" w:cs="Times New Roman"/>
          <w:b/>
          <w:sz w:val="24"/>
          <w:szCs w:val="24"/>
          <w:lang w:eastAsia="zh-CN"/>
        </w:rPr>
      </w:pPr>
      <w:r w:rsidRPr="00904A91">
        <w:rPr>
          <w:rFonts w:ascii="Times New Roman" w:eastAsia="Times New Roman" w:hAnsi="Times New Roman" w:cs="Times New Roman"/>
          <w:sz w:val="24"/>
          <w:szCs w:val="24"/>
          <w:lang w:eastAsia="zh-CN"/>
        </w:rPr>
        <w:t>Zmniejszenie ilości nowych przypadków uzależnień</w:t>
      </w:r>
      <w:r w:rsidR="00904A91" w:rsidRPr="00904A91">
        <w:rPr>
          <w:rFonts w:ascii="Times New Roman" w:eastAsia="Times New Roman" w:hAnsi="Times New Roman" w:cs="Times New Roman"/>
          <w:sz w:val="24"/>
          <w:szCs w:val="24"/>
          <w:lang w:eastAsia="zh-CN"/>
        </w:rPr>
        <w:t>.</w:t>
      </w:r>
    </w:p>
    <w:p w14:paraId="603E43D0" w14:textId="77777777" w:rsidR="00904A91" w:rsidRPr="00904A91" w:rsidRDefault="00B63ECC" w:rsidP="00442F68">
      <w:pPr>
        <w:pStyle w:val="Akapitzlist"/>
        <w:numPr>
          <w:ilvl w:val="0"/>
          <w:numId w:val="54"/>
        </w:numPr>
        <w:jc w:val="both"/>
        <w:rPr>
          <w:rFonts w:ascii="Times New Roman" w:eastAsia="Times New Roman" w:hAnsi="Times New Roman" w:cs="Times New Roman"/>
          <w:b/>
          <w:sz w:val="24"/>
          <w:szCs w:val="24"/>
          <w:lang w:eastAsia="zh-CN"/>
        </w:rPr>
      </w:pPr>
      <w:r w:rsidRPr="00904A91">
        <w:rPr>
          <w:rFonts w:ascii="Times New Roman" w:eastAsia="Times New Roman" w:hAnsi="Times New Roman" w:cs="Times New Roman"/>
          <w:sz w:val="24"/>
          <w:szCs w:val="24"/>
          <w:lang w:eastAsia="zh-CN"/>
        </w:rPr>
        <w:t>Zmniejszenie dolegliwości alkoholowych, zaburzeń życia rodzinnego</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 xml:space="preserve">przemocy </w:t>
      </w:r>
      <w:r w:rsidR="00904A91">
        <w:rPr>
          <w:rFonts w:ascii="Times New Roman" w:eastAsia="Times New Roman" w:hAnsi="Times New Roman" w:cs="Times New Roman"/>
          <w:sz w:val="24"/>
          <w:szCs w:val="24"/>
          <w:lang w:eastAsia="zh-CN"/>
        </w:rPr>
        <w:br/>
      </w:r>
      <w:r w:rsidRPr="00904A91">
        <w:rPr>
          <w:rFonts w:ascii="Times New Roman" w:eastAsia="Times New Roman" w:hAnsi="Times New Roman" w:cs="Times New Roman"/>
          <w:sz w:val="24"/>
          <w:szCs w:val="24"/>
          <w:lang w:eastAsia="zh-CN"/>
        </w:rPr>
        <w:t>i zaniedbań</w:t>
      </w:r>
      <w:r w:rsidR="00904A91">
        <w:rPr>
          <w:rFonts w:ascii="Times New Roman" w:eastAsia="Times New Roman" w:hAnsi="Times New Roman" w:cs="Times New Roman"/>
          <w:sz w:val="24"/>
          <w:szCs w:val="24"/>
          <w:lang w:eastAsia="zh-CN"/>
        </w:rPr>
        <w:t xml:space="preserve">). </w:t>
      </w:r>
    </w:p>
    <w:p w14:paraId="72CA89E0" w14:textId="07A3924A" w:rsidR="00B63ECC" w:rsidRPr="00904A91" w:rsidRDefault="00B63ECC" w:rsidP="00442F68">
      <w:pPr>
        <w:pStyle w:val="Akapitzlist"/>
        <w:numPr>
          <w:ilvl w:val="0"/>
          <w:numId w:val="54"/>
        </w:numPr>
        <w:jc w:val="both"/>
        <w:rPr>
          <w:rFonts w:ascii="Times New Roman" w:eastAsia="Times New Roman" w:hAnsi="Times New Roman" w:cs="Times New Roman"/>
          <w:b/>
          <w:sz w:val="24"/>
          <w:szCs w:val="24"/>
          <w:lang w:eastAsia="zh-CN"/>
        </w:rPr>
      </w:pPr>
      <w:r w:rsidRPr="00904A91">
        <w:rPr>
          <w:rFonts w:ascii="Times New Roman" w:eastAsia="Times New Roman" w:hAnsi="Times New Roman" w:cs="Times New Roman"/>
          <w:sz w:val="24"/>
          <w:szCs w:val="24"/>
          <w:lang w:eastAsia="zh-CN"/>
        </w:rPr>
        <w:t>Promowanie postaw społecznych ważnych dla profilaktyki</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i rozwiązywania problemów alkoholowych</w:t>
      </w:r>
      <w:r w:rsidR="00904A91">
        <w:rPr>
          <w:rFonts w:ascii="Times New Roman" w:eastAsia="Times New Roman" w:hAnsi="Times New Roman" w:cs="Times New Roman"/>
          <w:sz w:val="24"/>
          <w:szCs w:val="24"/>
          <w:lang w:eastAsia="zh-CN"/>
        </w:rPr>
        <w:t>.</w:t>
      </w:r>
    </w:p>
    <w:p w14:paraId="5F185C92" w14:textId="77777777" w:rsidR="00B63ECC" w:rsidRPr="00904A91" w:rsidRDefault="00B63ECC" w:rsidP="00904A91">
      <w:pPr>
        <w:jc w:val="both"/>
        <w:rPr>
          <w:rFonts w:ascii="Times New Roman" w:eastAsia="Times New Roman" w:hAnsi="Times New Roman" w:cs="Times New Roman"/>
          <w:sz w:val="24"/>
          <w:szCs w:val="24"/>
          <w:lang w:eastAsia="zh-CN"/>
        </w:rPr>
      </w:pPr>
    </w:p>
    <w:p w14:paraId="44A4332B" w14:textId="77777777" w:rsidR="00B63ECC" w:rsidRPr="00904A91" w:rsidRDefault="00B63ECC" w:rsidP="00904A91">
      <w:pPr>
        <w:jc w:val="both"/>
        <w:rPr>
          <w:rFonts w:ascii="Times New Roman" w:eastAsia="Times New Roman" w:hAnsi="Times New Roman" w:cs="Times New Roman"/>
          <w:b/>
          <w:sz w:val="24"/>
          <w:szCs w:val="24"/>
          <w:lang w:eastAsia="zh-CN"/>
        </w:rPr>
      </w:pPr>
    </w:p>
    <w:p w14:paraId="22D58436" w14:textId="77777777" w:rsidR="00C721BE" w:rsidRDefault="00C721BE" w:rsidP="00904A91">
      <w:pPr>
        <w:jc w:val="both"/>
        <w:rPr>
          <w:rFonts w:ascii="Times New Roman" w:eastAsia="Times New Roman" w:hAnsi="Times New Roman" w:cs="Times New Roman"/>
          <w:b/>
          <w:sz w:val="24"/>
          <w:szCs w:val="24"/>
          <w:lang w:eastAsia="zh-CN"/>
        </w:rPr>
      </w:pPr>
    </w:p>
    <w:p w14:paraId="003D68DE" w14:textId="77777777" w:rsidR="00C721BE" w:rsidRDefault="00C721BE" w:rsidP="00904A91">
      <w:pPr>
        <w:jc w:val="both"/>
        <w:rPr>
          <w:rFonts w:ascii="Times New Roman" w:eastAsia="Times New Roman" w:hAnsi="Times New Roman" w:cs="Times New Roman"/>
          <w:b/>
          <w:sz w:val="24"/>
          <w:szCs w:val="24"/>
          <w:lang w:eastAsia="zh-CN"/>
        </w:rPr>
      </w:pPr>
    </w:p>
    <w:p w14:paraId="6A4BC233" w14:textId="4EECC8F7" w:rsidR="00B63ECC" w:rsidRPr="00904A91" w:rsidRDefault="00B63ECC" w:rsidP="00904A91">
      <w:pPr>
        <w:jc w:val="both"/>
        <w:rPr>
          <w:rFonts w:ascii="Times New Roman" w:eastAsia="Times New Roman" w:hAnsi="Times New Roman" w:cs="Times New Roman"/>
          <w:b/>
          <w:sz w:val="24"/>
          <w:szCs w:val="24"/>
          <w:lang w:eastAsia="zh-CN"/>
        </w:rPr>
      </w:pPr>
      <w:r w:rsidRPr="00904A91">
        <w:rPr>
          <w:rFonts w:ascii="Times New Roman" w:eastAsia="Times New Roman" w:hAnsi="Times New Roman" w:cs="Times New Roman"/>
          <w:b/>
          <w:sz w:val="24"/>
          <w:szCs w:val="24"/>
          <w:lang w:eastAsia="zh-CN"/>
        </w:rPr>
        <w:lastRenderedPageBreak/>
        <w:t>Działalność Gminnej Komisji Rozwiązywania Problemów Alkoholowyc</w:t>
      </w:r>
      <w:r w:rsidR="00904A91">
        <w:rPr>
          <w:rFonts w:ascii="Times New Roman" w:eastAsia="Times New Roman" w:hAnsi="Times New Roman" w:cs="Times New Roman"/>
          <w:b/>
          <w:sz w:val="24"/>
          <w:szCs w:val="24"/>
          <w:lang w:eastAsia="zh-CN"/>
        </w:rPr>
        <w:t xml:space="preserve">h </w:t>
      </w:r>
      <w:r w:rsidR="00C721BE">
        <w:rPr>
          <w:rFonts w:ascii="Times New Roman" w:eastAsia="Times New Roman" w:hAnsi="Times New Roman" w:cs="Times New Roman"/>
          <w:b/>
          <w:sz w:val="24"/>
          <w:szCs w:val="24"/>
          <w:lang w:eastAsia="zh-CN"/>
        </w:rPr>
        <w:br/>
      </w:r>
      <w:r w:rsidRPr="00904A91">
        <w:rPr>
          <w:rFonts w:ascii="Times New Roman" w:eastAsia="Times New Roman" w:hAnsi="Times New Roman" w:cs="Times New Roman"/>
          <w:b/>
          <w:sz w:val="24"/>
          <w:szCs w:val="24"/>
          <w:lang w:eastAsia="zh-CN"/>
        </w:rPr>
        <w:t>i Przeciwdziałania Narkomanii w Skalbmierzu</w:t>
      </w:r>
    </w:p>
    <w:p w14:paraId="7766069A" w14:textId="77777777" w:rsidR="00B63ECC" w:rsidRPr="00904A91" w:rsidRDefault="00B63ECC" w:rsidP="00904A91">
      <w:pPr>
        <w:jc w:val="both"/>
        <w:rPr>
          <w:rFonts w:ascii="Times New Roman" w:eastAsia="Times New Roman" w:hAnsi="Times New Roman" w:cs="Times New Roman"/>
          <w:b/>
          <w:sz w:val="24"/>
          <w:szCs w:val="24"/>
          <w:lang w:eastAsia="zh-CN"/>
        </w:rPr>
      </w:pPr>
    </w:p>
    <w:p w14:paraId="20182740" w14:textId="6CE68E09" w:rsidR="00B63ECC"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           W 2020 roku Gminna Komisja odbyła 5 posiedzeń</w:t>
      </w:r>
      <w:r w:rsidR="00904A91">
        <w:rPr>
          <w:rFonts w:ascii="Times New Roman" w:eastAsia="Times New Roman" w:hAnsi="Times New Roman" w:cs="Times New Roman"/>
          <w:sz w:val="24"/>
          <w:szCs w:val="24"/>
          <w:lang w:eastAsia="zh-CN"/>
        </w:rPr>
        <w:t>,</w:t>
      </w:r>
      <w:r w:rsidRPr="00904A91">
        <w:rPr>
          <w:rFonts w:ascii="Times New Roman" w:eastAsia="Times New Roman" w:hAnsi="Times New Roman" w:cs="Times New Roman"/>
          <w:sz w:val="24"/>
          <w:szCs w:val="24"/>
          <w:lang w:eastAsia="zh-CN"/>
        </w:rPr>
        <w:t xml:space="preserve"> tematyką których były</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między innymi sprawy:</w:t>
      </w:r>
    </w:p>
    <w:p w14:paraId="63E3E37B" w14:textId="77777777" w:rsidR="00C721BE" w:rsidRPr="00904A91" w:rsidRDefault="00C721BE" w:rsidP="00904A91">
      <w:pPr>
        <w:jc w:val="both"/>
        <w:rPr>
          <w:rFonts w:ascii="Times New Roman" w:eastAsia="Times New Roman" w:hAnsi="Times New Roman" w:cs="Times New Roman"/>
          <w:sz w:val="24"/>
          <w:szCs w:val="24"/>
          <w:lang w:eastAsia="zh-CN"/>
        </w:rPr>
      </w:pPr>
    </w:p>
    <w:p w14:paraId="59A68BE7" w14:textId="46A401C4"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rozpatrywanie wniosków osób nadużywających alkoholu;</w:t>
      </w:r>
    </w:p>
    <w:p w14:paraId="65520BF6" w14:textId="1CE49B4A"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 wydawanie opinii w sprawie lokalizacji punktów sprzedaży napojów alkoholowych; </w:t>
      </w:r>
    </w:p>
    <w:p w14:paraId="17A1BD8D" w14:textId="7777777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zapoznanie z wnioskami podmiotów realizujących w części Gminny Program.</w:t>
      </w:r>
    </w:p>
    <w:p w14:paraId="32F19441" w14:textId="77777777" w:rsidR="00B63ECC" w:rsidRPr="00904A91" w:rsidRDefault="00B63ECC" w:rsidP="00904A91">
      <w:pPr>
        <w:jc w:val="both"/>
        <w:rPr>
          <w:rFonts w:ascii="Times New Roman" w:eastAsia="Times New Roman" w:hAnsi="Times New Roman" w:cs="Times New Roman"/>
          <w:sz w:val="24"/>
          <w:szCs w:val="24"/>
          <w:lang w:eastAsia="zh-CN"/>
        </w:rPr>
      </w:pPr>
    </w:p>
    <w:p w14:paraId="40BA06F9" w14:textId="25B4075D" w:rsidR="00904A91" w:rsidRDefault="00B63ECC" w:rsidP="00904A91">
      <w:pPr>
        <w:ind w:firstLine="708"/>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Gminna Komisja w omawianym okresie czasu rozpatrzyła 23 wnioski </w:t>
      </w:r>
      <w:r w:rsidR="00BE3E4F">
        <w:rPr>
          <w:rFonts w:ascii="Times New Roman" w:eastAsia="Times New Roman" w:hAnsi="Times New Roman" w:cs="Times New Roman"/>
          <w:sz w:val="24"/>
          <w:szCs w:val="24"/>
          <w:lang w:eastAsia="zh-CN"/>
        </w:rPr>
        <w:br/>
      </w:r>
      <w:r w:rsidRPr="00904A91">
        <w:rPr>
          <w:rFonts w:ascii="Times New Roman" w:eastAsia="Times New Roman" w:hAnsi="Times New Roman" w:cs="Times New Roman"/>
          <w:sz w:val="24"/>
          <w:szCs w:val="24"/>
          <w:lang w:eastAsia="zh-CN"/>
        </w:rPr>
        <w:t>o przeprowadzenie rozmów profilaktyczno-motywacyjnych i podjęcia leczenia przez osoby uzależnione, które</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w związku z nadużywaniem alkoholu powodują rozkład życia rodzinnego, demoralizację nieletnich, uchylają się od pracy lub systematycznie zakłócają porządek publiczn</w:t>
      </w:r>
      <w:r w:rsidR="00904A91">
        <w:rPr>
          <w:rFonts w:ascii="Times New Roman" w:eastAsia="Times New Roman" w:hAnsi="Times New Roman" w:cs="Times New Roman"/>
          <w:sz w:val="24"/>
          <w:szCs w:val="24"/>
          <w:lang w:eastAsia="zh-CN"/>
        </w:rPr>
        <w:t xml:space="preserve">y. </w:t>
      </w:r>
    </w:p>
    <w:p w14:paraId="78D146C5" w14:textId="3BAA5586" w:rsidR="00B63ECC" w:rsidRPr="00904A91" w:rsidRDefault="00B63ECC" w:rsidP="00904A91">
      <w:pPr>
        <w:ind w:firstLine="708"/>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Z liczby rozpatrywanych spraw 12 osób skierowano na konsultację i wstępną diagnozę                      do Punktu Konsultacyjnego dla osób uzależnionych i członków ich rodzin w Skalbmierzu do Psychologa, gdzie udzielono porad o szkodliwości picia alkoholu, jak również o możliwości podjęcia leczenia w różnych placówkach. W stosunku do 3 osób zastosowano obserwację przez Pracownika Socjalnego i Dzielnicowego, ponieważ zobowiązali się do poddania dobrowolnemu leczeniu odwykowemu, natomiast względem 6 osób odstąpiono od kierowania na leczenie odwykowe. W stosunku do dwóch osób postępowanie jest kontynuowane                      w roku 2021</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 xml:space="preserve">r.                                                                                                                                                                                                                                                                                                                                                                                                                                                                                                                                                                                                               </w:t>
      </w:r>
    </w:p>
    <w:p w14:paraId="0F94E682" w14:textId="77777777" w:rsidR="00B63ECC" w:rsidRPr="00904A91" w:rsidRDefault="00B63ECC" w:rsidP="00904A91">
      <w:pPr>
        <w:ind w:firstLine="708"/>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We wszystkich przypadkach zgromadzono pełną dokumentację wraz z wywiadami środowiskowymi i policyjnymi.</w:t>
      </w:r>
    </w:p>
    <w:p w14:paraId="5E5BD547" w14:textId="77777777" w:rsidR="00B63ECC" w:rsidRPr="00904A91" w:rsidRDefault="00B63ECC" w:rsidP="00904A91">
      <w:pPr>
        <w:ind w:firstLine="708"/>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Wnioskodawcami byli Komenda Powiatowa Policji w Kazimierzy Wielkiej, Zespół Interdyscyplinarny i członkowie rodzin osób nadużywających alkoholu.</w:t>
      </w:r>
    </w:p>
    <w:p w14:paraId="0411ECA6" w14:textId="068B3455" w:rsidR="00B63ECC" w:rsidRPr="00904A91" w:rsidRDefault="00B63ECC" w:rsidP="00904A91">
      <w:pPr>
        <w:ind w:firstLine="708"/>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Do Punktu Konsultacyjnego w Skalbmierzu zgłosiło się 50 osób, w tym osoby </w:t>
      </w:r>
      <w:r w:rsidR="00BE3E4F">
        <w:rPr>
          <w:rFonts w:ascii="Times New Roman" w:eastAsia="Times New Roman" w:hAnsi="Times New Roman" w:cs="Times New Roman"/>
          <w:sz w:val="24"/>
          <w:szCs w:val="24"/>
          <w:lang w:eastAsia="zh-CN"/>
        </w:rPr>
        <w:br/>
      </w:r>
      <w:r w:rsidRPr="00904A91">
        <w:rPr>
          <w:rFonts w:ascii="Times New Roman" w:eastAsia="Times New Roman" w:hAnsi="Times New Roman" w:cs="Times New Roman"/>
          <w:sz w:val="24"/>
          <w:szCs w:val="24"/>
          <w:lang w:eastAsia="zh-CN"/>
        </w:rPr>
        <w:t>z problemem alkoholowym wraz z członkami rodzin.</w:t>
      </w:r>
    </w:p>
    <w:p w14:paraId="3EB04657" w14:textId="77777777" w:rsidR="00B63ECC" w:rsidRPr="00904A91" w:rsidRDefault="00B63ECC" w:rsidP="00904A91">
      <w:pPr>
        <w:jc w:val="both"/>
        <w:rPr>
          <w:rFonts w:ascii="Times New Roman" w:eastAsia="Times New Roman" w:hAnsi="Times New Roman" w:cs="Times New Roman"/>
          <w:sz w:val="24"/>
          <w:szCs w:val="24"/>
          <w:lang w:eastAsia="zh-CN"/>
        </w:rPr>
      </w:pPr>
    </w:p>
    <w:p w14:paraId="60B9BAAE" w14:textId="77777777" w:rsidR="00B63ECC" w:rsidRPr="00904A91" w:rsidRDefault="00B63ECC" w:rsidP="00904A91">
      <w:pPr>
        <w:jc w:val="both"/>
        <w:rPr>
          <w:rFonts w:ascii="Times New Roman" w:eastAsia="Times New Roman" w:hAnsi="Times New Roman" w:cs="Times New Roman"/>
          <w:b/>
          <w:sz w:val="24"/>
          <w:szCs w:val="24"/>
          <w:lang w:eastAsia="zh-CN"/>
        </w:rPr>
      </w:pPr>
      <w:r w:rsidRPr="00904A91">
        <w:rPr>
          <w:rFonts w:ascii="Times New Roman" w:eastAsia="Times New Roman" w:hAnsi="Times New Roman" w:cs="Times New Roman"/>
          <w:b/>
          <w:sz w:val="24"/>
          <w:szCs w:val="24"/>
          <w:lang w:eastAsia="zh-CN"/>
        </w:rPr>
        <w:t>Kontrola obrotu napojami alkoholowymi</w:t>
      </w:r>
    </w:p>
    <w:p w14:paraId="503B90F5" w14:textId="77777777" w:rsidR="00B63ECC" w:rsidRPr="00904A91" w:rsidRDefault="00B63ECC" w:rsidP="00904A91">
      <w:pPr>
        <w:jc w:val="both"/>
        <w:rPr>
          <w:rFonts w:ascii="Times New Roman" w:eastAsia="Times New Roman" w:hAnsi="Times New Roman" w:cs="Times New Roman"/>
          <w:b/>
          <w:sz w:val="24"/>
          <w:szCs w:val="24"/>
          <w:lang w:eastAsia="zh-CN"/>
        </w:rPr>
      </w:pPr>
    </w:p>
    <w:p w14:paraId="1834E87D" w14:textId="77777777" w:rsidR="00B63ECC" w:rsidRPr="00904A91" w:rsidRDefault="00B63ECC" w:rsidP="00904A91">
      <w:pPr>
        <w:ind w:firstLine="708"/>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W 2020 roku Urząd Miasta i Gminy w Skalbmierzu przekazał do Gminnej Komisji Rozwiązywania Problemów Alkoholowych i Przeciwdziałania Narkomanii w Skalbmierzu łącznie 5 wniosków o wydanie postanowień w sprawie zezwoleń na sprzedaż napojów alkoholowych. Wszystkie wnioski zostały zaopiniowane pozytywnie. </w:t>
      </w:r>
    </w:p>
    <w:p w14:paraId="40C7C2F3" w14:textId="77777777" w:rsidR="00B63ECC" w:rsidRPr="00904A91" w:rsidRDefault="00B63ECC" w:rsidP="00904A91">
      <w:pPr>
        <w:jc w:val="both"/>
        <w:rPr>
          <w:rFonts w:ascii="Times New Roman" w:eastAsia="Times New Roman" w:hAnsi="Times New Roman" w:cs="Times New Roman"/>
          <w:sz w:val="24"/>
          <w:szCs w:val="24"/>
          <w:lang w:eastAsia="zh-CN"/>
        </w:rPr>
      </w:pPr>
    </w:p>
    <w:p w14:paraId="4A8EBF51" w14:textId="59A7775F" w:rsidR="00B63ECC" w:rsidRPr="00904A91" w:rsidRDefault="00B63ECC" w:rsidP="00904A91">
      <w:pPr>
        <w:ind w:firstLine="708"/>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Skarg i interwencji mieszkańców, dotyczących przestrzegania przepisów ustawy</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o wychowaniu w trzeźwości w 2020 roku nie było.</w:t>
      </w:r>
    </w:p>
    <w:p w14:paraId="1EFD656F" w14:textId="093197E9" w:rsidR="00B63ECC" w:rsidRPr="00904A91" w:rsidRDefault="00B63ECC" w:rsidP="00904A91">
      <w:pPr>
        <w:ind w:firstLine="708"/>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Przyznane w 2020 roku środki finansowe  w kwocie  120 000,00</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zł na rozwiązywanie problemów alkoholowych i</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przeciwdziałanie narkomanii zostały wydatkowane zgodnie                    z planem finansowym na 2020 rok i rozdysponowane następująco:</w:t>
      </w:r>
    </w:p>
    <w:p w14:paraId="13E82D49" w14:textId="77777777" w:rsidR="00B63ECC" w:rsidRPr="00904A91" w:rsidRDefault="00B63ECC" w:rsidP="00442F68">
      <w:pPr>
        <w:pStyle w:val="Akapitzlist"/>
        <w:numPr>
          <w:ilvl w:val="0"/>
          <w:numId w:val="55"/>
        </w:numPr>
        <w:jc w:val="both"/>
        <w:rPr>
          <w:rFonts w:ascii="Times New Roman" w:eastAsia="Times New Roman" w:hAnsi="Times New Roman" w:cs="Times New Roman"/>
          <w:sz w:val="24"/>
          <w:szCs w:val="24"/>
        </w:rPr>
      </w:pPr>
      <w:r w:rsidRPr="00904A91">
        <w:rPr>
          <w:rFonts w:ascii="Times New Roman" w:eastAsia="Times New Roman" w:hAnsi="Times New Roman" w:cs="Times New Roman"/>
          <w:sz w:val="24"/>
          <w:szCs w:val="24"/>
        </w:rPr>
        <w:t xml:space="preserve">Zwiększenie dostępności pomocy terapeutycznej i rehabilitacyjnej dla osób uzależnionych (15 000 zł)  </w:t>
      </w:r>
    </w:p>
    <w:p w14:paraId="12519662" w14:textId="7777777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 kwota </w:t>
      </w:r>
      <w:r w:rsidRPr="00904A91">
        <w:rPr>
          <w:rFonts w:ascii="Times New Roman" w:eastAsia="Times New Roman" w:hAnsi="Times New Roman" w:cs="Times New Roman"/>
          <w:b/>
          <w:bCs/>
          <w:sz w:val="24"/>
          <w:szCs w:val="24"/>
          <w:lang w:eastAsia="zh-CN"/>
        </w:rPr>
        <w:t>9 694,00 zł</w:t>
      </w:r>
      <w:r w:rsidRPr="00904A91">
        <w:rPr>
          <w:rFonts w:ascii="Times New Roman" w:eastAsia="Times New Roman" w:hAnsi="Times New Roman" w:cs="Times New Roman"/>
          <w:sz w:val="24"/>
          <w:szCs w:val="24"/>
          <w:lang w:eastAsia="zh-CN"/>
        </w:rPr>
        <w:t xml:space="preserve"> wydatkowana została następująco: udzielanie porad psychologa                          w Punkcie Konsultacyjnym w Skalbmierzu, opłata sądowa za kierowanie do Sądu celem przymusowego leczenia odwykowego.</w:t>
      </w:r>
    </w:p>
    <w:p w14:paraId="43ECFDFA" w14:textId="77777777" w:rsidR="00B63ECC" w:rsidRPr="00904A91" w:rsidRDefault="00B63ECC" w:rsidP="00442F68">
      <w:pPr>
        <w:pStyle w:val="Akapitzlist"/>
        <w:numPr>
          <w:ilvl w:val="0"/>
          <w:numId w:val="55"/>
        </w:numPr>
        <w:jc w:val="both"/>
        <w:rPr>
          <w:rFonts w:ascii="Times New Roman" w:eastAsia="Times New Roman" w:hAnsi="Times New Roman" w:cs="Times New Roman"/>
          <w:bCs/>
          <w:sz w:val="24"/>
          <w:szCs w:val="24"/>
        </w:rPr>
      </w:pPr>
      <w:r w:rsidRPr="00904A91">
        <w:rPr>
          <w:rFonts w:ascii="Times New Roman" w:eastAsia="Times New Roman" w:hAnsi="Times New Roman" w:cs="Times New Roman"/>
          <w:bCs/>
          <w:sz w:val="24"/>
          <w:szCs w:val="24"/>
        </w:rPr>
        <w:t>Udzielanie rodzinom, w których występują problemy związane z alkoholem                               i narkotykami pomocy psychologicznej i prawnej, a w szczególności ochrony  przed przemocą w rodzinie – (2 000 zł)</w:t>
      </w:r>
    </w:p>
    <w:p w14:paraId="75D84293" w14:textId="7777777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bCs/>
          <w:sz w:val="24"/>
          <w:szCs w:val="24"/>
        </w:rPr>
        <w:t xml:space="preserve">-  kwota </w:t>
      </w:r>
      <w:r w:rsidRPr="00904A91">
        <w:rPr>
          <w:rFonts w:ascii="Times New Roman" w:eastAsia="Times New Roman" w:hAnsi="Times New Roman" w:cs="Times New Roman"/>
          <w:b/>
          <w:bCs/>
          <w:sz w:val="24"/>
          <w:szCs w:val="24"/>
          <w:lang w:eastAsia="zh-CN"/>
        </w:rPr>
        <w:t>1 050,00 zł</w:t>
      </w:r>
      <w:r w:rsidRPr="00904A91">
        <w:rPr>
          <w:rFonts w:ascii="Times New Roman" w:eastAsia="Times New Roman" w:hAnsi="Times New Roman" w:cs="Times New Roman"/>
          <w:sz w:val="24"/>
          <w:szCs w:val="24"/>
          <w:lang w:eastAsia="zh-CN"/>
        </w:rPr>
        <w:t xml:space="preserve"> została wydatkowana na organizację opłaty za zimowisko dla dzieci                  z rodzin ubogich.</w:t>
      </w:r>
    </w:p>
    <w:p w14:paraId="50A7B406" w14:textId="7966E1AF" w:rsidR="00B63ECC" w:rsidRPr="00904A91" w:rsidRDefault="00B63ECC" w:rsidP="00442F68">
      <w:pPr>
        <w:pStyle w:val="Akapitzlist"/>
        <w:numPr>
          <w:ilvl w:val="0"/>
          <w:numId w:val="55"/>
        </w:num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bCs/>
          <w:sz w:val="24"/>
          <w:szCs w:val="24"/>
        </w:rPr>
        <w:t>Prowadzenie profilaktycznej działalności informacyjnej i edukacyjnej w zakresie rozwiązywania problemów alkoholowych i przeciwdziałania narkomanii,                                      w szczególności dla dzieci i młodzieży, w tym prowadzenie pozalekcyjnych zajęć sportowych</w:t>
      </w:r>
      <w:r w:rsidR="00904A91">
        <w:rPr>
          <w:rFonts w:ascii="Times New Roman" w:eastAsia="Times New Roman" w:hAnsi="Times New Roman" w:cs="Times New Roman"/>
          <w:bCs/>
          <w:sz w:val="24"/>
          <w:szCs w:val="24"/>
        </w:rPr>
        <w:t xml:space="preserve">, </w:t>
      </w:r>
      <w:r w:rsidRPr="00904A91">
        <w:rPr>
          <w:rFonts w:ascii="Times New Roman" w:eastAsia="Times New Roman" w:hAnsi="Times New Roman" w:cs="Times New Roman"/>
          <w:bCs/>
          <w:sz w:val="24"/>
          <w:szCs w:val="24"/>
        </w:rPr>
        <w:t xml:space="preserve">a także działań na rzecz dożywiania dzieci uczestniczących </w:t>
      </w:r>
      <w:r w:rsidR="00904A91">
        <w:rPr>
          <w:rFonts w:ascii="Times New Roman" w:eastAsia="Times New Roman" w:hAnsi="Times New Roman" w:cs="Times New Roman"/>
          <w:bCs/>
          <w:sz w:val="24"/>
          <w:szCs w:val="24"/>
        </w:rPr>
        <w:br/>
      </w:r>
      <w:r w:rsidRPr="00904A91">
        <w:rPr>
          <w:rFonts w:ascii="Times New Roman" w:eastAsia="Times New Roman" w:hAnsi="Times New Roman" w:cs="Times New Roman"/>
          <w:bCs/>
          <w:sz w:val="24"/>
          <w:szCs w:val="24"/>
        </w:rPr>
        <w:t>w pozalekcyjnych programach opiekuńczo- wychowawczych i socjoterapeutycznych – (23 000 zł)</w:t>
      </w:r>
    </w:p>
    <w:p w14:paraId="4DA1A1AE" w14:textId="7F328A5C"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Zespół Placówek Oświatowych w Skalbmierzu kwotę</w:t>
      </w:r>
      <w:r w:rsidR="00C721BE">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b/>
          <w:bCs/>
          <w:sz w:val="24"/>
          <w:szCs w:val="24"/>
          <w:lang w:eastAsia="zh-CN"/>
        </w:rPr>
        <w:t>3 596,87 zł</w:t>
      </w:r>
      <w:r w:rsidRPr="00904A91">
        <w:rPr>
          <w:rFonts w:ascii="Times New Roman" w:eastAsia="Times New Roman" w:hAnsi="Times New Roman" w:cs="Times New Roman"/>
          <w:sz w:val="24"/>
          <w:szCs w:val="24"/>
          <w:lang w:eastAsia="zh-CN"/>
        </w:rPr>
        <w:t xml:space="preserve"> wydatkował                             na następujące cele:</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materiały profilaktyczne dla dzieci i młodzieży, za usługę transportową, zakup biletów wejściowych, art. spożywczych w celu wyjazdu uczniów na wycieczkę do Krakowa</w:t>
      </w:r>
      <w:r w:rsidR="00904A91">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 xml:space="preserve">udział w programie „Szkolny Klub Sportowy w 2020r.”, za usługę gastronomiczną w celu spotkania dla uczniów pt. „ Bezpieczne wakacje w dobie pandemii”, zakup nagród w konkursie „Mistrz tabliczki mnożenia w konkursie dla </w:t>
      </w:r>
      <w:proofErr w:type="spellStart"/>
      <w:r w:rsidRPr="00904A91">
        <w:rPr>
          <w:rFonts w:ascii="Times New Roman" w:eastAsia="Times New Roman" w:hAnsi="Times New Roman" w:cs="Times New Roman"/>
          <w:sz w:val="24"/>
          <w:szCs w:val="24"/>
          <w:lang w:eastAsia="zh-CN"/>
        </w:rPr>
        <w:t>kl.IV</w:t>
      </w:r>
      <w:proofErr w:type="spellEnd"/>
      <w:r w:rsidRPr="00904A91">
        <w:rPr>
          <w:rFonts w:ascii="Times New Roman" w:eastAsia="Times New Roman" w:hAnsi="Times New Roman" w:cs="Times New Roman"/>
          <w:sz w:val="24"/>
          <w:szCs w:val="24"/>
          <w:lang w:eastAsia="zh-CN"/>
        </w:rPr>
        <w:t>-VIII;</w:t>
      </w:r>
    </w:p>
    <w:p w14:paraId="28FF658C" w14:textId="3F00810C"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b/>
          <w:sz w:val="24"/>
          <w:szCs w:val="24"/>
          <w:lang w:eastAsia="zh-CN"/>
        </w:rPr>
        <w:t>-</w:t>
      </w:r>
      <w:r w:rsidR="00904A91">
        <w:rPr>
          <w:rFonts w:ascii="Times New Roman" w:eastAsia="Times New Roman" w:hAnsi="Times New Roman" w:cs="Times New Roman"/>
          <w:b/>
          <w:sz w:val="24"/>
          <w:szCs w:val="24"/>
          <w:lang w:eastAsia="zh-CN"/>
        </w:rPr>
        <w:t xml:space="preserve"> </w:t>
      </w:r>
      <w:r w:rsidRPr="00904A91">
        <w:rPr>
          <w:rFonts w:ascii="Times New Roman" w:eastAsia="Times New Roman" w:hAnsi="Times New Roman" w:cs="Times New Roman"/>
          <w:sz w:val="24"/>
          <w:szCs w:val="24"/>
          <w:lang w:eastAsia="zh-CN"/>
        </w:rPr>
        <w:t>Szkoła Podstawowa w Topoli kwotę</w:t>
      </w:r>
      <w:r w:rsidRPr="00904A91">
        <w:rPr>
          <w:rFonts w:ascii="Times New Roman" w:eastAsia="Times New Roman" w:hAnsi="Times New Roman" w:cs="Times New Roman"/>
          <w:color w:val="FF0000"/>
          <w:sz w:val="24"/>
          <w:szCs w:val="24"/>
          <w:lang w:eastAsia="zh-CN"/>
        </w:rPr>
        <w:t xml:space="preserve"> </w:t>
      </w:r>
      <w:r w:rsidRPr="00904A91">
        <w:rPr>
          <w:rFonts w:ascii="Times New Roman" w:eastAsia="Times New Roman" w:hAnsi="Times New Roman" w:cs="Times New Roman"/>
          <w:b/>
          <w:bCs/>
          <w:sz w:val="24"/>
          <w:szCs w:val="24"/>
          <w:lang w:eastAsia="zh-CN"/>
        </w:rPr>
        <w:t>3 771,07 zł</w:t>
      </w:r>
      <w:r w:rsidRPr="00904A91">
        <w:rPr>
          <w:rFonts w:ascii="Times New Roman" w:eastAsia="Times New Roman" w:hAnsi="Times New Roman" w:cs="Times New Roman"/>
          <w:sz w:val="24"/>
          <w:szCs w:val="24"/>
          <w:lang w:eastAsia="zh-CN"/>
        </w:rPr>
        <w:t xml:space="preserve"> wydatkowała </w:t>
      </w:r>
      <w:proofErr w:type="spellStart"/>
      <w:r w:rsidRPr="00904A91">
        <w:rPr>
          <w:rFonts w:ascii="Times New Roman" w:eastAsia="Times New Roman" w:hAnsi="Times New Roman" w:cs="Times New Roman"/>
          <w:sz w:val="24"/>
          <w:szCs w:val="24"/>
          <w:lang w:eastAsia="zh-CN"/>
        </w:rPr>
        <w:t>nstępująco</w:t>
      </w:r>
      <w:proofErr w:type="spellEnd"/>
      <w:r w:rsidRPr="00904A91">
        <w:rPr>
          <w:rFonts w:ascii="Times New Roman" w:eastAsia="Times New Roman" w:hAnsi="Times New Roman" w:cs="Times New Roman"/>
          <w:sz w:val="24"/>
          <w:szCs w:val="24"/>
          <w:lang w:eastAsia="zh-CN"/>
        </w:rPr>
        <w:t>:</w:t>
      </w:r>
      <w:r w:rsidRPr="00904A91">
        <w:rPr>
          <w:rFonts w:ascii="Times New Roman" w:eastAsia="Times New Roman" w:hAnsi="Times New Roman" w:cs="Times New Roman"/>
          <w:color w:val="FF0000"/>
          <w:sz w:val="24"/>
          <w:szCs w:val="24"/>
          <w:lang w:eastAsia="zh-CN"/>
        </w:rPr>
        <w:t xml:space="preserve">                                                                </w:t>
      </w:r>
      <w:r w:rsidRPr="00904A91">
        <w:rPr>
          <w:rFonts w:ascii="Times New Roman" w:eastAsia="Times New Roman" w:hAnsi="Times New Roman" w:cs="Times New Roman"/>
          <w:sz w:val="24"/>
          <w:szCs w:val="24"/>
          <w:lang w:eastAsia="zh-CN"/>
        </w:rPr>
        <w:t xml:space="preserve">zakup materiałów profilaktycznych, usługa transportowa za wyjazd Euro </w:t>
      </w:r>
      <w:proofErr w:type="spellStart"/>
      <w:r w:rsidRPr="00904A91">
        <w:rPr>
          <w:rFonts w:ascii="Times New Roman" w:eastAsia="Times New Roman" w:hAnsi="Times New Roman" w:cs="Times New Roman"/>
          <w:sz w:val="24"/>
          <w:szCs w:val="24"/>
          <w:lang w:eastAsia="zh-CN"/>
        </w:rPr>
        <w:t>Week</w:t>
      </w:r>
      <w:proofErr w:type="spellEnd"/>
      <w:r w:rsidRPr="00904A91">
        <w:rPr>
          <w:rFonts w:ascii="Times New Roman" w:eastAsia="Times New Roman" w:hAnsi="Times New Roman" w:cs="Times New Roman"/>
          <w:sz w:val="24"/>
          <w:szCs w:val="24"/>
          <w:lang w:eastAsia="zh-CN"/>
        </w:rPr>
        <w:t xml:space="preserve">, udział                           w programie „Szkolny Klub Sportowy w 2020r.”, umowa zlecenie z P. Małgorzatą Pierchałą, zakup mysz komputerowych, montaż i dostęp do </w:t>
      </w:r>
      <w:proofErr w:type="spellStart"/>
      <w:r w:rsidRPr="00904A91">
        <w:rPr>
          <w:rFonts w:ascii="Times New Roman" w:eastAsia="Times New Roman" w:hAnsi="Times New Roman" w:cs="Times New Roman"/>
          <w:sz w:val="24"/>
          <w:szCs w:val="24"/>
          <w:lang w:eastAsia="zh-CN"/>
        </w:rPr>
        <w:t>internetu</w:t>
      </w:r>
      <w:proofErr w:type="spellEnd"/>
      <w:r w:rsidRPr="00904A91">
        <w:rPr>
          <w:rFonts w:ascii="Times New Roman" w:eastAsia="Times New Roman" w:hAnsi="Times New Roman" w:cs="Times New Roman"/>
          <w:sz w:val="24"/>
          <w:szCs w:val="24"/>
          <w:lang w:eastAsia="zh-CN"/>
        </w:rPr>
        <w:t>, nauka pływania;</w:t>
      </w:r>
    </w:p>
    <w:p w14:paraId="68E77A4F" w14:textId="7777777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 kwota </w:t>
      </w:r>
      <w:r w:rsidRPr="00904A91">
        <w:rPr>
          <w:rFonts w:ascii="Times New Roman" w:eastAsia="Times New Roman" w:hAnsi="Times New Roman" w:cs="Times New Roman"/>
          <w:b/>
          <w:bCs/>
          <w:sz w:val="24"/>
          <w:szCs w:val="24"/>
          <w:lang w:eastAsia="zh-CN"/>
        </w:rPr>
        <w:t xml:space="preserve">8 398,73 zł </w:t>
      </w:r>
      <w:r w:rsidRPr="00904A91">
        <w:rPr>
          <w:rFonts w:ascii="Times New Roman" w:eastAsia="Times New Roman" w:hAnsi="Times New Roman" w:cs="Times New Roman"/>
          <w:sz w:val="24"/>
          <w:szCs w:val="24"/>
          <w:lang w:eastAsia="zh-CN"/>
        </w:rPr>
        <w:t xml:space="preserve">wydatkowana została na zakup paczek mikołajkowych i żywności dla dzieci z rodzin ubogich i osób samotnych z gminy Skalbmierz </w:t>
      </w:r>
    </w:p>
    <w:p w14:paraId="134C095C" w14:textId="77777777" w:rsidR="00B63ECC" w:rsidRPr="00904A91" w:rsidRDefault="00B63ECC" w:rsidP="00904A91">
      <w:pPr>
        <w:jc w:val="both"/>
        <w:rPr>
          <w:rFonts w:ascii="Times New Roman" w:eastAsia="Times New Roman" w:hAnsi="Times New Roman" w:cs="Times New Roman"/>
          <w:sz w:val="24"/>
          <w:szCs w:val="24"/>
          <w:lang w:eastAsia="zh-CN"/>
        </w:rPr>
      </w:pPr>
    </w:p>
    <w:p w14:paraId="670FCE09" w14:textId="7777777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                                                   (wydatkowana kwota 15 766,67zł)</w:t>
      </w:r>
    </w:p>
    <w:p w14:paraId="64601146" w14:textId="77777777" w:rsidR="00B63ECC" w:rsidRPr="00904A91" w:rsidRDefault="00B63ECC" w:rsidP="00904A91">
      <w:pPr>
        <w:jc w:val="both"/>
        <w:rPr>
          <w:rFonts w:ascii="Times New Roman" w:eastAsia="Times New Roman" w:hAnsi="Times New Roman" w:cs="Times New Roman"/>
          <w:sz w:val="24"/>
          <w:szCs w:val="24"/>
          <w:lang w:eastAsia="zh-CN"/>
        </w:rPr>
      </w:pPr>
    </w:p>
    <w:p w14:paraId="54839ABF" w14:textId="77777777" w:rsidR="00B63ECC" w:rsidRPr="00904A91" w:rsidRDefault="00B63ECC" w:rsidP="00904A91">
      <w:pPr>
        <w:jc w:val="both"/>
        <w:rPr>
          <w:rFonts w:ascii="Times New Roman" w:eastAsia="Times New Roman" w:hAnsi="Times New Roman" w:cs="Times New Roman"/>
          <w:sz w:val="24"/>
          <w:szCs w:val="24"/>
          <w:lang w:eastAsia="zh-CN"/>
        </w:rPr>
      </w:pPr>
    </w:p>
    <w:p w14:paraId="506C05E9" w14:textId="77777777" w:rsidR="00904A91" w:rsidRDefault="00904A91" w:rsidP="00904A91">
      <w:pPr>
        <w:jc w:val="both"/>
        <w:rPr>
          <w:rFonts w:ascii="Times New Roman" w:eastAsia="Times New Roman" w:hAnsi="Times New Roman" w:cs="Times New Roman"/>
          <w:sz w:val="24"/>
          <w:szCs w:val="24"/>
          <w:lang w:eastAsia="zh-CN"/>
        </w:rPr>
      </w:pPr>
    </w:p>
    <w:p w14:paraId="5A61B5C7" w14:textId="00B1EEBC" w:rsidR="00B63ECC" w:rsidRPr="00904A91" w:rsidRDefault="00B63ECC" w:rsidP="00442F68">
      <w:pPr>
        <w:pStyle w:val="Akapitzlist"/>
        <w:numPr>
          <w:ilvl w:val="0"/>
          <w:numId w:val="55"/>
        </w:numPr>
        <w:jc w:val="both"/>
        <w:rPr>
          <w:rFonts w:ascii="Times New Roman" w:eastAsia="Times New Roman" w:hAnsi="Times New Roman" w:cs="Times New Roman"/>
          <w:bCs/>
          <w:sz w:val="24"/>
          <w:szCs w:val="24"/>
        </w:rPr>
      </w:pPr>
      <w:r w:rsidRPr="00904A91">
        <w:rPr>
          <w:rFonts w:ascii="Times New Roman" w:eastAsia="Times New Roman" w:hAnsi="Times New Roman" w:cs="Times New Roman"/>
          <w:bCs/>
          <w:sz w:val="24"/>
          <w:szCs w:val="24"/>
        </w:rPr>
        <w:t>Wprowadzenie problematyki zapobiegania narkomanii do programów</w:t>
      </w:r>
      <w:r w:rsidR="00904A91">
        <w:rPr>
          <w:rFonts w:ascii="Times New Roman" w:eastAsia="Times New Roman" w:hAnsi="Times New Roman" w:cs="Times New Roman"/>
          <w:bCs/>
          <w:sz w:val="24"/>
          <w:szCs w:val="24"/>
        </w:rPr>
        <w:t xml:space="preserve"> </w:t>
      </w:r>
      <w:r w:rsidRPr="00904A91">
        <w:rPr>
          <w:rFonts w:ascii="Times New Roman" w:eastAsia="Times New Roman" w:hAnsi="Times New Roman" w:cs="Times New Roman"/>
          <w:bCs/>
          <w:sz w:val="24"/>
          <w:szCs w:val="24"/>
        </w:rPr>
        <w:t xml:space="preserve">wychowawczych jednostek organizacyjnych systemu oświaty i kultury                                                                                       </w:t>
      </w:r>
      <w:r w:rsidR="00904A91">
        <w:rPr>
          <w:rFonts w:ascii="Times New Roman" w:eastAsia="Times New Roman" w:hAnsi="Times New Roman" w:cs="Times New Roman"/>
          <w:bCs/>
          <w:sz w:val="24"/>
          <w:szCs w:val="24"/>
        </w:rPr>
        <w:t>(</w:t>
      </w:r>
      <w:r w:rsidRPr="00904A91">
        <w:rPr>
          <w:rFonts w:ascii="Times New Roman" w:eastAsia="Times New Roman" w:hAnsi="Times New Roman" w:cs="Times New Roman"/>
          <w:bCs/>
          <w:sz w:val="24"/>
          <w:szCs w:val="24"/>
        </w:rPr>
        <w:t>szkoły, świetlice, biblioteki, MGOK</w:t>
      </w:r>
      <w:r w:rsidR="00904A91">
        <w:rPr>
          <w:rFonts w:ascii="Times New Roman" w:eastAsia="Times New Roman" w:hAnsi="Times New Roman" w:cs="Times New Roman"/>
          <w:bCs/>
          <w:sz w:val="24"/>
          <w:szCs w:val="24"/>
        </w:rPr>
        <w:t>)</w:t>
      </w:r>
      <w:r w:rsidRPr="00904A91">
        <w:rPr>
          <w:rFonts w:ascii="Times New Roman" w:eastAsia="Times New Roman" w:hAnsi="Times New Roman" w:cs="Times New Roman"/>
          <w:bCs/>
          <w:sz w:val="24"/>
          <w:szCs w:val="24"/>
        </w:rPr>
        <w:t xml:space="preserve">  - 15 000 zł.</w:t>
      </w:r>
    </w:p>
    <w:p w14:paraId="718770BA" w14:textId="03062FF0" w:rsidR="00B63ECC" w:rsidRPr="00904A91" w:rsidRDefault="00B63ECC" w:rsidP="00904A91">
      <w:pPr>
        <w:jc w:val="both"/>
        <w:rPr>
          <w:rFonts w:ascii="Times New Roman" w:eastAsia="Times New Roman" w:hAnsi="Times New Roman" w:cs="Times New Roman"/>
          <w:bCs/>
          <w:sz w:val="24"/>
          <w:szCs w:val="24"/>
        </w:rPr>
      </w:pPr>
      <w:r w:rsidRPr="00904A91">
        <w:rPr>
          <w:rFonts w:ascii="Times New Roman" w:eastAsia="Times New Roman" w:hAnsi="Times New Roman" w:cs="Times New Roman"/>
          <w:bCs/>
          <w:sz w:val="24"/>
          <w:szCs w:val="24"/>
        </w:rPr>
        <w:t>-</w:t>
      </w:r>
      <w:r w:rsidR="00904A91">
        <w:rPr>
          <w:rFonts w:ascii="Times New Roman" w:eastAsia="Times New Roman" w:hAnsi="Times New Roman" w:cs="Times New Roman"/>
          <w:bCs/>
          <w:sz w:val="24"/>
          <w:szCs w:val="24"/>
        </w:rPr>
        <w:t xml:space="preserve"> </w:t>
      </w:r>
      <w:r w:rsidRPr="00904A91">
        <w:rPr>
          <w:rFonts w:ascii="Times New Roman" w:eastAsia="Times New Roman" w:hAnsi="Times New Roman" w:cs="Times New Roman"/>
          <w:bCs/>
          <w:sz w:val="24"/>
          <w:szCs w:val="24"/>
        </w:rPr>
        <w:t xml:space="preserve">kwota </w:t>
      </w:r>
      <w:r w:rsidRPr="00904A91">
        <w:rPr>
          <w:rFonts w:ascii="Times New Roman" w:eastAsia="Times New Roman" w:hAnsi="Times New Roman" w:cs="Times New Roman"/>
          <w:b/>
          <w:sz w:val="24"/>
          <w:szCs w:val="24"/>
        </w:rPr>
        <w:t>7 478,87 zł</w:t>
      </w:r>
      <w:r w:rsidRPr="00904A91">
        <w:rPr>
          <w:rFonts w:ascii="Times New Roman" w:eastAsia="Times New Roman" w:hAnsi="Times New Roman" w:cs="Times New Roman"/>
          <w:bCs/>
          <w:sz w:val="24"/>
          <w:szCs w:val="24"/>
        </w:rPr>
        <w:t xml:space="preserve"> wydatkowana została na następujące cele:                                                                        usługa transportowa do Olesna, Krakowa, zakup artykułów papierniczych w ramach „Ferie 2020r” organizowanych przez MGOK, zakup telefonu, zakup kosza serce na nakrętki.</w:t>
      </w:r>
    </w:p>
    <w:p w14:paraId="087CF7E4" w14:textId="77777777" w:rsidR="00904A91" w:rsidRDefault="00904A91" w:rsidP="00904A91">
      <w:pPr>
        <w:jc w:val="both"/>
        <w:rPr>
          <w:rFonts w:ascii="Times New Roman" w:eastAsia="Times New Roman" w:hAnsi="Times New Roman" w:cs="Times New Roman"/>
          <w:bCs/>
          <w:sz w:val="24"/>
          <w:szCs w:val="24"/>
        </w:rPr>
      </w:pPr>
    </w:p>
    <w:p w14:paraId="046FB6D1" w14:textId="2B82B505" w:rsidR="00B63ECC" w:rsidRPr="007B4B17" w:rsidRDefault="00B63ECC" w:rsidP="00442F68">
      <w:pPr>
        <w:pStyle w:val="Akapitzlist"/>
        <w:numPr>
          <w:ilvl w:val="0"/>
          <w:numId w:val="55"/>
        </w:numPr>
        <w:jc w:val="both"/>
        <w:rPr>
          <w:rFonts w:ascii="Times New Roman" w:eastAsia="Times New Roman" w:hAnsi="Times New Roman" w:cs="Times New Roman"/>
          <w:bCs/>
          <w:sz w:val="24"/>
          <w:szCs w:val="24"/>
        </w:rPr>
      </w:pPr>
      <w:r w:rsidRPr="00904A91">
        <w:rPr>
          <w:rFonts w:ascii="Times New Roman" w:eastAsia="Times New Roman" w:hAnsi="Times New Roman" w:cs="Times New Roman"/>
          <w:bCs/>
          <w:sz w:val="24"/>
          <w:szCs w:val="24"/>
        </w:rPr>
        <w:t>Wspomaganie działalności instytucji, stowarzyszeń i osób fizycznych służących rozwiązywaniu problemów alkoholowych i  narkotyków – 20 000 zł.</w:t>
      </w:r>
    </w:p>
    <w:p w14:paraId="4CC52AD2" w14:textId="27C8B3CF" w:rsidR="00B63ECC" w:rsidRPr="00904A91" w:rsidRDefault="00B63ECC" w:rsidP="00904A91">
      <w:pPr>
        <w:jc w:val="both"/>
        <w:rPr>
          <w:rFonts w:ascii="Times New Roman" w:eastAsia="Times New Roman" w:hAnsi="Times New Roman" w:cs="Times New Roman"/>
          <w:bCs/>
          <w:sz w:val="24"/>
          <w:szCs w:val="24"/>
          <w:u w:val="single"/>
        </w:rPr>
      </w:pPr>
      <w:r w:rsidRPr="00904A91">
        <w:rPr>
          <w:rFonts w:ascii="Times New Roman" w:eastAsia="Times New Roman" w:hAnsi="Times New Roman" w:cs="Times New Roman"/>
          <w:bCs/>
          <w:sz w:val="24"/>
          <w:szCs w:val="24"/>
        </w:rPr>
        <w:t xml:space="preserve">- kwota </w:t>
      </w:r>
      <w:r w:rsidRPr="00904A91">
        <w:rPr>
          <w:rFonts w:ascii="Times New Roman" w:eastAsia="Times New Roman" w:hAnsi="Times New Roman" w:cs="Times New Roman"/>
          <w:b/>
          <w:sz w:val="24"/>
          <w:szCs w:val="24"/>
        </w:rPr>
        <w:t>8 046,06 zł</w:t>
      </w:r>
      <w:r w:rsidRPr="00904A91">
        <w:rPr>
          <w:rFonts w:ascii="Times New Roman" w:eastAsia="Times New Roman" w:hAnsi="Times New Roman" w:cs="Times New Roman"/>
          <w:bCs/>
          <w:sz w:val="24"/>
          <w:szCs w:val="24"/>
        </w:rPr>
        <w:t xml:space="preserve"> wydatkowana została na następujące cele:                                                                              zakup piłek dla Klubu Sportowego VIKTORIA 2015, zakup nagród w konkursie pożarniczym, wpisowe do powiatowej </w:t>
      </w:r>
      <w:proofErr w:type="spellStart"/>
      <w:r w:rsidRPr="00904A91">
        <w:rPr>
          <w:rFonts w:ascii="Times New Roman" w:eastAsia="Times New Roman" w:hAnsi="Times New Roman" w:cs="Times New Roman"/>
          <w:bCs/>
          <w:sz w:val="24"/>
          <w:szCs w:val="24"/>
        </w:rPr>
        <w:t>ligii</w:t>
      </w:r>
      <w:proofErr w:type="spellEnd"/>
      <w:r w:rsidRPr="00904A91">
        <w:rPr>
          <w:rFonts w:ascii="Times New Roman" w:eastAsia="Times New Roman" w:hAnsi="Times New Roman" w:cs="Times New Roman"/>
          <w:bCs/>
          <w:sz w:val="24"/>
          <w:szCs w:val="24"/>
        </w:rPr>
        <w:t xml:space="preserve"> </w:t>
      </w:r>
      <w:proofErr w:type="spellStart"/>
      <w:r w:rsidRPr="00904A91">
        <w:rPr>
          <w:rFonts w:ascii="Times New Roman" w:eastAsia="Times New Roman" w:hAnsi="Times New Roman" w:cs="Times New Roman"/>
          <w:bCs/>
          <w:sz w:val="24"/>
          <w:szCs w:val="24"/>
        </w:rPr>
        <w:t>futsalu</w:t>
      </w:r>
      <w:proofErr w:type="spellEnd"/>
      <w:r w:rsidRPr="00904A91">
        <w:rPr>
          <w:rFonts w:ascii="Times New Roman" w:eastAsia="Times New Roman" w:hAnsi="Times New Roman" w:cs="Times New Roman"/>
          <w:bCs/>
          <w:sz w:val="24"/>
          <w:szCs w:val="24"/>
        </w:rPr>
        <w:t xml:space="preserve"> dla drużyny „Naprzód Skalbmierz”, prace zlecone z P. Łukaszem </w:t>
      </w:r>
      <w:proofErr w:type="spellStart"/>
      <w:r w:rsidRPr="00904A91">
        <w:rPr>
          <w:rFonts w:ascii="Times New Roman" w:eastAsia="Times New Roman" w:hAnsi="Times New Roman" w:cs="Times New Roman"/>
          <w:bCs/>
          <w:sz w:val="24"/>
          <w:szCs w:val="24"/>
        </w:rPr>
        <w:t>Łakot</w:t>
      </w:r>
      <w:r w:rsidR="007B4B17">
        <w:rPr>
          <w:rFonts w:ascii="Times New Roman" w:eastAsia="Times New Roman" w:hAnsi="Times New Roman" w:cs="Times New Roman"/>
          <w:bCs/>
          <w:sz w:val="24"/>
          <w:szCs w:val="24"/>
        </w:rPr>
        <w:t>ą</w:t>
      </w:r>
      <w:proofErr w:type="spellEnd"/>
      <w:r w:rsidRPr="00904A91">
        <w:rPr>
          <w:rFonts w:ascii="Times New Roman" w:eastAsia="Times New Roman" w:hAnsi="Times New Roman" w:cs="Times New Roman"/>
          <w:bCs/>
          <w:sz w:val="24"/>
          <w:szCs w:val="24"/>
        </w:rPr>
        <w:t xml:space="preserve"> (szkolenie grupy piłkarskiej).</w:t>
      </w:r>
    </w:p>
    <w:p w14:paraId="43088B49" w14:textId="77777777" w:rsidR="00B63ECC" w:rsidRPr="00904A91" w:rsidRDefault="00B63ECC" w:rsidP="00904A91">
      <w:pPr>
        <w:jc w:val="both"/>
        <w:rPr>
          <w:rFonts w:ascii="Times New Roman" w:eastAsia="Times New Roman" w:hAnsi="Times New Roman" w:cs="Times New Roman"/>
          <w:bCs/>
          <w:sz w:val="24"/>
          <w:szCs w:val="24"/>
        </w:rPr>
      </w:pPr>
    </w:p>
    <w:p w14:paraId="10E3B2C7" w14:textId="1121D91E" w:rsidR="007B4B17" w:rsidRPr="007B4B17" w:rsidRDefault="00B63ECC" w:rsidP="00442F68">
      <w:pPr>
        <w:pStyle w:val="Akapitzlist"/>
        <w:numPr>
          <w:ilvl w:val="0"/>
          <w:numId w:val="55"/>
        </w:numPr>
        <w:jc w:val="both"/>
        <w:rPr>
          <w:rFonts w:ascii="Times New Roman" w:eastAsia="Times New Roman" w:hAnsi="Times New Roman" w:cs="Times New Roman"/>
          <w:bCs/>
          <w:sz w:val="24"/>
          <w:szCs w:val="24"/>
        </w:rPr>
      </w:pPr>
      <w:r w:rsidRPr="007B4B17">
        <w:rPr>
          <w:rFonts w:ascii="Times New Roman" w:eastAsia="Times New Roman" w:hAnsi="Times New Roman" w:cs="Times New Roman"/>
          <w:bCs/>
          <w:sz w:val="24"/>
          <w:szCs w:val="24"/>
        </w:rPr>
        <w:t>Zagospodarowanie czasu wolnego dzieci i młodzieży poprzez organizowanie aktywnych form wypoczynku – 35 000 zł.</w:t>
      </w:r>
      <w:r w:rsidR="007B4B17">
        <w:rPr>
          <w:rFonts w:ascii="Times New Roman" w:eastAsia="Times New Roman" w:hAnsi="Times New Roman" w:cs="Times New Roman"/>
          <w:bCs/>
          <w:sz w:val="24"/>
          <w:szCs w:val="24"/>
        </w:rPr>
        <w:t xml:space="preserve"> K</w:t>
      </w:r>
      <w:r w:rsidRPr="007B4B17">
        <w:rPr>
          <w:rFonts w:ascii="Times New Roman" w:eastAsia="Times New Roman" w:hAnsi="Times New Roman" w:cs="Times New Roman"/>
          <w:bCs/>
          <w:sz w:val="24"/>
          <w:szCs w:val="24"/>
        </w:rPr>
        <w:t xml:space="preserve">wota </w:t>
      </w:r>
      <w:r w:rsidRPr="007B4B17">
        <w:rPr>
          <w:rFonts w:ascii="Times New Roman" w:eastAsia="Times New Roman" w:hAnsi="Times New Roman" w:cs="Times New Roman"/>
          <w:b/>
          <w:sz w:val="24"/>
          <w:szCs w:val="24"/>
        </w:rPr>
        <w:t xml:space="preserve">29 579,69 zł </w:t>
      </w:r>
      <w:r w:rsidRPr="007B4B17">
        <w:rPr>
          <w:rFonts w:ascii="Times New Roman" w:eastAsia="Times New Roman" w:hAnsi="Times New Roman" w:cs="Times New Roman"/>
          <w:bCs/>
          <w:sz w:val="24"/>
          <w:szCs w:val="24"/>
        </w:rPr>
        <w:t>wydatkowana została następująco:</w:t>
      </w:r>
    </w:p>
    <w:p w14:paraId="2DEA17F3" w14:textId="50F2E541" w:rsidR="00B63ECC" w:rsidRPr="00904A91" w:rsidRDefault="007B4B17" w:rsidP="00904A91">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63ECC" w:rsidRPr="00904A91">
        <w:rPr>
          <w:rFonts w:ascii="Times New Roman" w:eastAsia="Times New Roman" w:hAnsi="Times New Roman" w:cs="Times New Roman"/>
          <w:bCs/>
          <w:sz w:val="24"/>
          <w:szCs w:val="24"/>
        </w:rPr>
        <w:t>12 144,47 zł</w:t>
      </w:r>
      <w:r w:rsidR="00B63ECC" w:rsidRPr="00904A91">
        <w:rPr>
          <w:rFonts w:ascii="Times New Roman" w:eastAsia="Times New Roman" w:hAnsi="Times New Roman" w:cs="Times New Roman"/>
          <w:b/>
          <w:sz w:val="24"/>
          <w:szCs w:val="24"/>
        </w:rPr>
        <w:t xml:space="preserve"> </w:t>
      </w:r>
      <w:r w:rsidR="00B63ECC" w:rsidRPr="00904A91">
        <w:rPr>
          <w:rFonts w:ascii="Times New Roman" w:eastAsia="Times New Roman" w:hAnsi="Times New Roman" w:cs="Times New Roman"/>
          <w:bCs/>
          <w:sz w:val="24"/>
          <w:szCs w:val="24"/>
        </w:rPr>
        <w:t>wydatkowane zostało na doposażenie następujących świetlic wiejskich: Sielec Kolonia, Baranów, Małoszów, Tempoczów Rędziny, Drożejowice, Topola</w:t>
      </w:r>
    </w:p>
    <w:p w14:paraId="08A59322" w14:textId="5E1A530D" w:rsidR="00B63ECC" w:rsidRPr="00904A91" w:rsidRDefault="007B4B17" w:rsidP="00904A91">
      <w:pPr>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 </w:t>
      </w:r>
      <w:r w:rsidR="00B63ECC" w:rsidRPr="00904A91">
        <w:rPr>
          <w:rFonts w:ascii="Times New Roman" w:eastAsia="Times New Roman" w:hAnsi="Times New Roman" w:cs="Times New Roman"/>
          <w:bCs/>
          <w:sz w:val="24"/>
          <w:szCs w:val="24"/>
        </w:rPr>
        <w:t xml:space="preserve">natomiast kwota 17 435,22 zł wydatkowana została na: zakup pucharów na mecz charytatywny organizowany przez </w:t>
      </w:r>
      <w:r>
        <w:rPr>
          <w:rFonts w:ascii="Times New Roman" w:eastAsia="Times New Roman" w:hAnsi="Times New Roman" w:cs="Times New Roman"/>
          <w:bCs/>
          <w:sz w:val="24"/>
          <w:szCs w:val="24"/>
        </w:rPr>
        <w:t>KGW</w:t>
      </w:r>
      <w:r w:rsidR="00B63ECC" w:rsidRPr="00904A91">
        <w:rPr>
          <w:rFonts w:ascii="Times New Roman" w:eastAsia="Times New Roman" w:hAnsi="Times New Roman" w:cs="Times New Roman"/>
          <w:bCs/>
          <w:sz w:val="24"/>
          <w:szCs w:val="24"/>
        </w:rPr>
        <w:t xml:space="preserve"> „Skalbmierskie Babeczki”, zakup pucharów i nagród dla mieszkańców gminy Skalbmierz biorących udział w konkursie „Wiedzę o regionie poszerzamy</w:t>
      </w:r>
      <w:r>
        <w:rPr>
          <w:rFonts w:ascii="Times New Roman" w:eastAsia="Times New Roman" w:hAnsi="Times New Roman" w:cs="Times New Roman"/>
          <w:bCs/>
          <w:sz w:val="24"/>
          <w:szCs w:val="24"/>
        </w:rPr>
        <w:t xml:space="preserve"> – wirusowi podołamy</w:t>
      </w:r>
      <w:r w:rsidR="00B63ECC" w:rsidRPr="00904A91">
        <w:rPr>
          <w:rFonts w:ascii="Times New Roman" w:eastAsia="Times New Roman" w:hAnsi="Times New Roman" w:cs="Times New Roman"/>
          <w:bCs/>
          <w:sz w:val="24"/>
          <w:szCs w:val="24"/>
        </w:rPr>
        <w:t>”, zakup sadzonek drzewek na plac zabaw do Skalbmierza, zakup fantomów dla OSP Drożejowice, zakup strojów dla zespołu „Sami Swoi” w Baranowie, zakup artykułów spożywczych na „Święto ziemniaka” w Kobylnikach, zakup pucharu dla miejscowości Boszczynek, zakup tkaniny na wykonanie maseczek ochronnych, zakup naklejek reklamowych i słoi dla KGW Drożejowice, zakup nagród dla Koła Wędkarskiego w Skalbmierzu, zakup artykułów spożywczych i przemysłowych na potrzeby uruchomienia „</w:t>
      </w:r>
      <w:r>
        <w:rPr>
          <w:rFonts w:ascii="Times New Roman" w:eastAsia="Times New Roman" w:hAnsi="Times New Roman" w:cs="Times New Roman"/>
          <w:bCs/>
          <w:sz w:val="24"/>
          <w:szCs w:val="24"/>
        </w:rPr>
        <w:t xml:space="preserve">Pełnej </w:t>
      </w:r>
      <w:r w:rsidR="00B63ECC" w:rsidRPr="00904A91">
        <w:rPr>
          <w:rFonts w:ascii="Times New Roman" w:eastAsia="Times New Roman" w:hAnsi="Times New Roman" w:cs="Times New Roman"/>
          <w:bCs/>
          <w:sz w:val="24"/>
          <w:szCs w:val="24"/>
        </w:rPr>
        <w:t xml:space="preserve">Szafy”, zakup bluzek dla zespołu </w:t>
      </w:r>
      <w:proofErr w:type="spellStart"/>
      <w:r w:rsidR="00B63ECC" w:rsidRPr="00904A91">
        <w:rPr>
          <w:rFonts w:ascii="Times New Roman" w:eastAsia="Times New Roman" w:hAnsi="Times New Roman" w:cs="Times New Roman"/>
          <w:bCs/>
          <w:sz w:val="24"/>
          <w:szCs w:val="24"/>
        </w:rPr>
        <w:t>Rosiejowianki</w:t>
      </w:r>
      <w:proofErr w:type="spellEnd"/>
      <w:r w:rsidR="00B63ECC" w:rsidRPr="00904A91">
        <w:rPr>
          <w:rFonts w:ascii="Times New Roman" w:eastAsia="Times New Roman" w:hAnsi="Times New Roman" w:cs="Times New Roman"/>
          <w:bCs/>
          <w:sz w:val="24"/>
          <w:szCs w:val="24"/>
        </w:rPr>
        <w:t>.</w:t>
      </w:r>
    </w:p>
    <w:p w14:paraId="50A69AB9" w14:textId="77777777" w:rsidR="007B4B17" w:rsidRDefault="007B4B17" w:rsidP="00904A91">
      <w:pPr>
        <w:jc w:val="both"/>
        <w:rPr>
          <w:rFonts w:ascii="Times New Roman" w:eastAsia="Times New Roman" w:hAnsi="Times New Roman" w:cs="Times New Roman"/>
          <w:bCs/>
          <w:sz w:val="24"/>
          <w:szCs w:val="24"/>
        </w:rPr>
      </w:pPr>
    </w:p>
    <w:p w14:paraId="63C0A6BE" w14:textId="659E6CB5" w:rsidR="00B63ECC" w:rsidRPr="007B4B17" w:rsidRDefault="00B63ECC" w:rsidP="00442F68">
      <w:pPr>
        <w:pStyle w:val="Akapitzlist"/>
        <w:numPr>
          <w:ilvl w:val="0"/>
          <w:numId w:val="55"/>
        </w:numPr>
        <w:jc w:val="both"/>
        <w:rPr>
          <w:rFonts w:ascii="Times New Roman" w:eastAsia="Times New Roman" w:hAnsi="Times New Roman" w:cs="Times New Roman"/>
          <w:bCs/>
          <w:sz w:val="24"/>
          <w:szCs w:val="24"/>
        </w:rPr>
      </w:pPr>
      <w:r w:rsidRPr="007B4B17">
        <w:rPr>
          <w:rFonts w:ascii="Times New Roman" w:eastAsia="Times New Roman" w:hAnsi="Times New Roman" w:cs="Times New Roman"/>
          <w:bCs/>
          <w:sz w:val="24"/>
          <w:szCs w:val="24"/>
        </w:rPr>
        <w:t xml:space="preserve">Działalność organizacyjna i koordynacyjna Komisji w zakresie realizacji gminnego programu. Określenie zasad wynagradzania członków </w:t>
      </w:r>
      <w:proofErr w:type="spellStart"/>
      <w:r w:rsidRPr="007B4B17">
        <w:rPr>
          <w:rFonts w:ascii="Times New Roman" w:eastAsia="Times New Roman" w:hAnsi="Times New Roman" w:cs="Times New Roman"/>
          <w:bCs/>
          <w:sz w:val="24"/>
          <w:szCs w:val="24"/>
        </w:rPr>
        <w:t>GKRPAiPN</w:t>
      </w:r>
      <w:proofErr w:type="spellEnd"/>
      <w:r w:rsidRPr="007B4B17">
        <w:rPr>
          <w:rFonts w:ascii="Times New Roman" w:eastAsia="Times New Roman" w:hAnsi="Times New Roman" w:cs="Times New Roman"/>
          <w:bCs/>
          <w:sz w:val="24"/>
          <w:szCs w:val="24"/>
        </w:rPr>
        <w:t xml:space="preserve"> – 10 000 zł.</w:t>
      </w:r>
    </w:p>
    <w:p w14:paraId="70C9AD26" w14:textId="3B985B87" w:rsidR="00B63ECC" w:rsidRPr="00904A91" w:rsidRDefault="00B63ECC" w:rsidP="00904A91">
      <w:pPr>
        <w:jc w:val="both"/>
        <w:rPr>
          <w:rFonts w:ascii="Times New Roman" w:eastAsia="Times New Roman" w:hAnsi="Times New Roman" w:cs="Times New Roman"/>
          <w:bCs/>
          <w:sz w:val="24"/>
          <w:szCs w:val="24"/>
        </w:rPr>
      </w:pPr>
      <w:r w:rsidRPr="00904A91">
        <w:rPr>
          <w:rFonts w:ascii="Times New Roman" w:eastAsia="Times New Roman" w:hAnsi="Times New Roman" w:cs="Times New Roman"/>
          <w:bCs/>
          <w:sz w:val="24"/>
          <w:szCs w:val="24"/>
        </w:rPr>
        <w:t xml:space="preserve">- kwota </w:t>
      </w:r>
      <w:r w:rsidRPr="00904A91">
        <w:rPr>
          <w:rFonts w:ascii="Times New Roman" w:eastAsia="Times New Roman" w:hAnsi="Times New Roman" w:cs="Times New Roman"/>
          <w:b/>
          <w:sz w:val="24"/>
          <w:szCs w:val="24"/>
        </w:rPr>
        <w:t>10 000 zł</w:t>
      </w:r>
      <w:r w:rsidRPr="00904A91">
        <w:rPr>
          <w:rFonts w:ascii="Times New Roman" w:eastAsia="Times New Roman" w:hAnsi="Times New Roman" w:cs="Times New Roman"/>
          <w:bCs/>
          <w:sz w:val="24"/>
          <w:szCs w:val="24"/>
        </w:rPr>
        <w:t xml:space="preserve"> wydatkowana została na następujące cele:                                                                     zakup materiałów biurowych na potrzeby Komisji, zakup alkomatu, posiedzenia Komisji, sporządzanie wywiadów środowiskowych (prace zlecone), szkolenie Członków Komisj</w:t>
      </w:r>
      <w:r w:rsidR="007B4B17">
        <w:rPr>
          <w:rFonts w:ascii="Times New Roman" w:eastAsia="Times New Roman" w:hAnsi="Times New Roman" w:cs="Times New Roman"/>
          <w:bCs/>
          <w:sz w:val="24"/>
          <w:szCs w:val="24"/>
        </w:rPr>
        <w:t>i</w:t>
      </w:r>
      <w:r w:rsidRPr="00904A91">
        <w:rPr>
          <w:rFonts w:ascii="Times New Roman" w:eastAsia="Times New Roman" w:hAnsi="Times New Roman" w:cs="Times New Roman"/>
          <w:bCs/>
          <w:sz w:val="24"/>
          <w:szCs w:val="24"/>
        </w:rPr>
        <w:t>, szkolenie sprzedawców napojów alkoholowych.</w:t>
      </w:r>
    </w:p>
    <w:p w14:paraId="04047AC0" w14:textId="77777777" w:rsidR="00B63ECC" w:rsidRPr="00904A91" w:rsidRDefault="00B63ECC" w:rsidP="00904A91">
      <w:pPr>
        <w:jc w:val="both"/>
        <w:rPr>
          <w:rFonts w:ascii="Times New Roman" w:eastAsia="Times New Roman" w:hAnsi="Times New Roman" w:cs="Times New Roman"/>
          <w:bCs/>
          <w:sz w:val="24"/>
          <w:szCs w:val="24"/>
        </w:rPr>
      </w:pPr>
    </w:p>
    <w:p w14:paraId="3AE5D99D" w14:textId="77777777" w:rsidR="00B63ECC" w:rsidRPr="00904A91" w:rsidRDefault="00B63ECC" w:rsidP="00904A91">
      <w:pPr>
        <w:jc w:val="both"/>
        <w:rPr>
          <w:rFonts w:ascii="Times New Roman" w:eastAsia="Times New Roman" w:hAnsi="Times New Roman" w:cs="Times New Roman"/>
          <w:color w:val="FF0000"/>
          <w:sz w:val="24"/>
          <w:szCs w:val="24"/>
          <w:lang w:eastAsia="zh-CN"/>
        </w:rPr>
      </w:pPr>
    </w:p>
    <w:p w14:paraId="1EDA28EA" w14:textId="7777777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Wymienione podmioty realizując swoje zadania statutowe realizowały w części zadania ujęte w Gminnym Programie Rozwiązywania Problemów Alkoholowych i Przeciwdziałania Narkomanii ze szczególnym zwróceniem uwagi na zagospodarowanie wolnego czasu dzieci           i młodzieży, mając na celu takie ukształtowanie osobowości młodego człowieka, aby nie było skłonne zwracać się ku środkom uzależniającym.</w:t>
      </w:r>
    </w:p>
    <w:p w14:paraId="32605A6C" w14:textId="4EAEC712"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Pragniemy nauczyć dzieci odpowiedzialności za własne zdrowie</w:t>
      </w:r>
      <w:r w:rsidR="007B4B17">
        <w:rPr>
          <w:rFonts w:ascii="Times New Roman" w:eastAsia="Times New Roman" w:hAnsi="Times New Roman" w:cs="Times New Roman"/>
          <w:sz w:val="24"/>
          <w:szCs w:val="24"/>
          <w:lang w:eastAsia="zh-CN"/>
        </w:rPr>
        <w:t xml:space="preserve">, </w:t>
      </w:r>
      <w:r w:rsidRPr="00904A91">
        <w:rPr>
          <w:rFonts w:ascii="Times New Roman" w:eastAsia="Times New Roman" w:hAnsi="Times New Roman" w:cs="Times New Roman"/>
          <w:sz w:val="24"/>
          <w:szCs w:val="24"/>
          <w:lang w:eastAsia="zh-CN"/>
        </w:rPr>
        <w:t>przekonać                                            do zmiany ich błędnych wyobrażeń o własnej dorosłości przejawiającej się paleniem papierosów, piciem alkoholu czy używaniem narkotyków.</w:t>
      </w:r>
    </w:p>
    <w:p w14:paraId="3579AAAA" w14:textId="77777777"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Jednocześnie chcemy zachęcić uczniów do alternatywnych działań poprzez zainteresowanie między innymi sportem, fotografią, tańcem. </w:t>
      </w:r>
    </w:p>
    <w:p w14:paraId="19FDF68F" w14:textId="77777777" w:rsidR="001F1074"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Świadomość wagi problemów alkoholowych i narkomanii pozwoli wszystkim pamiętać,                      że jakość życia w społeczności lokalnej wyznaczają nie tylko nowe drogi, oczyszczalnie ścieków, centra handlowe i szkoły ale również środowisko rodzinne, lokalne i zawodowe wolne od negatywnych konsekwencji picia alkoholu i zażywania narkotyków. </w:t>
      </w:r>
    </w:p>
    <w:p w14:paraId="79813DDA" w14:textId="77777777" w:rsidR="001F1074" w:rsidRDefault="001F1074" w:rsidP="00904A91">
      <w:pPr>
        <w:jc w:val="both"/>
        <w:rPr>
          <w:rFonts w:ascii="Times New Roman" w:eastAsia="Times New Roman" w:hAnsi="Times New Roman" w:cs="Times New Roman"/>
          <w:sz w:val="24"/>
          <w:szCs w:val="24"/>
          <w:lang w:eastAsia="zh-CN"/>
        </w:rPr>
      </w:pPr>
    </w:p>
    <w:p w14:paraId="6E2EC7F5" w14:textId="4B741B8A" w:rsidR="001F1074" w:rsidRPr="001F1074" w:rsidRDefault="001F1074" w:rsidP="001F1074">
      <w:pPr>
        <w:rPr>
          <w:rFonts w:ascii="Times New Roman" w:hAnsi="Times New Roman" w:cs="Times New Roman"/>
          <w:b/>
          <w:bCs/>
          <w:sz w:val="24"/>
          <w:szCs w:val="24"/>
        </w:rPr>
      </w:pPr>
      <w:r w:rsidRPr="001F1074">
        <w:rPr>
          <w:rFonts w:ascii="Times New Roman" w:hAnsi="Times New Roman" w:cs="Times New Roman"/>
          <w:b/>
          <w:bCs/>
          <w:sz w:val="24"/>
          <w:szCs w:val="24"/>
        </w:rPr>
        <w:t>W zakresie zezwoleń na sprzedaż napojów alkoholowych</w:t>
      </w:r>
      <w:r w:rsidRPr="001F1074">
        <w:rPr>
          <w:rFonts w:ascii="Times New Roman" w:hAnsi="Times New Roman" w:cs="Times New Roman"/>
          <w:b/>
          <w:bCs/>
          <w:sz w:val="24"/>
          <w:szCs w:val="24"/>
        </w:rPr>
        <w:t>:</w:t>
      </w:r>
    </w:p>
    <w:p w14:paraId="13B9F446" w14:textId="77777777" w:rsidR="001F1074" w:rsidRPr="001F1074" w:rsidRDefault="001F1074" w:rsidP="001F1074">
      <w:pPr>
        <w:rPr>
          <w:rFonts w:ascii="Times New Roman" w:hAnsi="Times New Roman" w:cs="Times New Roman"/>
          <w:sz w:val="24"/>
          <w:szCs w:val="24"/>
        </w:rPr>
      </w:pPr>
    </w:p>
    <w:p w14:paraId="5FDCD50E" w14:textId="77777777" w:rsidR="001F1074" w:rsidRPr="001F1074" w:rsidRDefault="001F1074" w:rsidP="001F1074">
      <w:pPr>
        <w:rPr>
          <w:rFonts w:ascii="Times New Roman" w:hAnsi="Times New Roman" w:cs="Times New Roman"/>
          <w:sz w:val="24"/>
          <w:szCs w:val="24"/>
        </w:rPr>
      </w:pPr>
      <w:r w:rsidRPr="001F1074">
        <w:rPr>
          <w:rFonts w:ascii="Times New Roman" w:hAnsi="Times New Roman" w:cs="Times New Roman"/>
          <w:sz w:val="24"/>
          <w:szCs w:val="24"/>
        </w:rPr>
        <w:t>Ilość Podmiotów posiadających zezwolenia na sprzedaż napojów alkoholowych :</w:t>
      </w:r>
    </w:p>
    <w:p w14:paraId="35E659B2" w14:textId="55A9ABD3" w:rsidR="001F1074" w:rsidRPr="001F1074" w:rsidRDefault="001F1074" w:rsidP="001F1074">
      <w:pPr>
        <w:rPr>
          <w:rFonts w:ascii="Times New Roman" w:hAnsi="Times New Roman" w:cs="Times New Roman"/>
          <w:sz w:val="24"/>
          <w:szCs w:val="24"/>
        </w:rPr>
      </w:pPr>
      <w:r w:rsidRPr="001F1074">
        <w:rPr>
          <w:rFonts w:ascii="Times New Roman" w:hAnsi="Times New Roman" w:cs="Times New Roman"/>
          <w:sz w:val="24"/>
          <w:szCs w:val="24"/>
        </w:rPr>
        <w:t>- styczeń 2020</w:t>
      </w:r>
      <w:r>
        <w:rPr>
          <w:rFonts w:ascii="Times New Roman" w:hAnsi="Times New Roman" w:cs="Times New Roman"/>
          <w:sz w:val="24"/>
          <w:szCs w:val="24"/>
        </w:rPr>
        <w:t xml:space="preserve"> </w:t>
      </w:r>
      <w:r w:rsidRPr="001F1074">
        <w:rPr>
          <w:rFonts w:ascii="Times New Roman" w:hAnsi="Times New Roman" w:cs="Times New Roman"/>
          <w:sz w:val="24"/>
          <w:szCs w:val="24"/>
        </w:rPr>
        <w:t xml:space="preserve">r. – 18 </w:t>
      </w:r>
      <w:r>
        <w:rPr>
          <w:rFonts w:ascii="Times New Roman" w:hAnsi="Times New Roman" w:cs="Times New Roman"/>
          <w:sz w:val="24"/>
          <w:szCs w:val="24"/>
        </w:rPr>
        <w:t>p</w:t>
      </w:r>
      <w:r w:rsidRPr="001F1074">
        <w:rPr>
          <w:rFonts w:ascii="Times New Roman" w:hAnsi="Times New Roman" w:cs="Times New Roman"/>
          <w:sz w:val="24"/>
          <w:szCs w:val="24"/>
        </w:rPr>
        <w:t>odmiotów</w:t>
      </w:r>
      <w:r>
        <w:rPr>
          <w:rFonts w:ascii="Times New Roman" w:hAnsi="Times New Roman" w:cs="Times New Roman"/>
          <w:sz w:val="24"/>
          <w:szCs w:val="24"/>
        </w:rPr>
        <w:t xml:space="preserve">. </w:t>
      </w:r>
    </w:p>
    <w:p w14:paraId="610BD2CF" w14:textId="54DCD466" w:rsidR="001F1074" w:rsidRPr="001F1074" w:rsidRDefault="001F1074" w:rsidP="001F1074">
      <w:pPr>
        <w:rPr>
          <w:rFonts w:ascii="Times New Roman" w:hAnsi="Times New Roman" w:cs="Times New Roman"/>
          <w:sz w:val="24"/>
          <w:szCs w:val="24"/>
        </w:rPr>
      </w:pPr>
      <w:r w:rsidRPr="001F1074">
        <w:rPr>
          <w:rFonts w:ascii="Times New Roman" w:hAnsi="Times New Roman" w:cs="Times New Roman"/>
          <w:sz w:val="24"/>
          <w:szCs w:val="24"/>
        </w:rPr>
        <w:t>- grudzień 2020</w:t>
      </w:r>
      <w:r>
        <w:rPr>
          <w:rFonts w:ascii="Times New Roman" w:hAnsi="Times New Roman" w:cs="Times New Roman"/>
          <w:sz w:val="24"/>
          <w:szCs w:val="24"/>
        </w:rPr>
        <w:t xml:space="preserve"> </w:t>
      </w:r>
      <w:r w:rsidRPr="001F1074">
        <w:rPr>
          <w:rFonts w:ascii="Times New Roman" w:hAnsi="Times New Roman" w:cs="Times New Roman"/>
          <w:sz w:val="24"/>
          <w:szCs w:val="24"/>
        </w:rPr>
        <w:t xml:space="preserve">r. – 16 </w:t>
      </w:r>
      <w:r>
        <w:rPr>
          <w:rFonts w:ascii="Times New Roman" w:hAnsi="Times New Roman" w:cs="Times New Roman"/>
          <w:sz w:val="24"/>
          <w:szCs w:val="24"/>
        </w:rPr>
        <w:t>p</w:t>
      </w:r>
      <w:r w:rsidRPr="001F1074">
        <w:rPr>
          <w:rFonts w:ascii="Times New Roman" w:hAnsi="Times New Roman" w:cs="Times New Roman"/>
          <w:sz w:val="24"/>
          <w:szCs w:val="24"/>
        </w:rPr>
        <w:t>odmiotów.</w:t>
      </w:r>
    </w:p>
    <w:p w14:paraId="1B8926D8" w14:textId="77777777" w:rsidR="001F1074" w:rsidRPr="001F1074" w:rsidRDefault="001F1074" w:rsidP="001F1074">
      <w:pPr>
        <w:jc w:val="both"/>
        <w:rPr>
          <w:rFonts w:ascii="Times New Roman" w:hAnsi="Times New Roman" w:cs="Times New Roman"/>
          <w:sz w:val="24"/>
          <w:szCs w:val="24"/>
        </w:rPr>
      </w:pPr>
      <w:r w:rsidRPr="001F1074">
        <w:rPr>
          <w:rFonts w:ascii="Times New Roman" w:hAnsi="Times New Roman" w:cs="Times New Roman"/>
          <w:sz w:val="24"/>
          <w:szCs w:val="24"/>
        </w:rPr>
        <w:t>Opłaty wniesione przez Podmioty za korzystanie z zezwoleń na sprzedaż napojów alkoholowych w 2020 roku wyniosły 139.428,75 zł.</w:t>
      </w:r>
    </w:p>
    <w:p w14:paraId="179515E6" w14:textId="3EE8869E"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t xml:space="preserve">   </w:t>
      </w:r>
    </w:p>
    <w:p w14:paraId="37D641B7" w14:textId="76BD05CB" w:rsidR="00B63ECC" w:rsidRPr="00904A91" w:rsidRDefault="00B63ECC" w:rsidP="00904A91">
      <w:pPr>
        <w:jc w:val="both"/>
        <w:rPr>
          <w:rFonts w:ascii="Times New Roman" w:eastAsia="Times New Roman" w:hAnsi="Times New Roman" w:cs="Times New Roman"/>
          <w:sz w:val="24"/>
          <w:szCs w:val="24"/>
          <w:lang w:eastAsia="zh-CN"/>
        </w:rPr>
      </w:pPr>
      <w:r w:rsidRPr="00904A91">
        <w:rPr>
          <w:rFonts w:ascii="Times New Roman" w:eastAsia="Times New Roman" w:hAnsi="Times New Roman" w:cs="Times New Roman"/>
          <w:sz w:val="24"/>
          <w:szCs w:val="24"/>
          <w:lang w:eastAsia="zh-CN"/>
        </w:rPr>
        <w:br w:type="page"/>
      </w:r>
    </w:p>
    <w:p w14:paraId="62F18F25" w14:textId="40E1F73A" w:rsidR="005B0B6F" w:rsidRPr="005B0B6F" w:rsidRDefault="005B0B6F" w:rsidP="005B0B6F">
      <w:pPr>
        <w:pStyle w:val="Nagwek1"/>
        <w:numPr>
          <w:ilvl w:val="0"/>
          <w:numId w:val="1"/>
        </w:numPr>
        <w:jc w:val="both"/>
      </w:pPr>
      <w:bookmarkStart w:id="57" w:name="_Toc73450053"/>
      <w:r w:rsidRPr="005B0B6F">
        <w:lastRenderedPageBreak/>
        <w:t>Informacja w zakresie opieki nad bezdomnymi zwierzętami za rok 2020</w:t>
      </w:r>
      <w:bookmarkEnd w:id="57"/>
      <w:r w:rsidRPr="005B0B6F">
        <w:t xml:space="preserve"> </w:t>
      </w:r>
    </w:p>
    <w:p w14:paraId="14A49D5A" w14:textId="77777777" w:rsidR="005B0B6F" w:rsidRDefault="005B0B6F" w:rsidP="005B0B6F">
      <w:pPr>
        <w:jc w:val="both"/>
        <w:rPr>
          <w:rFonts w:ascii="Times New Roman" w:hAnsi="Times New Roman" w:cs="Times New Roman"/>
          <w:sz w:val="24"/>
          <w:szCs w:val="24"/>
        </w:rPr>
      </w:pPr>
    </w:p>
    <w:p w14:paraId="680D5F19" w14:textId="78BAD789"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 xml:space="preserve">Uchwałą nr XXIV/105/2020  z dnia 31 marca 2020 r. Rada Miejska w Skalbmierzu przyjęła „Program opieki nad zwierzętami bezdomnymi oraz zapobiegania bezdomności zwierząt na terenie Miasta i Gminy Skalbmierz w roku 2020”.  </w:t>
      </w:r>
    </w:p>
    <w:p w14:paraId="6406280F" w14:textId="77777777"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Program określał: cele, zadania, wykonawców programu, zapewnienie bezdomnym zwierzętom miejsca w schronisku dla zwierząt, opiekę nad wolno żyjącymi kotami, odławianie bezdomnych zwierząt, sterylizację lub kastrację zwierząt, poszukiwanie właścicieli dla bezdomnych zwierząt, usypianie ślepych miotów, zapewnienie miejsca dla zwierząt gospodarskich, zapewnienie całodobowej opieki weterynaryjnej w przypadkach zdarzeń  drogowych z udziałem zwierząt oraz finansowanie programu.</w:t>
      </w:r>
    </w:p>
    <w:p w14:paraId="5B3BA974" w14:textId="5C4774A6"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W celu realizacji założeń Programu Gmina posiadała zawarte umowy z podmiotem Gabinet Weterynaryjny Maria Czech, 28-530 Skalbmierz, ul. Ppor. Sokoła 58/1</w:t>
      </w:r>
      <w:r>
        <w:rPr>
          <w:rFonts w:ascii="Times New Roman" w:hAnsi="Times New Roman" w:cs="Times New Roman"/>
          <w:sz w:val="24"/>
          <w:szCs w:val="24"/>
        </w:rPr>
        <w:t xml:space="preserve"> </w:t>
      </w:r>
      <w:r w:rsidRPr="005B0B6F">
        <w:rPr>
          <w:rFonts w:ascii="Times New Roman" w:hAnsi="Times New Roman" w:cs="Times New Roman"/>
          <w:sz w:val="24"/>
          <w:szCs w:val="24"/>
        </w:rPr>
        <w:t>na:</w:t>
      </w:r>
    </w:p>
    <w:p w14:paraId="1AE0B776" w14:textId="77777777"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Wyłapywanie bezdomnych zwierząt i przetrzymywanie ich w schronisku w Skalbmierzu przy ul. Ppor. Sokoła 58/1 do czasu znalezienia nowego właściciela oraz zapewnienie opieki lekarskiej tym zwierzętom przez okres pobytu w schronisku.</w:t>
      </w:r>
    </w:p>
    <w:p w14:paraId="39EAE80F" w14:textId="3C52E32A"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 xml:space="preserve">Udzielanie pierwszej pomocy dla zwierząt poszkodowanych podczas zdarzeń drogowych </w:t>
      </w:r>
      <w:r>
        <w:rPr>
          <w:rFonts w:ascii="Times New Roman" w:hAnsi="Times New Roman" w:cs="Times New Roman"/>
          <w:sz w:val="24"/>
          <w:szCs w:val="24"/>
        </w:rPr>
        <w:br/>
      </w:r>
      <w:r w:rsidRPr="005B0B6F">
        <w:rPr>
          <w:rFonts w:ascii="Times New Roman" w:hAnsi="Times New Roman" w:cs="Times New Roman"/>
          <w:sz w:val="24"/>
          <w:szCs w:val="24"/>
        </w:rPr>
        <w:t>i innych zdarzeń losowych.</w:t>
      </w:r>
    </w:p>
    <w:p w14:paraId="03D55827" w14:textId="77777777"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 xml:space="preserve">Została zawarta umowa z Panem Mariuszem </w:t>
      </w:r>
      <w:proofErr w:type="spellStart"/>
      <w:r w:rsidRPr="005B0B6F">
        <w:rPr>
          <w:rFonts w:ascii="Times New Roman" w:hAnsi="Times New Roman" w:cs="Times New Roman"/>
          <w:sz w:val="24"/>
          <w:szCs w:val="24"/>
        </w:rPr>
        <w:t>Kuśpiel</w:t>
      </w:r>
      <w:proofErr w:type="spellEnd"/>
      <w:r w:rsidRPr="005B0B6F">
        <w:rPr>
          <w:rFonts w:ascii="Times New Roman" w:hAnsi="Times New Roman" w:cs="Times New Roman"/>
          <w:sz w:val="24"/>
          <w:szCs w:val="24"/>
        </w:rPr>
        <w:t xml:space="preserve"> zam. Podgaje 12, 28-530 Skalbmierz na zapewnienie miejsca dla zwierząt gospodarskich w gospodarstwie rolnym.</w:t>
      </w:r>
    </w:p>
    <w:p w14:paraId="2AA37556" w14:textId="52E19A73"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W roku 2020 na koszt Gminy zapewniono opiekę bezdomnym psom w ilości 37 szt.</w:t>
      </w:r>
    </w:p>
    <w:p w14:paraId="5BD91B50" w14:textId="77777777"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Zwierzęta były przetrzymywane i w razie potrzeby leczone w schronisku dla bezdomnych zwierząt w Skalbmierzu, ul. Ppor. Sokoła 58/1.</w:t>
      </w:r>
    </w:p>
    <w:p w14:paraId="32F9B94F" w14:textId="33EEFF9A"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 xml:space="preserve">Koszt realizacji całego zadania przewidzianego ustawą o ochronie zwierząt w roku 2020 wyniósł  71 400,00 zł, w tym: </w:t>
      </w:r>
    </w:p>
    <w:p w14:paraId="3146DF18" w14:textId="77777777"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 wyłapywanie, przetrzymywanie  i leczenie  bezdomnych zwierząt  66 600,00 zł.</w:t>
      </w:r>
    </w:p>
    <w:p w14:paraId="06E97BEE" w14:textId="77777777"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 udzielanie pomocy poszkodowanym zwierzętom bezdomnym (ryczałtowo) 4 800,00 zł.</w:t>
      </w:r>
    </w:p>
    <w:p w14:paraId="464415A1" w14:textId="77777777"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 xml:space="preserve">Wszystkie bezdomne psy wydawane ze schroniska nowym właścicielom zostały trwale oznakowane poprzez </w:t>
      </w:r>
      <w:proofErr w:type="spellStart"/>
      <w:r w:rsidRPr="005B0B6F">
        <w:rPr>
          <w:rFonts w:ascii="Times New Roman" w:hAnsi="Times New Roman" w:cs="Times New Roman"/>
          <w:sz w:val="24"/>
          <w:szCs w:val="24"/>
        </w:rPr>
        <w:t>czipowanie</w:t>
      </w:r>
      <w:proofErr w:type="spellEnd"/>
      <w:r w:rsidRPr="005B0B6F">
        <w:rPr>
          <w:rFonts w:ascii="Times New Roman" w:hAnsi="Times New Roman" w:cs="Times New Roman"/>
          <w:sz w:val="24"/>
          <w:szCs w:val="24"/>
        </w:rPr>
        <w:t xml:space="preserve">  – na koszt właściciela schroniska dla bezdomnych zwierząt.</w:t>
      </w:r>
    </w:p>
    <w:p w14:paraId="0DC7E0A2" w14:textId="72D077E8" w:rsidR="005B0B6F" w:rsidRPr="005B0B6F"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t xml:space="preserve">Dodatkowo poza zadaniami określonymi w „Programie” Rada Miejska w Skalbmierzu podjęła uchwałę NR XV/47/2019 z dnia 27 czerwca 2020 r. w sprawie dofinansowania zabiegów kastracji i sterylizacji psów i kotów posiadających właściciela lub opiekuna. Dofinansowanie wynosi 100% kosztów zabiegu. Działania podjęte w ramach uchwały wpływają na kontrolę </w:t>
      </w:r>
      <w:r>
        <w:rPr>
          <w:rFonts w:ascii="Times New Roman" w:hAnsi="Times New Roman" w:cs="Times New Roman"/>
          <w:sz w:val="24"/>
          <w:szCs w:val="24"/>
        </w:rPr>
        <w:br/>
      </w:r>
      <w:r w:rsidRPr="005B0B6F">
        <w:rPr>
          <w:rFonts w:ascii="Times New Roman" w:hAnsi="Times New Roman" w:cs="Times New Roman"/>
          <w:sz w:val="24"/>
          <w:szCs w:val="24"/>
        </w:rPr>
        <w:t xml:space="preserve">i ograniczenie wzrostu populacji psów i kotów, a tym samym będzie zapobiegać bezdomności zwierząt. </w:t>
      </w:r>
    </w:p>
    <w:p w14:paraId="480153CF" w14:textId="60003923" w:rsidR="001F1074" w:rsidRDefault="005B0B6F" w:rsidP="005B0B6F">
      <w:pPr>
        <w:jc w:val="both"/>
        <w:rPr>
          <w:rFonts w:ascii="Times New Roman" w:hAnsi="Times New Roman" w:cs="Times New Roman"/>
          <w:sz w:val="24"/>
          <w:szCs w:val="24"/>
        </w:rPr>
      </w:pPr>
      <w:r w:rsidRPr="005B0B6F">
        <w:rPr>
          <w:rFonts w:ascii="Times New Roman" w:hAnsi="Times New Roman" w:cs="Times New Roman"/>
          <w:sz w:val="24"/>
          <w:szCs w:val="24"/>
        </w:rPr>
        <w:lastRenderedPageBreak/>
        <w:t xml:space="preserve">W roku 2020  dokonano 56 zabiegów sterylizacji i kastracji zwierząt spełniających warunki określone w uchwale. </w:t>
      </w:r>
    </w:p>
    <w:p w14:paraId="039CCA69" w14:textId="77777777" w:rsidR="001F1074" w:rsidRDefault="001F1074">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444A46E" w14:textId="77777777" w:rsidR="00A60F66" w:rsidRDefault="00A60F66" w:rsidP="00A60F66">
      <w:pPr>
        <w:pStyle w:val="Nagwek1"/>
        <w:numPr>
          <w:ilvl w:val="0"/>
          <w:numId w:val="1"/>
        </w:numPr>
      </w:pPr>
      <w:bookmarkStart w:id="58" w:name="_Toc73450054"/>
      <w:r>
        <w:lastRenderedPageBreak/>
        <w:t>Organizacja kwalifikacji wojskowej</w:t>
      </w:r>
      <w:bookmarkEnd w:id="58"/>
    </w:p>
    <w:p w14:paraId="0FC390A5" w14:textId="77777777" w:rsidR="00A60F66" w:rsidRDefault="00A60F66" w:rsidP="00A60F66">
      <w:pPr>
        <w:jc w:val="both"/>
        <w:rPr>
          <w:rFonts w:ascii="Times New Roman" w:hAnsi="Times New Roman" w:cs="Times New Roman"/>
          <w:sz w:val="24"/>
          <w:szCs w:val="24"/>
        </w:rPr>
      </w:pPr>
      <w:r w:rsidRPr="00A60F66">
        <w:rPr>
          <w:rFonts w:ascii="Times New Roman" w:hAnsi="Times New Roman" w:cs="Times New Roman"/>
          <w:sz w:val="24"/>
          <w:szCs w:val="24"/>
        </w:rPr>
        <w:t xml:space="preserve"> </w:t>
      </w:r>
    </w:p>
    <w:p w14:paraId="6C62F770" w14:textId="44E7E832"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 xml:space="preserve">Wezwaniu do przeprowadzenia kwalifikacji wojskowej w 2020 roku podlegają mężczyźni: </w:t>
      </w:r>
    </w:p>
    <w:p w14:paraId="2BBB7BF3" w14:textId="5C90D28C"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A60F66">
        <w:rPr>
          <w:rFonts w:ascii="Times New Roman" w:eastAsiaTheme="minorHAnsi" w:hAnsi="Times New Roman" w:cs="Times New Roman"/>
          <w:sz w:val="24"/>
          <w:szCs w:val="24"/>
        </w:rPr>
        <w:t>rocznik 2001 – 33 osoby</w:t>
      </w:r>
    </w:p>
    <w:p w14:paraId="528EE148" w14:textId="3AEA1F13"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A60F66">
        <w:rPr>
          <w:rFonts w:ascii="Times New Roman" w:eastAsiaTheme="minorHAnsi" w:hAnsi="Times New Roman" w:cs="Times New Roman"/>
          <w:sz w:val="24"/>
          <w:szCs w:val="24"/>
        </w:rPr>
        <w:t>rocznik starszy od 1996-2000 – 8 osób</w:t>
      </w:r>
    </w:p>
    <w:p w14:paraId="4E657659" w14:textId="26C23E1D" w:rsidR="00A60F66" w:rsidRPr="00A60F66" w:rsidRDefault="00A60F66" w:rsidP="00A60F66">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o</w:t>
      </w:r>
      <w:r w:rsidRPr="00A60F66">
        <w:rPr>
          <w:rFonts w:ascii="Times New Roman" w:eastAsiaTheme="minorHAnsi" w:hAnsi="Times New Roman" w:cs="Times New Roman"/>
          <w:sz w:val="24"/>
          <w:szCs w:val="24"/>
        </w:rPr>
        <w:t>raz kobiety – 3 osoby wykonujące zawody (lub uczące się ) medyczne.</w:t>
      </w:r>
    </w:p>
    <w:p w14:paraId="257A2374" w14:textId="234BDB70"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Spośród 33 wezwanych mężczyzn z rocznika podstawowego</w:t>
      </w:r>
      <w:r>
        <w:rPr>
          <w:rFonts w:ascii="Times New Roman" w:eastAsiaTheme="minorHAnsi" w:hAnsi="Times New Roman" w:cs="Times New Roman"/>
          <w:sz w:val="24"/>
          <w:szCs w:val="24"/>
        </w:rPr>
        <w:t xml:space="preserve"> </w:t>
      </w:r>
      <w:r w:rsidRPr="00A60F66">
        <w:rPr>
          <w:rFonts w:ascii="Times New Roman" w:eastAsiaTheme="minorHAnsi" w:hAnsi="Times New Roman" w:cs="Times New Roman"/>
          <w:sz w:val="24"/>
          <w:szCs w:val="24"/>
        </w:rPr>
        <w:t>- 2001 zgłosiło się do kwalifikacji wojskowej 32, natomiast spośród 8 mężczyzn roczników starszych</w:t>
      </w:r>
      <w:r>
        <w:rPr>
          <w:rFonts w:ascii="Times New Roman" w:eastAsiaTheme="minorHAnsi" w:hAnsi="Times New Roman" w:cs="Times New Roman"/>
          <w:sz w:val="24"/>
          <w:szCs w:val="24"/>
        </w:rPr>
        <w:t xml:space="preserve"> </w:t>
      </w:r>
      <w:r w:rsidRPr="00A60F66">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A60F66">
        <w:rPr>
          <w:rFonts w:ascii="Times New Roman" w:eastAsiaTheme="minorHAnsi" w:hAnsi="Times New Roman" w:cs="Times New Roman"/>
          <w:sz w:val="24"/>
          <w:szCs w:val="24"/>
        </w:rPr>
        <w:t xml:space="preserve">nie zgłosił się żaden </w:t>
      </w:r>
      <w:r>
        <w:rPr>
          <w:rFonts w:ascii="Times New Roman" w:eastAsiaTheme="minorHAnsi" w:hAnsi="Times New Roman" w:cs="Times New Roman"/>
          <w:sz w:val="24"/>
          <w:szCs w:val="24"/>
        </w:rPr>
        <w:br/>
      </w:r>
      <w:r w:rsidRPr="00A60F66">
        <w:rPr>
          <w:rFonts w:ascii="Times New Roman" w:eastAsiaTheme="minorHAnsi" w:hAnsi="Times New Roman" w:cs="Times New Roman"/>
          <w:sz w:val="24"/>
          <w:szCs w:val="24"/>
        </w:rPr>
        <w:t xml:space="preserve">z nich. Osoby te dostarczyły, za pośrednictwem członków rodziny, oświadczenia iż przebywają za granicą, a termin ich powrotu do kraju jest nieznany. </w:t>
      </w:r>
    </w:p>
    <w:p w14:paraId="59AEDAED" w14:textId="302E2850"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 xml:space="preserve">Rozliczenie kwalifikacji wojskowej zostało wysłane do Wojskowej Komendy Uzupełnień </w:t>
      </w:r>
      <w:r>
        <w:rPr>
          <w:rFonts w:ascii="Times New Roman" w:eastAsiaTheme="minorHAnsi" w:hAnsi="Times New Roman" w:cs="Times New Roman"/>
          <w:sz w:val="24"/>
          <w:szCs w:val="24"/>
        </w:rPr>
        <w:br/>
      </w:r>
      <w:r w:rsidRPr="00A60F66">
        <w:rPr>
          <w:rFonts w:ascii="Times New Roman" w:eastAsiaTheme="minorHAnsi" w:hAnsi="Times New Roman" w:cs="Times New Roman"/>
          <w:sz w:val="24"/>
          <w:szCs w:val="24"/>
        </w:rPr>
        <w:t>w Busku Zdroju po jej zakończeniu.</w:t>
      </w:r>
    </w:p>
    <w:p w14:paraId="2411A25F" w14:textId="77777777" w:rsidR="00A60F66" w:rsidRPr="00A60F66" w:rsidRDefault="00A60F66" w:rsidP="00A60F66">
      <w:pPr>
        <w:jc w:val="both"/>
        <w:rPr>
          <w:rFonts w:ascii="Times New Roman" w:eastAsiaTheme="minorHAnsi" w:hAnsi="Times New Roman" w:cs="Times New Roman"/>
          <w:sz w:val="24"/>
          <w:szCs w:val="24"/>
        </w:rPr>
      </w:pPr>
    </w:p>
    <w:p w14:paraId="538EDC0B" w14:textId="77777777" w:rsidR="00A60F66" w:rsidRPr="00A60F66" w:rsidRDefault="00A60F66" w:rsidP="00A60F66">
      <w:pPr>
        <w:jc w:val="both"/>
        <w:rPr>
          <w:rFonts w:ascii="Times New Roman" w:eastAsiaTheme="minorHAnsi" w:hAnsi="Times New Roman" w:cs="Times New Roman"/>
          <w:b/>
          <w:sz w:val="24"/>
          <w:szCs w:val="24"/>
        </w:rPr>
      </w:pPr>
      <w:r w:rsidRPr="00A60F66">
        <w:rPr>
          <w:rFonts w:ascii="Times New Roman" w:eastAsiaTheme="minorHAnsi" w:hAnsi="Times New Roman" w:cs="Times New Roman"/>
          <w:b/>
          <w:sz w:val="24"/>
          <w:szCs w:val="24"/>
        </w:rPr>
        <w:t>Współpraca z Wydziałem Zarządzania Kryzysowego Wojewódzkiego Urzędu Świętokrzyskiego</w:t>
      </w:r>
    </w:p>
    <w:p w14:paraId="2A9C816B" w14:textId="77777777" w:rsidR="00A60F66" w:rsidRPr="00A60F66" w:rsidRDefault="00A60F66" w:rsidP="00A60F66">
      <w:pPr>
        <w:jc w:val="both"/>
        <w:rPr>
          <w:rFonts w:ascii="Times New Roman" w:eastAsiaTheme="minorHAnsi" w:hAnsi="Times New Roman" w:cs="Times New Roman"/>
          <w:b/>
          <w:sz w:val="24"/>
          <w:szCs w:val="24"/>
        </w:rPr>
      </w:pPr>
    </w:p>
    <w:p w14:paraId="511D9D2B"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Opracowano i uzgodniono plan działania na 2020 rok w zakresie obrony cywilnej dla Miasta i Gminy Skalbmierz.</w:t>
      </w:r>
    </w:p>
    <w:p w14:paraId="78235668"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Wykonano ocenę stanu przygotowań w zakresie ochrony ludności i obrony cywilnej Miasta i Gminy Skalbmierz</w:t>
      </w:r>
    </w:p>
    <w:p w14:paraId="7EB6C12C"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Dokonano aktualizacji „Planu ewakuacji ludności, zwierząt i mienia II stopnia na wypadek masowego zagrożenia”</w:t>
      </w:r>
    </w:p>
    <w:p w14:paraId="441DBCAE"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Dokonano bilansu podmiotów występujących na terenie Miasta i Gminy Skalbmierz z możliwością włączenia ich w struktury formacji obrony cywilnej w gminie Skalbmierz</w:t>
      </w:r>
    </w:p>
    <w:p w14:paraId="43DC3740"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Opracowano i uzgodniono Plan zasadniczych przedsięwzięć w zakresie pozamilitarnych przygotowań obronnych Miasta i Gminy Skalbmierz w 2020 roku</w:t>
      </w:r>
    </w:p>
    <w:p w14:paraId="72407C7F"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Opracowano i uzgodniono Plan kontroli problemowych wykonywania zadań obronnych Miasta i Gminy Skalbmierz na 2020 rok</w:t>
      </w:r>
    </w:p>
    <w:p w14:paraId="2EF503B5"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Opracowano i uzgodniono Plan szkolenia obronnego w Urzędzie Miasta i Gminy Skalbmierz na 2020 rok</w:t>
      </w:r>
    </w:p>
    <w:p w14:paraId="089BFC11"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Wykonano Plan ochrony zabytków na wypadek konfliktu zbrojnego i sytuacji kryzysowych na obszarze Miasta i Gminy Skalbmierz</w:t>
      </w:r>
    </w:p>
    <w:p w14:paraId="6321CC53"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Opracowano nowy Plan Funkcjonowania Miasta i Gminy Skalbmierz w Warunkach Zewnętrznego Zagrożenia i w Czasie Wojny na najbliższe 10 lat</w:t>
      </w:r>
    </w:p>
    <w:p w14:paraId="5F8E3A51" w14:textId="77777777" w:rsidR="00A60F66" w:rsidRDefault="00A60F66" w:rsidP="00A60F66">
      <w:pPr>
        <w:jc w:val="both"/>
        <w:rPr>
          <w:rFonts w:ascii="Times New Roman" w:eastAsiaTheme="minorHAnsi" w:hAnsi="Times New Roman" w:cs="Times New Roman"/>
          <w:b/>
          <w:sz w:val="24"/>
          <w:szCs w:val="24"/>
        </w:rPr>
      </w:pPr>
    </w:p>
    <w:p w14:paraId="22A8762E" w14:textId="75CD499E" w:rsidR="00A60F66" w:rsidRPr="00A60F66" w:rsidRDefault="00A60F66" w:rsidP="00A60F66">
      <w:pPr>
        <w:jc w:val="both"/>
        <w:rPr>
          <w:rFonts w:ascii="Times New Roman" w:eastAsiaTheme="minorHAnsi" w:hAnsi="Times New Roman" w:cs="Times New Roman"/>
          <w:b/>
          <w:sz w:val="24"/>
          <w:szCs w:val="24"/>
        </w:rPr>
      </w:pPr>
      <w:r w:rsidRPr="00A60F66">
        <w:rPr>
          <w:rFonts w:ascii="Times New Roman" w:eastAsiaTheme="minorHAnsi" w:hAnsi="Times New Roman" w:cs="Times New Roman"/>
          <w:b/>
          <w:sz w:val="24"/>
          <w:szCs w:val="24"/>
        </w:rPr>
        <w:lastRenderedPageBreak/>
        <w:t>W zakresie organizowania systemów ostrzegania ludności:</w:t>
      </w:r>
    </w:p>
    <w:p w14:paraId="33CA7703" w14:textId="6E602272"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Przeprowadzono trening uruchamiania syren alarmowych na terenie gminy Skalbmierz</w:t>
      </w:r>
      <w:r>
        <w:rPr>
          <w:rFonts w:ascii="Times New Roman" w:eastAsiaTheme="minorHAnsi" w:hAnsi="Times New Roman" w:cs="Times New Roman"/>
          <w:sz w:val="24"/>
          <w:szCs w:val="24"/>
        </w:rPr>
        <w:t>.</w:t>
      </w:r>
    </w:p>
    <w:p w14:paraId="79447FAF" w14:textId="79165444" w:rsidR="00A60F66" w:rsidRPr="00A60F66" w:rsidRDefault="00A60F66" w:rsidP="00A60F66">
      <w:pPr>
        <w:jc w:val="both"/>
        <w:rPr>
          <w:rFonts w:ascii="Times New Roman" w:eastAsiaTheme="minorHAnsi" w:hAnsi="Times New Roman" w:cs="Times New Roman"/>
          <w:b/>
          <w:sz w:val="24"/>
          <w:szCs w:val="24"/>
        </w:rPr>
      </w:pPr>
      <w:r w:rsidRPr="00A60F66">
        <w:rPr>
          <w:rFonts w:ascii="Times New Roman" w:eastAsiaTheme="minorHAnsi" w:hAnsi="Times New Roman" w:cs="Times New Roman"/>
          <w:b/>
          <w:sz w:val="24"/>
          <w:szCs w:val="24"/>
        </w:rPr>
        <w:t>W zakresie zapobiegania i reagowania w sytuacjach nadzwyczajnych i kryzysowych</w:t>
      </w:r>
      <w:r>
        <w:rPr>
          <w:rFonts w:ascii="Times New Roman" w:eastAsiaTheme="minorHAnsi" w:hAnsi="Times New Roman" w:cs="Times New Roman"/>
          <w:b/>
          <w:sz w:val="24"/>
          <w:szCs w:val="24"/>
        </w:rPr>
        <w:t>:</w:t>
      </w:r>
    </w:p>
    <w:p w14:paraId="53E3555C"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Dokonano przeglądu magazynów przeciwpowodziowych, sprawdzenia środków łączności oraz ostrzegania i wymiany informacji</w:t>
      </w:r>
    </w:p>
    <w:p w14:paraId="534E7CC4"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Dokonano zgłoszenia zapotrzebowania do Starostwa w Kazimierzy Wielkiej w zakresie niezbędnych środków ochrony indywidualnej dla mieszkańców w czasie pandemii Covid-19</w:t>
      </w:r>
    </w:p>
    <w:p w14:paraId="05155CF3"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Zlecono szycie i dystrybucję maseczek ochronnych wielokrotnego użytku zabezpieczających mieszkańców przed zarażeniem wirusem Sars-Cov-2</w:t>
      </w:r>
    </w:p>
    <w:p w14:paraId="1F9B7F6A" w14:textId="77777777" w:rsidR="00A60F66" w:rsidRPr="00A60F66" w:rsidRDefault="00A60F66" w:rsidP="00A60F66">
      <w:pPr>
        <w:jc w:val="both"/>
        <w:rPr>
          <w:rFonts w:ascii="Times New Roman" w:eastAsiaTheme="minorHAnsi" w:hAnsi="Times New Roman" w:cs="Times New Roman"/>
          <w:b/>
          <w:sz w:val="24"/>
          <w:szCs w:val="24"/>
        </w:rPr>
      </w:pPr>
      <w:r w:rsidRPr="00A60F66">
        <w:rPr>
          <w:rFonts w:ascii="Times New Roman" w:eastAsiaTheme="minorHAnsi" w:hAnsi="Times New Roman" w:cs="Times New Roman"/>
          <w:b/>
          <w:sz w:val="24"/>
          <w:szCs w:val="24"/>
        </w:rPr>
        <w:t>W zakresie zapewnienia bezpieczeństwa mieszkańcom gminy i osobom przebywającym czasowo na terenie gminy</w:t>
      </w:r>
    </w:p>
    <w:p w14:paraId="2B73D4A2"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Przyjmowano i umieszczano na bieżąco na stronie Biuletynu Informacji Publicznej Gminy Skalbmierz ostrzeżenia meteorologiczne przysyłane z Instytutu Meteorologii i Gospodarki Wodnej</w:t>
      </w:r>
    </w:p>
    <w:p w14:paraId="15B11D80"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Wnioskowano o pomoc w zakresie wysyłania częstych patroli policji w określone miejsca gminy Skalbmierz w związku z licznymi atakami zakłócenia spokoju  porządku publicznego</w:t>
      </w:r>
    </w:p>
    <w:p w14:paraId="46C57863"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 xml:space="preserve">Pobrano z ŚUW w Kielcach płyny dezynfekujące oraz środki ochrony indywidualnej zabezpieczające przed zarażeniem wirusem Sars-Cov-2 i rozdano jednostkom OSP, Szkołom Podstawowym, Kołom Gospodyń Wiejskich </w:t>
      </w:r>
    </w:p>
    <w:p w14:paraId="20A85358" w14:textId="77777777" w:rsidR="00A60F66" w:rsidRPr="00A60F66" w:rsidRDefault="00A60F66" w:rsidP="00A60F66">
      <w:pPr>
        <w:jc w:val="both"/>
        <w:rPr>
          <w:rFonts w:ascii="Times New Roman" w:eastAsiaTheme="minorHAnsi" w:hAnsi="Times New Roman" w:cs="Times New Roman"/>
          <w:b/>
          <w:sz w:val="24"/>
          <w:szCs w:val="24"/>
        </w:rPr>
      </w:pPr>
      <w:r w:rsidRPr="00A60F66">
        <w:rPr>
          <w:rFonts w:ascii="Times New Roman" w:eastAsiaTheme="minorHAnsi" w:hAnsi="Times New Roman" w:cs="Times New Roman"/>
          <w:b/>
          <w:sz w:val="24"/>
          <w:szCs w:val="24"/>
        </w:rPr>
        <w:t>W zakresie realizacji zadań na rzecz wojsk sojuszniczych wynikających z obowiązku państwa- gospodarza</w:t>
      </w:r>
    </w:p>
    <w:p w14:paraId="74922797"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Zaktualizowano obsadę punktu kontaktowego HNS Urzędu Miasta i Gminy Skalbmierz</w:t>
      </w:r>
    </w:p>
    <w:p w14:paraId="2605B6C8"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Zaktualizowano bazę danych zasobów HNS na terenie gminy Skalbmierz</w:t>
      </w:r>
    </w:p>
    <w:p w14:paraId="4441D1ED" w14:textId="77777777" w:rsidR="00A60F66" w:rsidRPr="00A60F66" w:rsidRDefault="00A60F66" w:rsidP="00A60F66">
      <w:pPr>
        <w:jc w:val="both"/>
        <w:rPr>
          <w:rFonts w:ascii="Times New Roman" w:eastAsiaTheme="minorHAnsi" w:hAnsi="Times New Roman" w:cs="Times New Roman"/>
          <w:b/>
          <w:sz w:val="24"/>
          <w:szCs w:val="24"/>
        </w:rPr>
      </w:pPr>
      <w:r w:rsidRPr="00A60F66">
        <w:rPr>
          <w:rFonts w:ascii="Times New Roman" w:eastAsiaTheme="minorHAnsi" w:hAnsi="Times New Roman" w:cs="Times New Roman"/>
          <w:b/>
          <w:sz w:val="24"/>
          <w:szCs w:val="24"/>
        </w:rPr>
        <w:t>W zakresie przygotowania publicznej i niepublicznej służby zdrowia na potrzeby obronne państwa</w:t>
      </w:r>
    </w:p>
    <w:p w14:paraId="2C1F3E93" w14:textId="1151D5F1"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 xml:space="preserve">Dokonano bilansu personelu medycznego oraz zastępczych miejsc szpitalnych w mieście </w:t>
      </w:r>
      <w:r w:rsidR="00C721BE">
        <w:rPr>
          <w:rFonts w:ascii="Times New Roman" w:eastAsiaTheme="minorHAnsi" w:hAnsi="Times New Roman" w:cs="Times New Roman"/>
          <w:sz w:val="24"/>
          <w:szCs w:val="24"/>
        </w:rPr>
        <w:br/>
      </w:r>
      <w:r w:rsidRPr="00A60F66">
        <w:rPr>
          <w:rFonts w:ascii="Times New Roman" w:eastAsiaTheme="minorHAnsi" w:hAnsi="Times New Roman" w:cs="Times New Roman"/>
          <w:sz w:val="24"/>
          <w:szCs w:val="24"/>
        </w:rPr>
        <w:t>i gminie Skalbmierz wg stanu na dzień 31.12.2019r.</w:t>
      </w:r>
    </w:p>
    <w:p w14:paraId="45B06033" w14:textId="77777777" w:rsidR="00A60F66" w:rsidRPr="00A60F66" w:rsidRDefault="00A60F66" w:rsidP="00A60F66">
      <w:pPr>
        <w:jc w:val="both"/>
        <w:rPr>
          <w:rFonts w:ascii="Times New Roman" w:eastAsiaTheme="minorHAnsi" w:hAnsi="Times New Roman" w:cs="Times New Roman"/>
          <w:b/>
          <w:sz w:val="24"/>
          <w:szCs w:val="24"/>
        </w:rPr>
      </w:pPr>
      <w:r w:rsidRPr="00A60F66">
        <w:rPr>
          <w:rFonts w:ascii="Times New Roman" w:eastAsiaTheme="minorHAnsi" w:hAnsi="Times New Roman" w:cs="Times New Roman"/>
          <w:b/>
          <w:sz w:val="24"/>
          <w:szCs w:val="24"/>
        </w:rPr>
        <w:t>W zakresie nakładania obowiązku świadczeń na rzecz obronności i ich wykonywania</w:t>
      </w:r>
    </w:p>
    <w:p w14:paraId="1A67535B"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Wykonano zestawienie świadczeń osobistych przewidzianych do realizacji w czasie ogłoszenia mobilizacji w czasie wojny na terenie miasta i gminy Skalbmierz</w:t>
      </w:r>
    </w:p>
    <w:p w14:paraId="08F580D6"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 xml:space="preserve">Nałożono, zgodnie z wnioskiem Komendanta Wojskowej Komendy Uzupełnień w </w:t>
      </w:r>
      <w:proofErr w:type="spellStart"/>
      <w:r w:rsidRPr="00A60F66">
        <w:rPr>
          <w:rFonts w:ascii="Times New Roman" w:eastAsiaTheme="minorHAnsi" w:hAnsi="Times New Roman" w:cs="Times New Roman"/>
          <w:sz w:val="24"/>
          <w:szCs w:val="24"/>
        </w:rPr>
        <w:t>Busku-Zdroju</w:t>
      </w:r>
      <w:proofErr w:type="spellEnd"/>
      <w:r w:rsidRPr="00A60F66">
        <w:rPr>
          <w:rFonts w:ascii="Times New Roman" w:eastAsiaTheme="minorHAnsi" w:hAnsi="Times New Roman" w:cs="Times New Roman"/>
          <w:sz w:val="24"/>
          <w:szCs w:val="24"/>
        </w:rPr>
        <w:t xml:space="preserve"> świadczenia rzeczowe na 6 samochodów należących do mieszkańców Gminy Skalbmierz</w:t>
      </w:r>
    </w:p>
    <w:p w14:paraId="4D5C3CC0" w14:textId="77777777" w:rsidR="00A60F66" w:rsidRPr="00A60F66" w:rsidRDefault="00A60F66" w:rsidP="00A60F66">
      <w:pPr>
        <w:jc w:val="both"/>
        <w:rPr>
          <w:rFonts w:ascii="Times New Roman" w:eastAsiaTheme="minorHAnsi" w:hAnsi="Times New Roman" w:cs="Times New Roman"/>
          <w:b/>
          <w:sz w:val="24"/>
          <w:szCs w:val="24"/>
        </w:rPr>
      </w:pPr>
    </w:p>
    <w:p w14:paraId="7187D79F" w14:textId="77777777" w:rsidR="00BE3E4F" w:rsidRDefault="00BE3E4F">
      <w:pPr>
        <w:spacing w:line="259"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14:paraId="669375A1" w14:textId="2563678A" w:rsidR="00A60F66" w:rsidRPr="00A60F66" w:rsidRDefault="00A60F66" w:rsidP="00A60F66">
      <w:pPr>
        <w:jc w:val="both"/>
        <w:rPr>
          <w:rFonts w:ascii="Times New Roman" w:eastAsiaTheme="minorHAnsi" w:hAnsi="Times New Roman" w:cs="Times New Roman"/>
          <w:b/>
          <w:sz w:val="24"/>
          <w:szCs w:val="24"/>
        </w:rPr>
      </w:pPr>
      <w:r w:rsidRPr="00A60F66">
        <w:rPr>
          <w:rFonts w:ascii="Times New Roman" w:eastAsiaTheme="minorHAnsi" w:hAnsi="Times New Roman" w:cs="Times New Roman"/>
          <w:b/>
          <w:sz w:val="24"/>
          <w:szCs w:val="24"/>
        </w:rPr>
        <w:lastRenderedPageBreak/>
        <w:t>W zakresie organizowania systemu kierowania obronnością</w:t>
      </w:r>
    </w:p>
    <w:p w14:paraId="42148033" w14:textId="77777777"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Uczestnictwo w konferencji dotyczącej formowania Wojsk Obrony Terytorialnej</w:t>
      </w:r>
    </w:p>
    <w:p w14:paraId="2786EEC8" w14:textId="26B1E7DA" w:rsidR="00A60F66" w:rsidRPr="00A60F66" w:rsidRDefault="00A60F66" w:rsidP="00A60F66">
      <w:pPr>
        <w:jc w:val="both"/>
        <w:rPr>
          <w:rFonts w:ascii="Times New Roman" w:eastAsiaTheme="minorHAnsi" w:hAnsi="Times New Roman" w:cs="Times New Roman"/>
          <w:sz w:val="24"/>
          <w:szCs w:val="24"/>
        </w:rPr>
      </w:pPr>
      <w:r w:rsidRPr="00A60F66">
        <w:rPr>
          <w:rFonts w:ascii="Times New Roman" w:eastAsiaTheme="minorHAnsi" w:hAnsi="Times New Roman" w:cs="Times New Roman"/>
          <w:sz w:val="24"/>
          <w:szCs w:val="24"/>
        </w:rPr>
        <w:t xml:space="preserve">Dokonano dwukrotnie szkolenia stałego dyżuru </w:t>
      </w:r>
      <w:r w:rsidR="00BE3E4F">
        <w:rPr>
          <w:rFonts w:ascii="Times New Roman" w:eastAsiaTheme="minorHAnsi" w:hAnsi="Times New Roman" w:cs="Times New Roman"/>
          <w:sz w:val="24"/>
          <w:szCs w:val="24"/>
        </w:rPr>
        <w:t>B</w:t>
      </w:r>
      <w:r w:rsidRPr="00A60F66">
        <w:rPr>
          <w:rFonts w:ascii="Times New Roman" w:eastAsiaTheme="minorHAnsi" w:hAnsi="Times New Roman" w:cs="Times New Roman"/>
          <w:sz w:val="24"/>
          <w:szCs w:val="24"/>
        </w:rPr>
        <w:t>urmistrza</w:t>
      </w:r>
      <w:r w:rsidR="00BE3E4F">
        <w:rPr>
          <w:rFonts w:ascii="Times New Roman" w:eastAsiaTheme="minorHAnsi" w:hAnsi="Times New Roman" w:cs="Times New Roman"/>
          <w:sz w:val="24"/>
          <w:szCs w:val="24"/>
        </w:rPr>
        <w:t xml:space="preserve">. </w:t>
      </w:r>
    </w:p>
    <w:p w14:paraId="7E8348B7" w14:textId="77777777" w:rsidR="00A60F66" w:rsidRPr="00A60F66" w:rsidRDefault="00A60F66" w:rsidP="00A60F66">
      <w:pPr>
        <w:jc w:val="both"/>
        <w:rPr>
          <w:rFonts w:ascii="Times New Roman" w:eastAsiaTheme="minorHAnsi" w:hAnsi="Times New Roman" w:cs="Times New Roman"/>
          <w:sz w:val="24"/>
          <w:szCs w:val="24"/>
        </w:rPr>
      </w:pPr>
    </w:p>
    <w:p w14:paraId="0D89A16D" w14:textId="7F170852" w:rsidR="00A60F66" w:rsidRDefault="00A60F66" w:rsidP="00A60F66">
      <w:pPr>
        <w:jc w:val="both"/>
        <w:rPr>
          <w:rFonts w:ascii="Times New Roman" w:eastAsiaTheme="minorHAnsi" w:hAnsi="Times New Roman" w:cs="Times New Roman"/>
          <w:b/>
          <w:sz w:val="24"/>
          <w:szCs w:val="24"/>
        </w:rPr>
      </w:pPr>
      <w:r w:rsidRPr="00A60F66">
        <w:rPr>
          <w:rFonts w:ascii="Times New Roman" w:eastAsiaTheme="minorHAnsi" w:hAnsi="Times New Roman" w:cs="Times New Roman"/>
          <w:b/>
          <w:sz w:val="24"/>
          <w:szCs w:val="24"/>
        </w:rPr>
        <w:t>W zakresie organizowania pomocy dla mieszkańców w czasie pandemii</w:t>
      </w:r>
      <w:r w:rsidR="00BE3E4F">
        <w:rPr>
          <w:rFonts w:ascii="Times New Roman" w:eastAsiaTheme="minorHAnsi" w:hAnsi="Times New Roman" w:cs="Times New Roman"/>
          <w:b/>
          <w:sz w:val="24"/>
          <w:szCs w:val="24"/>
        </w:rPr>
        <w:t>:</w:t>
      </w:r>
    </w:p>
    <w:p w14:paraId="31A73331" w14:textId="77777777" w:rsidR="00BE3E4F" w:rsidRPr="00A60F66" w:rsidRDefault="00BE3E4F" w:rsidP="00A60F66">
      <w:pPr>
        <w:jc w:val="both"/>
        <w:rPr>
          <w:rFonts w:ascii="Times New Roman" w:eastAsiaTheme="minorHAnsi" w:hAnsi="Times New Roman" w:cs="Times New Roman"/>
          <w:b/>
          <w:sz w:val="24"/>
          <w:szCs w:val="24"/>
        </w:rPr>
      </w:pPr>
    </w:p>
    <w:p w14:paraId="24F2E7BB" w14:textId="00103A5A" w:rsidR="00BE3E4F" w:rsidRDefault="00A60F66" w:rsidP="00BE3E4F">
      <w:pPr>
        <w:jc w:val="both"/>
        <w:rPr>
          <w:rFonts w:ascii="Times New Roman" w:eastAsiaTheme="minorHAnsi" w:hAnsi="Times New Roman" w:cs="Times New Roman"/>
          <w:bCs/>
          <w:sz w:val="24"/>
          <w:szCs w:val="24"/>
        </w:rPr>
      </w:pPr>
      <w:r w:rsidRPr="00A60F66">
        <w:rPr>
          <w:rFonts w:ascii="Times New Roman" w:eastAsiaTheme="minorHAnsi" w:hAnsi="Times New Roman" w:cs="Times New Roman"/>
          <w:bCs/>
          <w:sz w:val="24"/>
          <w:szCs w:val="24"/>
        </w:rPr>
        <w:t>W miesiącach kwiecień</w:t>
      </w:r>
      <w:r w:rsidR="00BE3E4F">
        <w:rPr>
          <w:rFonts w:ascii="Times New Roman" w:eastAsiaTheme="minorHAnsi" w:hAnsi="Times New Roman" w:cs="Times New Roman"/>
          <w:bCs/>
          <w:sz w:val="24"/>
          <w:szCs w:val="24"/>
        </w:rPr>
        <w:t>-</w:t>
      </w:r>
      <w:r w:rsidRPr="00A60F66">
        <w:rPr>
          <w:rFonts w:ascii="Times New Roman" w:eastAsiaTheme="minorHAnsi" w:hAnsi="Times New Roman" w:cs="Times New Roman"/>
          <w:bCs/>
          <w:sz w:val="24"/>
          <w:szCs w:val="24"/>
        </w:rPr>
        <w:t xml:space="preserve">maj 2020 roku na terenie całego kraju został ogłoszony stan epidemiczny w związku z wystąpieniem wirusa Sars-Cov-2. W związku ze wzrastającą liczbą </w:t>
      </w:r>
      <w:proofErr w:type="spellStart"/>
      <w:r w:rsidRPr="00A60F66">
        <w:rPr>
          <w:rFonts w:ascii="Times New Roman" w:eastAsiaTheme="minorHAnsi" w:hAnsi="Times New Roman" w:cs="Times New Roman"/>
          <w:bCs/>
          <w:sz w:val="24"/>
          <w:szCs w:val="24"/>
        </w:rPr>
        <w:t>zach</w:t>
      </w:r>
      <w:r w:rsidR="00BE3E4F">
        <w:rPr>
          <w:rFonts w:ascii="Times New Roman" w:eastAsiaTheme="minorHAnsi" w:hAnsi="Times New Roman" w:cs="Times New Roman"/>
          <w:bCs/>
          <w:sz w:val="24"/>
          <w:szCs w:val="24"/>
        </w:rPr>
        <w:t>orowań</w:t>
      </w:r>
      <w:proofErr w:type="spellEnd"/>
      <w:r w:rsidRPr="00A60F66">
        <w:rPr>
          <w:rFonts w:ascii="Times New Roman" w:eastAsiaTheme="minorHAnsi" w:hAnsi="Times New Roman" w:cs="Times New Roman"/>
          <w:bCs/>
          <w:sz w:val="24"/>
          <w:szCs w:val="24"/>
        </w:rPr>
        <w:t xml:space="preserve"> ludności podjęto kroki zabezpieczające mieszkańców przed tą groźną chorobą. Zakupiono i rozdysponowano środki ochrony indywidualnej a w szczególności: płyny dezynfekujące do rak i powierzchni, rękawiczki ochronne, maseczki jednorazowego</w:t>
      </w:r>
      <w:r w:rsidR="00BE3E4F">
        <w:rPr>
          <w:rFonts w:ascii="Times New Roman" w:eastAsiaTheme="minorHAnsi" w:hAnsi="Times New Roman" w:cs="Times New Roman"/>
          <w:bCs/>
          <w:sz w:val="24"/>
          <w:szCs w:val="24"/>
        </w:rPr>
        <w:t xml:space="preserve"> </w:t>
      </w:r>
      <w:r w:rsidRPr="00A60F66">
        <w:rPr>
          <w:rFonts w:ascii="Times New Roman" w:eastAsiaTheme="minorHAnsi" w:hAnsi="Times New Roman" w:cs="Times New Roman"/>
          <w:bCs/>
          <w:sz w:val="24"/>
          <w:szCs w:val="24"/>
        </w:rPr>
        <w:t xml:space="preserve">- </w:t>
      </w:r>
      <w:r w:rsidR="00BE3E4F">
        <w:rPr>
          <w:rFonts w:ascii="Times New Roman" w:eastAsiaTheme="minorHAnsi" w:hAnsi="Times New Roman" w:cs="Times New Roman"/>
          <w:bCs/>
          <w:sz w:val="24"/>
          <w:szCs w:val="24"/>
        </w:rPr>
        <w:br/>
      </w:r>
      <w:r w:rsidRPr="00A60F66">
        <w:rPr>
          <w:rFonts w:ascii="Times New Roman" w:eastAsiaTheme="minorHAnsi" w:hAnsi="Times New Roman" w:cs="Times New Roman"/>
          <w:bCs/>
          <w:sz w:val="24"/>
          <w:szCs w:val="24"/>
        </w:rPr>
        <w:t>i wielokrotnego użytku, kombinezony ochronne. Zabezpieczono wszystkich mieszkańców Miasta i Gminy Skalbmierz rozdając im maseczki wielokrotnego użytku i instalując na terenie rynku Skalbmierskiego „</w:t>
      </w:r>
      <w:proofErr w:type="spellStart"/>
      <w:r w:rsidRPr="00A60F66">
        <w:rPr>
          <w:rFonts w:ascii="Times New Roman" w:eastAsiaTheme="minorHAnsi" w:hAnsi="Times New Roman" w:cs="Times New Roman"/>
          <w:bCs/>
          <w:sz w:val="24"/>
          <w:szCs w:val="24"/>
        </w:rPr>
        <w:t>Maseczkomat</w:t>
      </w:r>
      <w:proofErr w:type="spellEnd"/>
      <w:r w:rsidRPr="00A60F66">
        <w:rPr>
          <w:rFonts w:ascii="Times New Roman" w:eastAsiaTheme="minorHAnsi" w:hAnsi="Times New Roman" w:cs="Times New Roman"/>
          <w:bCs/>
          <w:sz w:val="24"/>
          <w:szCs w:val="24"/>
        </w:rPr>
        <w:t xml:space="preserve">”. Jednostki OSP oferowały pomoc mieszkańcom m.in. w kwestii zrobienia zakupów i dostarczenia żywności, Panie z Kół Gospodyń Wiejskich szyły maseczki wielokrotnego użytku. Wszystkie organizacje włączyły się w akcję niesienia pomocy potrzebującym i starszym w czasie pandemii. We współpracy ze Starostwem Kazimierskim oraz Świętokrzyskim Urzędem Wojewódzkim w Kielcach Gmina Skalbmierz pozyskała środki do walki z wirusem Sars-Cov-2.    </w:t>
      </w:r>
    </w:p>
    <w:p w14:paraId="0225D2AF" w14:textId="2301A945" w:rsidR="00A60F66" w:rsidRPr="00A60F66" w:rsidRDefault="00BE3E4F" w:rsidP="00BE3E4F">
      <w:pPr>
        <w:spacing w:line="259" w:lineRule="auto"/>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br w:type="page"/>
      </w:r>
    </w:p>
    <w:p w14:paraId="276BCC8F" w14:textId="3D9B3A84" w:rsidR="001F1074" w:rsidRDefault="001F1074" w:rsidP="001F1074">
      <w:pPr>
        <w:pStyle w:val="Nagwek1"/>
        <w:numPr>
          <w:ilvl w:val="0"/>
          <w:numId w:val="1"/>
        </w:numPr>
      </w:pPr>
      <w:bookmarkStart w:id="59" w:name="_Toc73450055"/>
      <w:r>
        <w:lastRenderedPageBreak/>
        <w:t>Informacja w</w:t>
      </w:r>
      <w:r w:rsidRPr="001F1074">
        <w:t xml:space="preserve"> zakresie wykonania uchwał</w:t>
      </w:r>
      <w:bookmarkEnd w:id="59"/>
    </w:p>
    <w:p w14:paraId="04500690" w14:textId="0D186635" w:rsidR="001F1074" w:rsidRDefault="001F1074" w:rsidP="001F1074"/>
    <w:p w14:paraId="19221738" w14:textId="2597EA55"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Burmistrz Miasta i Gminy Skalbmierz wykonał 74 uchwały podjęte przez Radę Miejską </w:t>
      </w:r>
      <w:r w:rsidR="00A5287E">
        <w:rPr>
          <w:rFonts w:ascii="Times New Roman" w:hAnsi="Times New Roman" w:cs="Times New Roman"/>
          <w:sz w:val="24"/>
          <w:szCs w:val="24"/>
        </w:rPr>
        <w:br/>
      </w:r>
      <w:r w:rsidRPr="00A5287E">
        <w:rPr>
          <w:rFonts w:ascii="Times New Roman" w:hAnsi="Times New Roman" w:cs="Times New Roman"/>
          <w:sz w:val="24"/>
          <w:szCs w:val="24"/>
        </w:rPr>
        <w:t>w Skalbmierzu w tym 9 uchwał dotyczących budżetu Miasta i Gminy Skalbmierz na 2020 rok oraz 7 uchwał w sprawie Wieloletniej Prognozy Finansowej Miasta i Gminy Skalbmierz na lata 2020-2035.</w:t>
      </w:r>
    </w:p>
    <w:p w14:paraId="4BE1785D" w14:textId="50058EFA"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Wykonano uchwały:</w:t>
      </w:r>
    </w:p>
    <w:p w14:paraId="23D36A65" w14:textId="77777777"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Wieloletniej Prognozy Finansowej Miasta i Gminy Skalbmierz na lata 2020-2035;</w:t>
      </w:r>
    </w:p>
    <w:p w14:paraId="00A559AB" w14:textId="51FB64AE"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uchwalenia budżetu Miasta i Gminy Skalbmierz na 2020 rok;</w:t>
      </w:r>
    </w:p>
    <w:p w14:paraId="626DB8B4" w14:textId="77777777"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ustalenia stawek opłat za zajęcie pasa drogowego na cele niezwiązane z budową, przebudową, remontem i ochroną dróg gminnych na terenie Miasta i Gminy Skalbmierz;</w:t>
      </w:r>
    </w:p>
    <w:p w14:paraId="2653CB74" w14:textId="77777777"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rozpatrzenia petycji dotyczącej zmiany przepisów prawa miejscowego;</w:t>
      </w:r>
    </w:p>
    <w:p w14:paraId="77B0DBF5" w14:textId="77777777"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rozpatrzenia petycji dotyczącej zmiany przepisów prawa miejscowego;</w:t>
      </w:r>
    </w:p>
    <w:p w14:paraId="56F33665" w14:textId="2BF1135F"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określenia metody ustalenia opłaty za gospodarowanie odpadami komunalnymi </w:t>
      </w:r>
      <w:r w:rsidR="00A5287E">
        <w:rPr>
          <w:rFonts w:ascii="Times New Roman" w:hAnsi="Times New Roman" w:cs="Times New Roman"/>
          <w:sz w:val="24"/>
          <w:szCs w:val="24"/>
        </w:rPr>
        <w:br/>
      </w:r>
      <w:r w:rsidRPr="00A5287E">
        <w:rPr>
          <w:rFonts w:ascii="Times New Roman" w:hAnsi="Times New Roman" w:cs="Times New Roman"/>
          <w:sz w:val="24"/>
          <w:szCs w:val="24"/>
        </w:rPr>
        <w:t xml:space="preserve">i ustalenia wysokości tej opłaty, określenia stawki opłaty podwyższonej za gospodarowanie odpadami komunalnymi oraz zwolnienia w części opłaty za gospodarowanie odpadami komunalnymi właścicieli nieruchomości zabudowanych budynkami mieszkalnymi jednorodzinnymi kompostujących bioodpady stanowiące odpady komunalne </w:t>
      </w:r>
      <w:r w:rsidR="00A5287E">
        <w:rPr>
          <w:rFonts w:ascii="Times New Roman" w:hAnsi="Times New Roman" w:cs="Times New Roman"/>
          <w:sz w:val="24"/>
          <w:szCs w:val="24"/>
        </w:rPr>
        <w:br/>
      </w:r>
      <w:r w:rsidRPr="00A5287E">
        <w:rPr>
          <w:rFonts w:ascii="Times New Roman" w:hAnsi="Times New Roman" w:cs="Times New Roman"/>
          <w:sz w:val="24"/>
          <w:szCs w:val="24"/>
        </w:rPr>
        <w:t>w kompostowniku przydomowym   (2 uchwały);</w:t>
      </w:r>
    </w:p>
    <w:p w14:paraId="4B7AAC37" w14:textId="4CDF7A2B"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ustalenia ryczałtowej opłaty za gospodarowanie odpadami komunalnymi za rok od domku letniskowego lub od innej nieruchomości wykorzystywanej na cele rekreacyjno-wypoczynkowe;</w:t>
      </w:r>
    </w:p>
    <w:p w14:paraId="3C2D868F" w14:textId="31380333"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ustalenia wzoru deklaracji o wysokości opłaty za gospodarowanie odpadami komunalnymi składanych przez właścicieli nieruchomości położonych na terenie Gminy Skalbmierz;</w:t>
      </w:r>
    </w:p>
    <w:p w14:paraId="398FE7DA" w14:textId="4441F3EF"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terminu, częstotliwości i trybu uiszczania opłaty za gospodarowanie odpadami komunalnymi przez właścicieli nieruchomości, na których zamieszkują mieszkańcy;</w:t>
      </w:r>
    </w:p>
    <w:p w14:paraId="60BE701C" w14:textId="1BA2812A"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zamiaru i przyczyn podziału samorządowej instytucji kultury Placówki Upowszechniania Kultury w Skalbmierzu;</w:t>
      </w:r>
    </w:p>
    <w:p w14:paraId="04DFBAD1" w14:textId="3C837EC1"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uchwalenia planu pracy Rady Miejskiej w Skalbmierzu na 2020 rok;</w:t>
      </w:r>
    </w:p>
    <w:p w14:paraId="160E92D5" w14:textId="53CCD36D"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zatwierdzenia planów pracy stałych komisji Rady Miejskiej w Skalbmierzu na rok 2020;</w:t>
      </w:r>
    </w:p>
    <w:p w14:paraId="4823C3FA" w14:textId="73D7E545"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zmieniająca uchwałę w sprawie poboru podatku od nieruchomości, rolnego i leśnego w drodze inkasa, określenia inkasentów oraz wynagrodzenia za inkaso;</w:t>
      </w:r>
    </w:p>
    <w:p w14:paraId="1F223C6B" w14:textId="5A80DCD5"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zmiany uchwały w sprawie zarządzenia poboru opłat za zagospodarowanie odpadów komunalnych w drodze inkasa;</w:t>
      </w:r>
    </w:p>
    <w:p w14:paraId="7F748C3D" w14:textId="1CA4AF7F"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lastRenderedPageBreak/>
        <w:t>- w sprawie ustalenia ryczałtowej opłaty za gospodarowanie odpadami komunalnymi za rok od nieruchomości, na której znajduje się domek letniskowy lub innej nieruchomości wykorzystywanej na cele rekreacyjno-wypoczynkowe;</w:t>
      </w:r>
    </w:p>
    <w:p w14:paraId="35350948" w14:textId="74ED65FD"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ustalenia wzoru deklaracji o wysokości opłaty za gospodarowanie odpadami komunalnymi składanych przez właścicieli nieruchomości położonych na terenie Gminy Skalbmierz;</w:t>
      </w:r>
    </w:p>
    <w:p w14:paraId="4EB1D237" w14:textId="526E865B"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zmieniająca uchwałę w sprawie ustalenia stawek opłat za zajęcie pasa drogowego na cele niezwiązane z budową, przebudową, remontem i ochroną dróg gminnych na terenie Miasta i Gminy Skalbmierz;</w:t>
      </w:r>
    </w:p>
    <w:p w14:paraId="16DA77A0" w14:textId="75253D2D"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wyrażenia zgody na przedłużenie umowy najmu lokalu;</w:t>
      </w:r>
    </w:p>
    <w:p w14:paraId="562C0153" w14:textId="30A8EBAC"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przyjęcia „Programu opieki nad zwierzętami bezdomnymi oraz zapobiegania bezdomności zwierząt na terenie Miasta i Gminy Skalbmierz w roku 2020”;</w:t>
      </w:r>
    </w:p>
    <w:p w14:paraId="713BC2F0" w14:textId="5B65F6EE"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wyrażenia zgody na utworzenie miejsca okazjonalnie wykorzystywanego do kąpieli na terenie zbiornika retencyjno-rekreacyjnego „Skalbmierz” na rzekach Szarbiówce i Nidzicy;</w:t>
      </w:r>
    </w:p>
    <w:p w14:paraId="1CB25FB6" w14:textId="71BEF34E"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przedłużenia terminów płatności rat podatku od nieruchomości przedsiębiorcom, których płynność finansowa uległa pogorszeniu w związku z ponoszeniem negatywnych konsekwencji ekonomicznych z powodu COVID-19;</w:t>
      </w:r>
    </w:p>
    <w:p w14:paraId="020E799A" w14:textId="4588F84A"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szczególnych rozwiązań prawnych w zakresie udzielania ulg w spłacie należności cywilnoprawnych z tytułu najmu, dzierżawy lub użytkowania, przypadających Gminie Skalbmierz za okres stanu zagrożenia epidemicznego lub epidemii z powodu COVID-19;</w:t>
      </w:r>
    </w:p>
    <w:p w14:paraId="005BAA11" w14:textId="32A9F996"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zawarcia porozumienia międzygminnego dotyczącego współdziałania Gmin wchodzących w skład aglomeracji Kazimierza Wielka obejmującej gminę Kazimierza Wielka oraz Skalbmierz, przy realizacji zadania polegającego na aktualizacji obszaru i granic aglomeracji Kazimierza Wielka;</w:t>
      </w:r>
    </w:p>
    <w:p w14:paraId="57980C98" w14:textId="77777777"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rozpatrzenia petycji dotyczącej zmiany przepisów prawa miejscowego;</w:t>
      </w:r>
    </w:p>
    <w:p w14:paraId="7F27F974" w14:textId="3DD8CD01"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rozpatrzenia skargi na działalność Burmistrza Miasta i Gminy Skalbmierz;</w:t>
      </w:r>
    </w:p>
    <w:p w14:paraId="3B99C9B5" w14:textId="413D6D37"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przyjęcia „Strategii rozwoju </w:t>
      </w:r>
      <w:proofErr w:type="spellStart"/>
      <w:r w:rsidRPr="00A5287E">
        <w:rPr>
          <w:rFonts w:ascii="Times New Roman" w:hAnsi="Times New Roman" w:cs="Times New Roman"/>
          <w:sz w:val="24"/>
          <w:szCs w:val="24"/>
        </w:rPr>
        <w:t>elektromobilności</w:t>
      </w:r>
      <w:proofErr w:type="spellEnd"/>
      <w:r w:rsidRPr="00A5287E">
        <w:rPr>
          <w:rFonts w:ascii="Times New Roman" w:hAnsi="Times New Roman" w:cs="Times New Roman"/>
          <w:sz w:val="24"/>
          <w:szCs w:val="24"/>
        </w:rPr>
        <w:t xml:space="preserve"> dla Gminy Skalbmierz na lata 2019-2039”;</w:t>
      </w:r>
    </w:p>
    <w:p w14:paraId="15DBF441" w14:textId="61D32942"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podziału samorządowej instytucji kultury – Placówki Upowszechniania Kultury </w:t>
      </w:r>
      <w:r w:rsidR="00A5287E">
        <w:rPr>
          <w:rFonts w:ascii="Times New Roman" w:hAnsi="Times New Roman" w:cs="Times New Roman"/>
          <w:sz w:val="24"/>
          <w:szCs w:val="24"/>
        </w:rPr>
        <w:br/>
      </w:r>
      <w:r w:rsidRPr="00A5287E">
        <w:rPr>
          <w:rFonts w:ascii="Times New Roman" w:hAnsi="Times New Roman" w:cs="Times New Roman"/>
          <w:sz w:val="24"/>
          <w:szCs w:val="24"/>
        </w:rPr>
        <w:t>w Skalbmierzu na dwie instytucje kultury – Miejsko-Gminny Ośrodek Kultury w Skalbmierzu i Miejsko-Gminną Bibliotekę Publiczną w Skalbmierzu i nadania statutów dla obu instytucji;</w:t>
      </w:r>
    </w:p>
    <w:p w14:paraId="323630BD" w14:textId="7CE2B3D2"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sprzedaży w drodze bezprzetargowej nieruchomości położonej w obrębie Drożejowice;</w:t>
      </w:r>
    </w:p>
    <w:p w14:paraId="63F8954E" w14:textId="2019803E"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sprzedaży w drodze przetargu ustnego nieograniczonego nieruchomości położonej w obrębie Kózki;</w:t>
      </w:r>
    </w:p>
    <w:p w14:paraId="5284B896" w14:textId="0D59953B"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lastRenderedPageBreak/>
        <w:t xml:space="preserve">- w sprawie nabycia przez Gminę Skalbmierz nieruchomości położonej w obrębie 1 </w:t>
      </w:r>
      <w:proofErr w:type="spellStart"/>
      <w:r w:rsidRPr="00A5287E">
        <w:rPr>
          <w:rFonts w:ascii="Times New Roman" w:hAnsi="Times New Roman" w:cs="Times New Roman"/>
          <w:sz w:val="24"/>
          <w:szCs w:val="24"/>
        </w:rPr>
        <w:t>m.Skalbmierz</w:t>
      </w:r>
      <w:proofErr w:type="spellEnd"/>
      <w:r w:rsidRPr="00A5287E">
        <w:rPr>
          <w:rFonts w:ascii="Times New Roman" w:hAnsi="Times New Roman" w:cs="Times New Roman"/>
          <w:sz w:val="24"/>
          <w:szCs w:val="24"/>
        </w:rPr>
        <w:t>;</w:t>
      </w:r>
    </w:p>
    <w:p w14:paraId="48AA37DF" w14:textId="40BEAF95"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regulaminu korzystania z toalet publicznych obsługiwanych przez Gminę Skalbmierz;</w:t>
      </w:r>
    </w:p>
    <w:p w14:paraId="452E36A2" w14:textId="6E62B4FA"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udzielenia Burmistrzowi Miasta i Gminy Skalbmierz wotum zaufania;</w:t>
      </w:r>
    </w:p>
    <w:p w14:paraId="18F2CFC7" w14:textId="77777777"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zatwierdzenia sprawozdania finansowego wraz ze sprawozdaniem z wykonania budżetu Miasta i Gminy Skalbmierz za 2019 rok ;</w:t>
      </w:r>
    </w:p>
    <w:p w14:paraId="3619C07D" w14:textId="5BC5D075"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udzielenia Burmistrzowi Miasta i Gminy Skalbmierz absolutorium z tytułu wykonania budżetu za 2019 rok;</w:t>
      </w:r>
    </w:p>
    <w:p w14:paraId="14FA41EC" w14:textId="4EDAF93C"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trybu i sposobu powoływania i odwoływania członków Zespołu Interdyscyplinarnego </w:t>
      </w:r>
      <w:proofErr w:type="spellStart"/>
      <w:r w:rsidRPr="00A5287E">
        <w:rPr>
          <w:rFonts w:ascii="Times New Roman" w:hAnsi="Times New Roman" w:cs="Times New Roman"/>
          <w:sz w:val="24"/>
          <w:szCs w:val="24"/>
        </w:rPr>
        <w:t>ds.Przeciwdziałania</w:t>
      </w:r>
      <w:proofErr w:type="spellEnd"/>
      <w:r w:rsidRPr="00A5287E">
        <w:rPr>
          <w:rFonts w:ascii="Times New Roman" w:hAnsi="Times New Roman" w:cs="Times New Roman"/>
          <w:sz w:val="24"/>
          <w:szCs w:val="24"/>
        </w:rPr>
        <w:t xml:space="preserve"> Przemocy w Rodzinie oraz warunków jego funkcjonowania;</w:t>
      </w:r>
    </w:p>
    <w:p w14:paraId="5FBFAB49" w14:textId="0D9DD9E9"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wyrażenia zgody na zawarcie porozumienia pomiędzy Gminą Skalbmierz </w:t>
      </w:r>
      <w:r w:rsidR="00A5287E">
        <w:rPr>
          <w:rFonts w:ascii="Times New Roman" w:hAnsi="Times New Roman" w:cs="Times New Roman"/>
          <w:sz w:val="24"/>
          <w:szCs w:val="24"/>
        </w:rPr>
        <w:br/>
      </w:r>
      <w:r w:rsidRPr="00A5287E">
        <w:rPr>
          <w:rFonts w:ascii="Times New Roman" w:hAnsi="Times New Roman" w:cs="Times New Roman"/>
          <w:sz w:val="24"/>
          <w:szCs w:val="24"/>
        </w:rPr>
        <w:t>a Powiatem Kazimierskim w sprawie wspólnej realizacji projektu pn. Walka z epidemią COVID-19 na terenie powiatu kazimierskiego;</w:t>
      </w:r>
    </w:p>
    <w:p w14:paraId="571B0455" w14:textId="7BBD89F8"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regulaminu utrzymania czystości i porządku na terenie Miasta i Gminy Skalbmierz;</w:t>
      </w:r>
    </w:p>
    <w:p w14:paraId="42821189" w14:textId="3162F67E"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szczegółowego sposobu i zakresu świadczenia usług w zakresie odbierania odpadów komunalnych od właścicieli nieruchomości i zagospodarowania tych odpadów, w zamian za uiszczoną przez właściciela nieruchomości opłatę za gospodarowanie odpadami komunalnymi;</w:t>
      </w:r>
    </w:p>
    <w:p w14:paraId="12E79AC0" w14:textId="3C96FBF1"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zmieniająca uchwałę w sprawie zarządzenia poboru opłat za zagospodarowanie odpadów komunalnych w drodze inkasa  (2 uchwały);</w:t>
      </w:r>
    </w:p>
    <w:p w14:paraId="5A287364" w14:textId="77777777"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rozpatrzenia petycji dotyczącej poprawy bezpieczeństwa i usprawnienia komunikacji na </w:t>
      </w:r>
      <w:proofErr w:type="spellStart"/>
      <w:r w:rsidRPr="00A5287E">
        <w:rPr>
          <w:rFonts w:ascii="Times New Roman" w:hAnsi="Times New Roman" w:cs="Times New Roman"/>
          <w:sz w:val="24"/>
          <w:szCs w:val="24"/>
        </w:rPr>
        <w:t>ul.Ppor.Sokoła</w:t>
      </w:r>
      <w:proofErr w:type="spellEnd"/>
      <w:r w:rsidRPr="00A5287E">
        <w:rPr>
          <w:rFonts w:ascii="Times New Roman" w:hAnsi="Times New Roman" w:cs="Times New Roman"/>
          <w:sz w:val="24"/>
          <w:szCs w:val="24"/>
        </w:rPr>
        <w:t xml:space="preserve"> w Skalbmierzu ;</w:t>
      </w:r>
    </w:p>
    <w:p w14:paraId="5CDFB3A5" w14:textId="6F7E535E"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nabycia przez Gminę Skalbmierz nieruchomości położonej w obrębie 0010 Głotowo gm.</w:t>
      </w:r>
      <w:r w:rsidR="00A5287E">
        <w:rPr>
          <w:rFonts w:ascii="Times New Roman" w:hAnsi="Times New Roman" w:cs="Times New Roman"/>
          <w:sz w:val="24"/>
          <w:szCs w:val="24"/>
        </w:rPr>
        <w:t xml:space="preserve"> </w:t>
      </w:r>
      <w:r w:rsidRPr="00A5287E">
        <w:rPr>
          <w:rFonts w:ascii="Times New Roman" w:hAnsi="Times New Roman" w:cs="Times New Roman"/>
          <w:sz w:val="24"/>
          <w:szCs w:val="24"/>
        </w:rPr>
        <w:t>Dobre Miasto;</w:t>
      </w:r>
    </w:p>
    <w:p w14:paraId="0CFBA580" w14:textId="7857BA08"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zaciągnięcia pożyczki z Wojewódzkiego Funduszu Ochrony Środowiska </w:t>
      </w:r>
      <w:r w:rsidR="00A5287E">
        <w:rPr>
          <w:rFonts w:ascii="Times New Roman" w:hAnsi="Times New Roman" w:cs="Times New Roman"/>
          <w:sz w:val="24"/>
          <w:szCs w:val="24"/>
        </w:rPr>
        <w:br/>
      </w:r>
      <w:r w:rsidRPr="00A5287E">
        <w:rPr>
          <w:rFonts w:ascii="Times New Roman" w:hAnsi="Times New Roman" w:cs="Times New Roman"/>
          <w:sz w:val="24"/>
          <w:szCs w:val="24"/>
        </w:rPr>
        <w:t>i Gospodarki Wodnej w Kielcach;</w:t>
      </w:r>
    </w:p>
    <w:p w14:paraId="2D08C9D6" w14:textId="5C513CC0"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zmiany uchwały nr XXII/193/09 Rady Miejskiej w Skalbmierzu z dnia 17 grudnia 2009 r. w sprawie stawek opłaty targowej;</w:t>
      </w:r>
    </w:p>
    <w:p w14:paraId="4533E245" w14:textId="3394787A"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uchwalenia Statutu Gminy Skalbmierz;</w:t>
      </w:r>
    </w:p>
    <w:p w14:paraId="727C4E80" w14:textId="61DEBB48"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o zmianie uchwały w sprawie uchwalenia „Programu Rewitalizacji dla Gminy Skalbmierz”;</w:t>
      </w:r>
    </w:p>
    <w:p w14:paraId="25DC71BF" w14:textId="38C3A6A1"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zamiany nieruchomości położonych w obrębie Szarbia Zwierzyniecka;</w:t>
      </w:r>
    </w:p>
    <w:p w14:paraId="15047FEF" w14:textId="44DC306D"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utworzenia Klubu Seniora dla mieszkańców Miasta i Gminy Skalbmierz;</w:t>
      </w:r>
    </w:p>
    <w:p w14:paraId="68ACBB9A" w14:textId="4E3A9971"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szczegółowych zasad ponoszenia odpłatności za pobyt w Klubie Senior+ w Gminie Skalbmierz;</w:t>
      </w:r>
    </w:p>
    <w:p w14:paraId="45A60399" w14:textId="391D67B5"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lastRenderedPageBreak/>
        <w:t>- w sprawie obniżenia ceny skupu żyta do celów wymiaru podatku rolnego na 2021 rok;</w:t>
      </w:r>
    </w:p>
    <w:p w14:paraId="0CE4D9B4" w14:textId="3820548F"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wprowadzenia systemu monitoringu wizyjnego na terenie miasta i gminy Skalbmierz;</w:t>
      </w:r>
    </w:p>
    <w:p w14:paraId="42808F0E" w14:textId="4B58C891"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przyjęcia Gminnego Programu Profilaktyki i Rozwiązywania Problemów Alkoholowych oraz Przeciwdziałania Narkomanii na 2021 rok;</w:t>
      </w:r>
    </w:p>
    <w:p w14:paraId="58FCDC8F" w14:textId="28133B9E"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uchwalenia planu pracy Rady Miejskiej w Skalbmierzu na 2021 rok;</w:t>
      </w:r>
    </w:p>
    <w:p w14:paraId="77A636EF" w14:textId="77777777"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zatwierdzenia planów pracy stałych komisji rady miejskiej w Skalbmierzu na rok 2021 ;</w:t>
      </w:r>
    </w:p>
    <w:p w14:paraId="3E9658A0" w14:textId="04E2E72E"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nabycia przez Gminę Skalbmierz nieruchomości położonych w obrębie 3 </w:t>
      </w:r>
      <w:proofErr w:type="spellStart"/>
      <w:r w:rsidRPr="00A5287E">
        <w:rPr>
          <w:rFonts w:ascii="Times New Roman" w:hAnsi="Times New Roman" w:cs="Times New Roman"/>
          <w:sz w:val="24"/>
          <w:szCs w:val="24"/>
        </w:rPr>
        <w:t>m.Skalbmierz</w:t>
      </w:r>
      <w:proofErr w:type="spellEnd"/>
      <w:r w:rsidRPr="00A5287E">
        <w:rPr>
          <w:rFonts w:ascii="Times New Roman" w:hAnsi="Times New Roman" w:cs="Times New Roman"/>
          <w:sz w:val="24"/>
          <w:szCs w:val="24"/>
        </w:rPr>
        <w:t>;</w:t>
      </w:r>
    </w:p>
    <w:p w14:paraId="28D2B7E3" w14:textId="0FCB8DD4"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sprzedaży w drodze bezprzetargowej nieruchomości położonej w obrębie 3 </w:t>
      </w:r>
      <w:proofErr w:type="spellStart"/>
      <w:r w:rsidRPr="00A5287E">
        <w:rPr>
          <w:rFonts w:ascii="Times New Roman" w:hAnsi="Times New Roman" w:cs="Times New Roman"/>
          <w:sz w:val="24"/>
          <w:szCs w:val="24"/>
        </w:rPr>
        <w:t>m.Skalbmierz</w:t>
      </w:r>
      <w:proofErr w:type="spellEnd"/>
      <w:r w:rsidRPr="00A5287E">
        <w:rPr>
          <w:rFonts w:ascii="Times New Roman" w:hAnsi="Times New Roman" w:cs="Times New Roman"/>
          <w:sz w:val="24"/>
          <w:szCs w:val="24"/>
        </w:rPr>
        <w:t>;</w:t>
      </w:r>
    </w:p>
    <w:p w14:paraId="36E53710" w14:textId="0F0CC7C0" w:rsidR="001F1074" w:rsidRPr="00A5287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xml:space="preserve">- w sprawie sprzedaży w drodze przetargu ustnego nieograniczonego nieruchomości położonej w obrębie 1 </w:t>
      </w:r>
      <w:proofErr w:type="spellStart"/>
      <w:r w:rsidRPr="00A5287E">
        <w:rPr>
          <w:rFonts w:ascii="Times New Roman" w:hAnsi="Times New Roman" w:cs="Times New Roman"/>
          <w:sz w:val="24"/>
          <w:szCs w:val="24"/>
        </w:rPr>
        <w:t>m.Skalbmierz</w:t>
      </w:r>
      <w:proofErr w:type="spellEnd"/>
      <w:r w:rsidRPr="00A5287E">
        <w:rPr>
          <w:rFonts w:ascii="Times New Roman" w:hAnsi="Times New Roman" w:cs="Times New Roman"/>
          <w:sz w:val="24"/>
          <w:szCs w:val="24"/>
        </w:rPr>
        <w:t>;</w:t>
      </w:r>
    </w:p>
    <w:p w14:paraId="127E321D" w14:textId="5691986B" w:rsidR="00C721BE" w:rsidRDefault="001F1074" w:rsidP="00A5287E">
      <w:pPr>
        <w:jc w:val="both"/>
        <w:rPr>
          <w:rFonts w:ascii="Times New Roman" w:hAnsi="Times New Roman" w:cs="Times New Roman"/>
          <w:sz w:val="24"/>
          <w:szCs w:val="24"/>
        </w:rPr>
      </w:pPr>
      <w:r w:rsidRPr="00A5287E">
        <w:rPr>
          <w:rFonts w:ascii="Times New Roman" w:hAnsi="Times New Roman" w:cs="Times New Roman"/>
          <w:sz w:val="24"/>
          <w:szCs w:val="24"/>
        </w:rPr>
        <w:t>- w sprawie zmiany uchwały nr II/5/2018 Rady Miejskiej w Skalbmierzu z dnia 26 listopada 2018 roku.</w:t>
      </w:r>
    </w:p>
    <w:p w14:paraId="2D4E9A77" w14:textId="497CA4FC" w:rsidR="001F1074" w:rsidRPr="00C721BE" w:rsidRDefault="00C721BE" w:rsidP="00C721BE">
      <w:pPr>
        <w:spacing w:line="259" w:lineRule="auto"/>
        <w:rPr>
          <w:rFonts w:asciiTheme="majorHAnsi" w:eastAsiaTheme="majorEastAsia" w:hAnsiTheme="majorHAnsi" w:cstheme="majorBidi"/>
          <w:color w:val="2F5496" w:themeColor="accent1" w:themeShade="BF"/>
          <w:sz w:val="32"/>
          <w:szCs w:val="32"/>
        </w:rPr>
      </w:pPr>
      <w:r>
        <w:br w:type="page"/>
      </w:r>
    </w:p>
    <w:p w14:paraId="02CBEA66" w14:textId="7B6E2759" w:rsidR="00C721BE" w:rsidRPr="00C721BE" w:rsidRDefault="00C721BE" w:rsidP="00C721BE">
      <w:pPr>
        <w:pStyle w:val="Nagwek1"/>
        <w:numPr>
          <w:ilvl w:val="0"/>
          <w:numId w:val="1"/>
        </w:numPr>
      </w:pPr>
      <w:bookmarkStart w:id="60" w:name="_Toc73450056"/>
      <w:r>
        <w:lastRenderedPageBreak/>
        <w:t>Podsumowanie</w:t>
      </w:r>
      <w:bookmarkEnd w:id="60"/>
      <w:r>
        <w:t xml:space="preserve"> </w:t>
      </w:r>
    </w:p>
    <w:p w14:paraId="0E553916" w14:textId="77777777" w:rsidR="001F1074" w:rsidRDefault="001F1074" w:rsidP="001F1074"/>
    <w:p w14:paraId="57AC1A48" w14:textId="77777777" w:rsidR="00432313" w:rsidRDefault="00432313" w:rsidP="00432313">
      <w:pPr>
        <w:jc w:val="both"/>
      </w:pPr>
    </w:p>
    <w:p w14:paraId="79555D83" w14:textId="579BAEE5" w:rsidR="00432313" w:rsidRDefault="00C721BE" w:rsidP="00F770BE">
      <w:pPr>
        <w:spacing w:line="360" w:lineRule="auto"/>
        <w:ind w:firstLine="709"/>
        <w:jc w:val="both"/>
        <w:rPr>
          <w:rFonts w:ascii="Times New Roman" w:hAnsi="Times New Roman" w:cs="Times New Roman"/>
          <w:sz w:val="24"/>
          <w:szCs w:val="24"/>
        </w:rPr>
      </w:pPr>
      <w:r w:rsidRPr="00C721BE">
        <w:rPr>
          <w:rFonts w:ascii="Times New Roman" w:hAnsi="Times New Roman" w:cs="Times New Roman"/>
          <w:sz w:val="24"/>
          <w:szCs w:val="24"/>
        </w:rPr>
        <w:t>Zgodnie z art. 28 aa Ustawy z dnia 8 marca 1990 r. o samorządzie gminnym (tj. Dz.U.</w:t>
      </w:r>
      <w:r w:rsidR="00432313">
        <w:rPr>
          <w:rFonts w:ascii="Times New Roman" w:hAnsi="Times New Roman" w:cs="Times New Roman"/>
          <w:sz w:val="24"/>
          <w:szCs w:val="24"/>
        </w:rPr>
        <w:t xml:space="preserve"> </w:t>
      </w:r>
      <w:r w:rsidRPr="00C721BE">
        <w:rPr>
          <w:rFonts w:ascii="Times New Roman" w:hAnsi="Times New Roman" w:cs="Times New Roman"/>
          <w:sz w:val="24"/>
          <w:szCs w:val="24"/>
        </w:rPr>
        <w:t>z 2020 r. poz. 713 z późn. zm.) przedstawiamy podczas sesji absolutoryjnej dokument pn.</w:t>
      </w:r>
      <w:r w:rsidR="00432313">
        <w:rPr>
          <w:rFonts w:ascii="Times New Roman" w:hAnsi="Times New Roman" w:cs="Times New Roman"/>
          <w:sz w:val="24"/>
          <w:szCs w:val="24"/>
        </w:rPr>
        <w:t xml:space="preserve"> </w:t>
      </w:r>
      <w:r w:rsidRPr="00C721BE">
        <w:rPr>
          <w:rFonts w:ascii="Times New Roman" w:hAnsi="Times New Roman" w:cs="Times New Roman"/>
          <w:sz w:val="24"/>
          <w:szCs w:val="24"/>
        </w:rPr>
        <w:t xml:space="preserve">„Raport o stanie Gminy </w:t>
      </w:r>
      <w:r w:rsidR="00432313">
        <w:rPr>
          <w:rFonts w:ascii="Times New Roman" w:hAnsi="Times New Roman" w:cs="Times New Roman"/>
          <w:sz w:val="24"/>
          <w:szCs w:val="24"/>
        </w:rPr>
        <w:t>Skalbmierz</w:t>
      </w:r>
      <w:r w:rsidRPr="00C721BE">
        <w:rPr>
          <w:rFonts w:ascii="Times New Roman" w:hAnsi="Times New Roman" w:cs="Times New Roman"/>
          <w:sz w:val="24"/>
          <w:szCs w:val="24"/>
        </w:rPr>
        <w:t xml:space="preserve"> za 2020 r.”. Celem przygotowania niniejszego raportu jest</w:t>
      </w:r>
      <w:r w:rsidR="00432313">
        <w:rPr>
          <w:rFonts w:ascii="Times New Roman" w:hAnsi="Times New Roman" w:cs="Times New Roman"/>
          <w:sz w:val="24"/>
          <w:szCs w:val="24"/>
        </w:rPr>
        <w:t xml:space="preserve"> </w:t>
      </w:r>
      <w:r w:rsidRPr="00C721BE">
        <w:rPr>
          <w:rFonts w:ascii="Times New Roman" w:hAnsi="Times New Roman" w:cs="Times New Roman"/>
          <w:sz w:val="24"/>
          <w:szCs w:val="24"/>
        </w:rPr>
        <w:t xml:space="preserve">uzyskanie dokładnego wglądu w sytuację gospodarczą i społeczną </w:t>
      </w:r>
      <w:r w:rsidR="00432313">
        <w:rPr>
          <w:rFonts w:ascii="Times New Roman" w:hAnsi="Times New Roman" w:cs="Times New Roman"/>
          <w:sz w:val="24"/>
          <w:szCs w:val="24"/>
        </w:rPr>
        <w:t>Miasta i Gminy Skalbmierz</w:t>
      </w:r>
      <w:r w:rsidRPr="00C721BE">
        <w:rPr>
          <w:rFonts w:ascii="Times New Roman" w:hAnsi="Times New Roman" w:cs="Times New Roman"/>
          <w:sz w:val="24"/>
          <w:szCs w:val="24"/>
        </w:rPr>
        <w:t xml:space="preserve"> oraz</w:t>
      </w:r>
      <w:r w:rsidR="00432313">
        <w:rPr>
          <w:rFonts w:ascii="Times New Roman" w:hAnsi="Times New Roman" w:cs="Times New Roman"/>
          <w:sz w:val="24"/>
          <w:szCs w:val="24"/>
        </w:rPr>
        <w:t xml:space="preserve"> </w:t>
      </w:r>
      <w:r w:rsidRPr="00C721BE">
        <w:rPr>
          <w:rFonts w:ascii="Times New Roman" w:hAnsi="Times New Roman" w:cs="Times New Roman"/>
          <w:sz w:val="24"/>
          <w:szCs w:val="24"/>
        </w:rPr>
        <w:t>wskazanie na działania podjęte w 2020 r. przez organ wykonawczy – Burmistrza Miasta</w:t>
      </w:r>
      <w:r w:rsidR="00432313">
        <w:rPr>
          <w:rFonts w:ascii="Times New Roman" w:hAnsi="Times New Roman" w:cs="Times New Roman"/>
          <w:sz w:val="24"/>
          <w:szCs w:val="24"/>
        </w:rPr>
        <w:t xml:space="preserve"> </w:t>
      </w:r>
      <w:r w:rsidR="00432313">
        <w:rPr>
          <w:rFonts w:ascii="Times New Roman" w:hAnsi="Times New Roman" w:cs="Times New Roman"/>
          <w:sz w:val="24"/>
          <w:szCs w:val="24"/>
        </w:rPr>
        <w:br/>
      </w:r>
      <w:r w:rsidRPr="00C721BE">
        <w:rPr>
          <w:rFonts w:ascii="Times New Roman" w:hAnsi="Times New Roman" w:cs="Times New Roman"/>
          <w:sz w:val="24"/>
          <w:szCs w:val="24"/>
        </w:rPr>
        <w:t>i Gminy S</w:t>
      </w:r>
      <w:r w:rsidR="00432313">
        <w:rPr>
          <w:rFonts w:ascii="Times New Roman" w:hAnsi="Times New Roman" w:cs="Times New Roman"/>
          <w:sz w:val="24"/>
          <w:szCs w:val="24"/>
        </w:rPr>
        <w:t>kalbmierz</w:t>
      </w:r>
      <w:r w:rsidRPr="00C721BE">
        <w:rPr>
          <w:rFonts w:ascii="Times New Roman" w:hAnsi="Times New Roman" w:cs="Times New Roman"/>
          <w:sz w:val="24"/>
          <w:szCs w:val="24"/>
        </w:rPr>
        <w:t>. W szczególności analizie poddana została realizacja budżetu,</w:t>
      </w:r>
      <w:r w:rsidR="00432313">
        <w:rPr>
          <w:rFonts w:ascii="Times New Roman" w:hAnsi="Times New Roman" w:cs="Times New Roman"/>
          <w:sz w:val="24"/>
          <w:szCs w:val="24"/>
        </w:rPr>
        <w:t xml:space="preserve"> </w:t>
      </w:r>
      <w:r w:rsidRPr="00C721BE">
        <w:rPr>
          <w:rFonts w:ascii="Times New Roman" w:hAnsi="Times New Roman" w:cs="Times New Roman"/>
          <w:sz w:val="24"/>
          <w:szCs w:val="24"/>
        </w:rPr>
        <w:t xml:space="preserve">programów i strategii oraz uchwał Rady Miejskiej w </w:t>
      </w:r>
      <w:r w:rsidR="00432313">
        <w:rPr>
          <w:rFonts w:ascii="Times New Roman" w:hAnsi="Times New Roman" w:cs="Times New Roman"/>
          <w:sz w:val="24"/>
          <w:szCs w:val="24"/>
        </w:rPr>
        <w:t>Skalbmierzu</w:t>
      </w:r>
      <w:r w:rsidRPr="00C721BE">
        <w:rPr>
          <w:rFonts w:ascii="Times New Roman" w:hAnsi="Times New Roman" w:cs="Times New Roman"/>
          <w:sz w:val="24"/>
          <w:szCs w:val="24"/>
        </w:rPr>
        <w:t>.</w:t>
      </w:r>
    </w:p>
    <w:p w14:paraId="32D7C33B" w14:textId="667D9834" w:rsidR="00F770BE" w:rsidRPr="00F770BE" w:rsidRDefault="00C721BE" w:rsidP="00F770BE">
      <w:pPr>
        <w:spacing w:line="360" w:lineRule="auto"/>
        <w:ind w:firstLine="709"/>
        <w:jc w:val="both"/>
        <w:rPr>
          <w:rFonts w:ascii="Times New Roman" w:hAnsi="Times New Roman" w:cs="Times New Roman"/>
          <w:sz w:val="24"/>
          <w:szCs w:val="24"/>
        </w:rPr>
      </w:pPr>
      <w:r w:rsidRPr="00C721BE">
        <w:rPr>
          <w:rFonts w:ascii="Times New Roman" w:hAnsi="Times New Roman" w:cs="Times New Roman"/>
          <w:sz w:val="24"/>
          <w:szCs w:val="24"/>
        </w:rPr>
        <w:t>Prezentowane dane o funkcjonowaniu Gminy S</w:t>
      </w:r>
      <w:r w:rsidR="00432313">
        <w:rPr>
          <w:rFonts w:ascii="Times New Roman" w:hAnsi="Times New Roman" w:cs="Times New Roman"/>
          <w:sz w:val="24"/>
          <w:szCs w:val="24"/>
        </w:rPr>
        <w:t>kalbmierz</w:t>
      </w:r>
      <w:r w:rsidRPr="00C721BE">
        <w:rPr>
          <w:rFonts w:ascii="Times New Roman" w:hAnsi="Times New Roman" w:cs="Times New Roman"/>
          <w:sz w:val="24"/>
          <w:szCs w:val="24"/>
        </w:rPr>
        <w:t xml:space="preserve"> zgromadzone zostały według stanu</w:t>
      </w:r>
      <w:r w:rsidR="00432313">
        <w:rPr>
          <w:rFonts w:ascii="Times New Roman" w:hAnsi="Times New Roman" w:cs="Times New Roman"/>
          <w:sz w:val="24"/>
          <w:szCs w:val="24"/>
        </w:rPr>
        <w:t xml:space="preserve"> </w:t>
      </w:r>
      <w:r w:rsidRPr="00C721BE">
        <w:rPr>
          <w:rFonts w:ascii="Times New Roman" w:hAnsi="Times New Roman" w:cs="Times New Roman"/>
          <w:sz w:val="24"/>
          <w:szCs w:val="24"/>
        </w:rPr>
        <w:t xml:space="preserve">na dzień 31 grudnia 2020 r. Raport został opracowany w oparciu o dokumenty będące </w:t>
      </w:r>
      <w:r w:rsidR="00432313">
        <w:rPr>
          <w:rFonts w:ascii="Times New Roman" w:hAnsi="Times New Roman" w:cs="Times New Roman"/>
          <w:sz w:val="24"/>
          <w:szCs w:val="24"/>
        </w:rPr>
        <w:br/>
      </w:r>
      <w:r w:rsidRPr="00C721BE">
        <w:rPr>
          <w:rFonts w:ascii="Times New Roman" w:hAnsi="Times New Roman" w:cs="Times New Roman"/>
          <w:sz w:val="24"/>
          <w:szCs w:val="24"/>
        </w:rPr>
        <w:t>w</w:t>
      </w:r>
      <w:r w:rsidR="00432313">
        <w:rPr>
          <w:rFonts w:ascii="Times New Roman" w:hAnsi="Times New Roman" w:cs="Times New Roman"/>
          <w:sz w:val="24"/>
          <w:szCs w:val="24"/>
        </w:rPr>
        <w:t xml:space="preserve"> </w:t>
      </w:r>
      <w:r w:rsidRPr="00C721BE">
        <w:rPr>
          <w:rFonts w:ascii="Times New Roman" w:hAnsi="Times New Roman" w:cs="Times New Roman"/>
          <w:sz w:val="24"/>
          <w:szCs w:val="24"/>
        </w:rPr>
        <w:t>posiadaniu Urzędu, w tym szereg sporządzanych i przekazywanych – również instytucjom</w:t>
      </w:r>
      <w:r w:rsidR="00432313">
        <w:rPr>
          <w:rFonts w:ascii="Times New Roman" w:hAnsi="Times New Roman" w:cs="Times New Roman"/>
          <w:sz w:val="24"/>
          <w:szCs w:val="24"/>
        </w:rPr>
        <w:t xml:space="preserve"> </w:t>
      </w:r>
      <w:r w:rsidRPr="00C721BE">
        <w:rPr>
          <w:rFonts w:ascii="Times New Roman" w:hAnsi="Times New Roman" w:cs="Times New Roman"/>
          <w:sz w:val="24"/>
          <w:szCs w:val="24"/>
        </w:rPr>
        <w:t>zewnętrznym – sprawozdań i raportów.</w:t>
      </w:r>
    </w:p>
    <w:sectPr w:rsidR="00F770BE" w:rsidRPr="00F770BE" w:rsidSect="00C721BE">
      <w:footerReference w:type="default" r:id="rId24"/>
      <w:pgSz w:w="11906" w:h="16838"/>
      <w:pgMar w:top="1134" w:right="1417" w:bottom="1417" w:left="1417" w:header="708" w:footer="708" w:gutter="0"/>
      <w:pgBorders w:offsetFrom="page">
        <w:top w:val="triple" w:sz="4" w:space="24" w:color="auto" w:shadow="1"/>
        <w:left w:val="triple" w:sz="4" w:space="24" w:color="auto" w:shadow="1"/>
        <w:bottom w:val="triple" w:sz="4" w:space="24" w:color="auto" w:shadow="1"/>
        <w:right w:val="trip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90487" w14:textId="77777777" w:rsidR="00442F68" w:rsidRDefault="00442F68" w:rsidP="00C721BE">
      <w:pPr>
        <w:spacing w:after="0" w:line="240" w:lineRule="auto"/>
      </w:pPr>
      <w:r>
        <w:separator/>
      </w:r>
    </w:p>
  </w:endnote>
  <w:endnote w:type="continuationSeparator" w:id="0">
    <w:p w14:paraId="6A0AD555" w14:textId="77777777" w:rsidR="00442F68" w:rsidRDefault="00442F68" w:rsidP="00C72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Arial Unicode MS'">
    <w:charset w:val="00"/>
    <w:family w:val="auto"/>
    <w:pitch w:val="default"/>
  </w:font>
  <w:font w:name="StarSymbol, 'Arial Unicode MS'">
    <w:charset w:val="00"/>
    <w:family w:val="auto"/>
    <w:pitch w:val="default"/>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ndale Sans UI">
    <w:charset w:val="00"/>
    <w:family w:val="auto"/>
    <w:pitch w:val="variable"/>
  </w:font>
  <w:font w:name="NSimSun">
    <w:panose1 w:val="02010609030101010101"/>
    <w:charset w:val="86"/>
    <w:family w:val="modern"/>
    <w:pitch w:val="fixed"/>
    <w:sig w:usb0="00000003" w:usb1="288F0000" w:usb2="00000016" w:usb3="00000000" w:csb0="00040001" w:csb1="00000000"/>
  </w:font>
  <w:font w:name="Microsoft YaHei">
    <w:panose1 w:val="020B0503020204020204"/>
    <w:charset w:val="86"/>
    <w:family w:val="swiss"/>
    <w:pitch w:val="variable"/>
    <w:sig w:usb0="A0000287" w:usb1="28CF3C52"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PS-BoldMT">
    <w:charset w:val="00"/>
    <w:family w:val="auto"/>
    <w:pitch w:val="default"/>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03562"/>
      <w:docPartObj>
        <w:docPartGallery w:val="Page Numbers (Bottom of Page)"/>
        <w:docPartUnique/>
      </w:docPartObj>
    </w:sdtPr>
    <w:sdtContent>
      <w:p w14:paraId="5A2207CB" w14:textId="04210EFA" w:rsidR="00C721BE" w:rsidRDefault="00C721BE">
        <w:pPr>
          <w:pStyle w:val="Stopka"/>
          <w:jc w:val="right"/>
        </w:pPr>
        <w:r>
          <w:fldChar w:fldCharType="begin"/>
        </w:r>
        <w:r>
          <w:instrText>PAGE   \* MERGEFORMAT</w:instrText>
        </w:r>
        <w:r>
          <w:fldChar w:fldCharType="separate"/>
        </w:r>
        <w:r>
          <w:t>2</w:t>
        </w:r>
        <w:r>
          <w:fldChar w:fldCharType="end"/>
        </w:r>
      </w:p>
    </w:sdtContent>
  </w:sdt>
  <w:p w14:paraId="6A1D9ECA" w14:textId="77777777" w:rsidR="00C721BE" w:rsidRDefault="00C721B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C01BF" w14:textId="77777777" w:rsidR="00442F68" w:rsidRDefault="00442F68" w:rsidP="00C721BE">
      <w:pPr>
        <w:spacing w:after="0" w:line="240" w:lineRule="auto"/>
      </w:pPr>
      <w:r>
        <w:separator/>
      </w:r>
    </w:p>
  </w:footnote>
  <w:footnote w:type="continuationSeparator" w:id="0">
    <w:p w14:paraId="03097BE3" w14:textId="77777777" w:rsidR="00442F68" w:rsidRDefault="00442F68" w:rsidP="00C72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15:restartNumberingAfterBreak="0">
    <w:nsid w:val="00000004"/>
    <w:multiLevelType w:val="multilevel"/>
    <w:tmpl w:val="00000004"/>
    <w:name w:val="WWNum4"/>
    <w:lvl w:ilvl="0">
      <w:start w:val="7"/>
      <w:numFmt w:val="upperRoman"/>
      <w:lvlText w:val="%1."/>
      <w:lvlJc w:val="left"/>
      <w:pPr>
        <w:tabs>
          <w:tab w:val="num" w:pos="0"/>
        </w:tabs>
        <w:ind w:left="1080" w:hanging="72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C7BF9"/>
    <w:multiLevelType w:val="hybridMultilevel"/>
    <w:tmpl w:val="C7581EE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20B1202"/>
    <w:multiLevelType w:val="hybridMultilevel"/>
    <w:tmpl w:val="21646E7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2E54828"/>
    <w:multiLevelType w:val="hybridMultilevel"/>
    <w:tmpl w:val="E6468F40"/>
    <w:lvl w:ilvl="0" w:tplc="DF94B8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4433294"/>
    <w:multiLevelType w:val="hybridMultilevel"/>
    <w:tmpl w:val="257449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C5114C"/>
    <w:multiLevelType w:val="multilevel"/>
    <w:tmpl w:val="81E46AAA"/>
    <w:styleLink w:val="WW8Num5"/>
    <w:lvl w:ilvl="0">
      <w:numFmt w:val="bullet"/>
      <w:lvlText w:val=""/>
      <w:lvlJc w:val="left"/>
      <w:pPr>
        <w:ind w:left="780" w:hanging="360"/>
      </w:pPr>
      <w:rPr>
        <w:rFonts w:ascii="Symbol" w:hAnsi="Symbol" w:cs="OpenSymbol, 'Arial Unicode MS'"/>
      </w:rPr>
    </w:lvl>
    <w:lvl w:ilvl="1">
      <w:numFmt w:val="bullet"/>
      <w:lvlText w:val="◦"/>
      <w:lvlJc w:val="left"/>
      <w:pPr>
        <w:ind w:left="1140" w:hanging="360"/>
      </w:pPr>
      <w:rPr>
        <w:rFonts w:ascii="OpenSymbol, 'Arial Unicode MS'" w:hAnsi="OpenSymbol, 'Arial Unicode MS'" w:cs="OpenSymbol, 'Arial Unicode MS'"/>
      </w:rPr>
    </w:lvl>
    <w:lvl w:ilvl="2">
      <w:numFmt w:val="bullet"/>
      <w:lvlText w:val="▪"/>
      <w:lvlJc w:val="left"/>
      <w:pPr>
        <w:ind w:left="1500" w:hanging="360"/>
      </w:pPr>
      <w:rPr>
        <w:rFonts w:ascii="OpenSymbol, 'Arial Unicode MS'" w:hAnsi="OpenSymbol, 'Arial Unicode MS'" w:cs="OpenSymbol, 'Arial Unicode MS'"/>
      </w:rPr>
    </w:lvl>
    <w:lvl w:ilvl="3">
      <w:numFmt w:val="bullet"/>
      <w:lvlText w:val=""/>
      <w:lvlJc w:val="left"/>
      <w:pPr>
        <w:ind w:left="1860" w:hanging="360"/>
      </w:pPr>
      <w:rPr>
        <w:rFonts w:ascii="Symbol" w:hAnsi="Symbol" w:cs="OpenSymbol, 'Arial Unicode MS'"/>
      </w:rPr>
    </w:lvl>
    <w:lvl w:ilvl="4">
      <w:numFmt w:val="bullet"/>
      <w:lvlText w:val="◦"/>
      <w:lvlJc w:val="left"/>
      <w:pPr>
        <w:ind w:left="2220" w:hanging="360"/>
      </w:pPr>
      <w:rPr>
        <w:rFonts w:ascii="OpenSymbol, 'Arial Unicode MS'" w:hAnsi="OpenSymbol, 'Arial Unicode MS'" w:cs="OpenSymbol, 'Arial Unicode MS'"/>
      </w:rPr>
    </w:lvl>
    <w:lvl w:ilvl="5">
      <w:numFmt w:val="bullet"/>
      <w:lvlText w:val="▪"/>
      <w:lvlJc w:val="left"/>
      <w:pPr>
        <w:ind w:left="2580" w:hanging="360"/>
      </w:pPr>
      <w:rPr>
        <w:rFonts w:ascii="OpenSymbol, 'Arial Unicode MS'" w:hAnsi="OpenSymbol, 'Arial Unicode MS'" w:cs="OpenSymbol, 'Arial Unicode MS'"/>
      </w:rPr>
    </w:lvl>
    <w:lvl w:ilvl="6">
      <w:numFmt w:val="bullet"/>
      <w:lvlText w:val=""/>
      <w:lvlJc w:val="left"/>
      <w:pPr>
        <w:ind w:left="2940" w:hanging="360"/>
      </w:pPr>
      <w:rPr>
        <w:rFonts w:ascii="Symbol" w:hAnsi="Symbol" w:cs="OpenSymbol, 'Arial Unicode MS'"/>
      </w:rPr>
    </w:lvl>
    <w:lvl w:ilvl="7">
      <w:numFmt w:val="bullet"/>
      <w:lvlText w:val="◦"/>
      <w:lvlJc w:val="left"/>
      <w:pPr>
        <w:ind w:left="3300" w:hanging="360"/>
      </w:pPr>
      <w:rPr>
        <w:rFonts w:ascii="OpenSymbol, 'Arial Unicode MS'" w:hAnsi="OpenSymbol, 'Arial Unicode MS'" w:cs="OpenSymbol, 'Arial Unicode MS'"/>
      </w:rPr>
    </w:lvl>
    <w:lvl w:ilvl="8">
      <w:numFmt w:val="bullet"/>
      <w:lvlText w:val="▪"/>
      <w:lvlJc w:val="left"/>
      <w:pPr>
        <w:ind w:left="3660" w:hanging="360"/>
      </w:pPr>
      <w:rPr>
        <w:rFonts w:ascii="OpenSymbol, 'Arial Unicode MS'" w:hAnsi="OpenSymbol, 'Arial Unicode MS'" w:cs="OpenSymbol, 'Arial Unicode MS'"/>
      </w:rPr>
    </w:lvl>
  </w:abstractNum>
  <w:abstractNum w:abstractNumId="11" w15:restartNumberingAfterBreak="0">
    <w:nsid w:val="0B5E55D0"/>
    <w:multiLevelType w:val="hybridMultilevel"/>
    <w:tmpl w:val="9AF2BFE8"/>
    <w:lvl w:ilvl="0" w:tplc="04150005">
      <w:start w:val="1"/>
      <w:numFmt w:val="bullet"/>
      <w:lvlText w:val=""/>
      <w:lvlJc w:val="left"/>
      <w:pPr>
        <w:ind w:left="1647" w:hanging="360"/>
      </w:pPr>
      <w:rPr>
        <w:rFonts w:ascii="Wingdings" w:hAnsi="Wingdings"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2" w15:restartNumberingAfterBreak="0">
    <w:nsid w:val="0C95697F"/>
    <w:multiLevelType w:val="hybridMultilevel"/>
    <w:tmpl w:val="2F948FE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0D7B4929"/>
    <w:multiLevelType w:val="multilevel"/>
    <w:tmpl w:val="D3ECA8EE"/>
    <w:styleLink w:val="WW8Num3"/>
    <w:lvl w:ilvl="0">
      <w:numFmt w:val="bullet"/>
      <w:lvlText w:val=""/>
      <w:lvlJc w:val="left"/>
      <w:pPr>
        <w:ind w:left="780" w:hanging="360"/>
      </w:pPr>
      <w:rPr>
        <w:rFonts w:ascii="Symbol" w:hAnsi="Symbol" w:cs="OpenSymbol, 'Arial Unicode MS'"/>
      </w:rPr>
    </w:lvl>
    <w:lvl w:ilvl="1">
      <w:numFmt w:val="bullet"/>
      <w:lvlText w:val="◦"/>
      <w:lvlJc w:val="left"/>
      <w:pPr>
        <w:ind w:left="1140" w:hanging="360"/>
      </w:pPr>
      <w:rPr>
        <w:rFonts w:ascii="OpenSymbol, 'Arial Unicode MS'" w:hAnsi="OpenSymbol, 'Arial Unicode MS'" w:cs="OpenSymbol, 'Arial Unicode MS'"/>
      </w:rPr>
    </w:lvl>
    <w:lvl w:ilvl="2">
      <w:numFmt w:val="bullet"/>
      <w:lvlText w:val="▪"/>
      <w:lvlJc w:val="left"/>
      <w:pPr>
        <w:ind w:left="1500" w:hanging="360"/>
      </w:pPr>
      <w:rPr>
        <w:rFonts w:ascii="OpenSymbol, 'Arial Unicode MS'" w:hAnsi="OpenSymbol, 'Arial Unicode MS'" w:cs="OpenSymbol, 'Arial Unicode MS'"/>
      </w:rPr>
    </w:lvl>
    <w:lvl w:ilvl="3">
      <w:numFmt w:val="bullet"/>
      <w:lvlText w:val=""/>
      <w:lvlJc w:val="left"/>
      <w:pPr>
        <w:ind w:left="1860" w:hanging="360"/>
      </w:pPr>
      <w:rPr>
        <w:rFonts w:ascii="Symbol" w:hAnsi="Symbol" w:cs="OpenSymbol, 'Arial Unicode MS'"/>
      </w:rPr>
    </w:lvl>
    <w:lvl w:ilvl="4">
      <w:numFmt w:val="bullet"/>
      <w:lvlText w:val="◦"/>
      <w:lvlJc w:val="left"/>
      <w:pPr>
        <w:ind w:left="2220" w:hanging="360"/>
      </w:pPr>
      <w:rPr>
        <w:rFonts w:ascii="OpenSymbol, 'Arial Unicode MS'" w:hAnsi="OpenSymbol, 'Arial Unicode MS'" w:cs="OpenSymbol, 'Arial Unicode MS'"/>
      </w:rPr>
    </w:lvl>
    <w:lvl w:ilvl="5">
      <w:numFmt w:val="bullet"/>
      <w:lvlText w:val="▪"/>
      <w:lvlJc w:val="left"/>
      <w:pPr>
        <w:ind w:left="2580" w:hanging="360"/>
      </w:pPr>
      <w:rPr>
        <w:rFonts w:ascii="OpenSymbol, 'Arial Unicode MS'" w:hAnsi="OpenSymbol, 'Arial Unicode MS'" w:cs="OpenSymbol, 'Arial Unicode MS'"/>
      </w:rPr>
    </w:lvl>
    <w:lvl w:ilvl="6">
      <w:numFmt w:val="bullet"/>
      <w:lvlText w:val=""/>
      <w:lvlJc w:val="left"/>
      <w:pPr>
        <w:ind w:left="2940" w:hanging="360"/>
      </w:pPr>
      <w:rPr>
        <w:rFonts w:ascii="Symbol" w:hAnsi="Symbol" w:cs="OpenSymbol, 'Arial Unicode MS'"/>
      </w:rPr>
    </w:lvl>
    <w:lvl w:ilvl="7">
      <w:numFmt w:val="bullet"/>
      <w:lvlText w:val="◦"/>
      <w:lvlJc w:val="left"/>
      <w:pPr>
        <w:ind w:left="3300" w:hanging="360"/>
      </w:pPr>
      <w:rPr>
        <w:rFonts w:ascii="OpenSymbol, 'Arial Unicode MS'" w:hAnsi="OpenSymbol, 'Arial Unicode MS'" w:cs="OpenSymbol, 'Arial Unicode MS'"/>
      </w:rPr>
    </w:lvl>
    <w:lvl w:ilvl="8">
      <w:numFmt w:val="bullet"/>
      <w:lvlText w:val="▪"/>
      <w:lvlJc w:val="left"/>
      <w:pPr>
        <w:ind w:left="3660" w:hanging="360"/>
      </w:pPr>
      <w:rPr>
        <w:rFonts w:ascii="OpenSymbol, 'Arial Unicode MS'" w:hAnsi="OpenSymbol, 'Arial Unicode MS'" w:cs="OpenSymbol, 'Arial Unicode MS'"/>
      </w:rPr>
    </w:lvl>
  </w:abstractNum>
  <w:abstractNum w:abstractNumId="14" w15:restartNumberingAfterBreak="0">
    <w:nsid w:val="11094904"/>
    <w:multiLevelType w:val="multilevel"/>
    <w:tmpl w:val="D48CB0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2C65CCB"/>
    <w:multiLevelType w:val="hybridMultilevel"/>
    <w:tmpl w:val="4F08356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183E3129"/>
    <w:multiLevelType w:val="hybridMultilevel"/>
    <w:tmpl w:val="62525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DB1C51"/>
    <w:multiLevelType w:val="multilevel"/>
    <w:tmpl w:val="300833D6"/>
    <w:styleLink w:val="WW8Num4"/>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8" w15:restartNumberingAfterBreak="0">
    <w:nsid w:val="1CEA0295"/>
    <w:multiLevelType w:val="hybridMultilevel"/>
    <w:tmpl w:val="E2823E0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D951BA0"/>
    <w:multiLevelType w:val="multilevel"/>
    <w:tmpl w:val="0AC2F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D47A61"/>
    <w:multiLevelType w:val="hybridMultilevel"/>
    <w:tmpl w:val="5EF2C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F217222"/>
    <w:multiLevelType w:val="hybridMultilevel"/>
    <w:tmpl w:val="7FF0A26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239D0586"/>
    <w:multiLevelType w:val="hybridMultilevel"/>
    <w:tmpl w:val="E550E9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4574F13"/>
    <w:multiLevelType w:val="hybridMultilevel"/>
    <w:tmpl w:val="E3D647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5E73B26"/>
    <w:multiLevelType w:val="hybridMultilevel"/>
    <w:tmpl w:val="9AE607D0"/>
    <w:lvl w:ilvl="0" w:tplc="C9EE610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29D46653"/>
    <w:multiLevelType w:val="hybridMultilevel"/>
    <w:tmpl w:val="BBDC9F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0377623"/>
    <w:multiLevelType w:val="hybridMultilevel"/>
    <w:tmpl w:val="2C005EA4"/>
    <w:lvl w:ilvl="0" w:tplc="F1D8A8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F06B00"/>
    <w:multiLevelType w:val="multilevel"/>
    <w:tmpl w:val="3AA892B8"/>
    <w:lvl w:ilvl="0">
      <w:start w:val="1"/>
      <w:numFmt w:val="decimal"/>
      <w:lvlText w:val="%1."/>
      <w:lvlJc w:val="left"/>
      <w:pPr>
        <w:ind w:left="927" w:hanging="360"/>
      </w:pPr>
      <w:rPr>
        <w:rFonts w:eastAsia="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3B2673F"/>
    <w:multiLevelType w:val="hybridMultilevel"/>
    <w:tmpl w:val="65F0FD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F735514"/>
    <w:multiLevelType w:val="hybridMultilevel"/>
    <w:tmpl w:val="62EA09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F817CD2"/>
    <w:multiLevelType w:val="hybridMultilevel"/>
    <w:tmpl w:val="992224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FB37A83"/>
    <w:multiLevelType w:val="hybridMultilevel"/>
    <w:tmpl w:val="5D26F620"/>
    <w:lvl w:ilvl="0" w:tplc="925C50B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0E95B4D"/>
    <w:multiLevelType w:val="hybridMultilevel"/>
    <w:tmpl w:val="B90220A8"/>
    <w:lvl w:ilvl="0" w:tplc="A820488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440E7F3B"/>
    <w:multiLevelType w:val="hybridMultilevel"/>
    <w:tmpl w:val="AD6C92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450655A"/>
    <w:multiLevelType w:val="hybridMultilevel"/>
    <w:tmpl w:val="E9108C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8494F53"/>
    <w:multiLevelType w:val="multilevel"/>
    <w:tmpl w:val="D1C2A858"/>
    <w:styleLink w:val="WW8Num1"/>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36" w15:restartNumberingAfterBreak="0">
    <w:nsid w:val="4860564D"/>
    <w:multiLevelType w:val="hybridMultilevel"/>
    <w:tmpl w:val="449697A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4AF85D74"/>
    <w:multiLevelType w:val="hybridMultilevel"/>
    <w:tmpl w:val="F34A268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4E1421E4"/>
    <w:multiLevelType w:val="hybridMultilevel"/>
    <w:tmpl w:val="5008C9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2874A84"/>
    <w:multiLevelType w:val="hybridMultilevel"/>
    <w:tmpl w:val="ACA83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2902C13"/>
    <w:multiLevelType w:val="hybridMultilevel"/>
    <w:tmpl w:val="34A8574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52DE6494"/>
    <w:multiLevelType w:val="hybridMultilevel"/>
    <w:tmpl w:val="AA4247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3390024"/>
    <w:multiLevelType w:val="hybridMultilevel"/>
    <w:tmpl w:val="4364CB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4C659F"/>
    <w:multiLevelType w:val="hybridMultilevel"/>
    <w:tmpl w:val="823A7C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8F71B8"/>
    <w:multiLevelType w:val="singleLevel"/>
    <w:tmpl w:val="588F71B8"/>
    <w:lvl w:ilvl="0">
      <w:start w:val="1"/>
      <w:numFmt w:val="decimal"/>
      <w:suff w:val="space"/>
      <w:lvlText w:val="%1."/>
      <w:lvlJc w:val="left"/>
    </w:lvl>
  </w:abstractNum>
  <w:abstractNum w:abstractNumId="45" w15:restartNumberingAfterBreak="0">
    <w:nsid w:val="5DB07225"/>
    <w:multiLevelType w:val="hybridMultilevel"/>
    <w:tmpl w:val="B1C2D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05853A1"/>
    <w:multiLevelType w:val="hybridMultilevel"/>
    <w:tmpl w:val="D9A2B6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6C7A9C"/>
    <w:multiLevelType w:val="multilevel"/>
    <w:tmpl w:val="2F0A06FA"/>
    <w:styleLink w:val="WW8Num2"/>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48" w15:restartNumberingAfterBreak="0">
    <w:nsid w:val="656A66A7"/>
    <w:multiLevelType w:val="hybridMultilevel"/>
    <w:tmpl w:val="D93A2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9373A2E"/>
    <w:multiLevelType w:val="hybridMultilevel"/>
    <w:tmpl w:val="7ED6689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6A701598"/>
    <w:multiLevelType w:val="hybridMultilevel"/>
    <w:tmpl w:val="F6104654"/>
    <w:lvl w:ilvl="0" w:tplc="412E0F5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E0507EF"/>
    <w:multiLevelType w:val="hybridMultilevel"/>
    <w:tmpl w:val="D4402E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1116317"/>
    <w:multiLevelType w:val="hybridMultilevel"/>
    <w:tmpl w:val="671638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1A7574F"/>
    <w:multiLevelType w:val="hybridMultilevel"/>
    <w:tmpl w:val="EA86B8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7C227CA"/>
    <w:multiLevelType w:val="hybridMultilevel"/>
    <w:tmpl w:val="63BC8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8233921"/>
    <w:multiLevelType w:val="hybridMultilevel"/>
    <w:tmpl w:val="B9440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8A06124"/>
    <w:multiLevelType w:val="hybridMultilevel"/>
    <w:tmpl w:val="B95699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A6431D5"/>
    <w:multiLevelType w:val="hybridMultilevel"/>
    <w:tmpl w:val="F22E6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AB13894"/>
    <w:multiLevelType w:val="hybridMultilevel"/>
    <w:tmpl w:val="8FD43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F9047E"/>
    <w:multiLevelType w:val="hybridMultilevel"/>
    <w:tmpl w:val="11BA582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1"/>
  </w:num>
  <w:num w:numId="2">
    <w:abstractNumId w:val="8"/>
  </w:num>
  <w:num w:numId="3">
    <w:abstractNumId w:val="51"/>
  </w:num>
  <w:num w:numId="4">
    <w:abstractNumId w:val="45"/>
  </w:num>
  <w:num w:numId="5">
    <w:abstractNumId w:val="43"/>
  </w:num>
  <w:num w:numId="6">
    <w:abstractNumId w:val="38"/>
  </w:num>
  <w:num w:numId="7">
    <w:abstractNumId w:val="50"/>
  </w:num>
  <w:num w:numId="8">
    <w:abstractNumId w:val="40"/>
  </w:num>
  <w:num w:numId="9">
    <w:abstractNumId w:val="7"/>
  </w:num>
  <w:num w:numId="10">
    <w:abstractNumId w:val="37"/>
  </w:num>
  <w:num w:numId="11">
    <w:abstractNumId w:val="6"/>
  </w:num>
  <w:num w:numId="12">
    <w:abstractNumId w:val="21"/>
  </w:num>
  <w:num w:numId="13">
    <w:abstractNumId w:val="15"/>
  </w:num>
  <w:num w:numId="14">
    <w:abstractNumId w:val="26"/>
  </w:num>
  <w:num w:numId="15">
    <w:abstractNumId w:val="32"/>
  </w:num>
  <w:num w:numId="16">
    <w:abstractNumId w:val="24"/>
  </w:num>
  <w:num w:numId="17">
    <w:abstractNumId w:val="48"/>
  </w:num>
  <w:num w:numId="18">
    <w:abstractNumId w:val="57"/>
  </w:num>
  <w:num w:numId="19">
    <w:abstractNumId w:val="16"/>
  </w:num>
  <w:num w:numId="20">
    <w:abstractNumId w:val="46"/>
  </w:num>
  <w:num w:numId="21">
    <w:abstractNumId w:val="29"/>
  </w:num>
  <w:num w:numId="22">
    <w:abstractNumId w:val="25"/>
  </w:num>
  <w:num w:numId="23">
    <w:abstractNumId w:val="23"/>
  </w:num>
  <w:num w:numId="24">
    <w:abstractNumId w:val="22"/>
  </w:num>
  <w:num w:numId="25">
    <w:abstractNumId w:val="19"/>
  </w:num>
  <w:num w:numId="26">
    <w:abstractNumId w:val="14"/>
    <w:lvlOverride w:ilvl="0">
      <w:startOverride w:val="1"/>
    </w:lvlOverride>
  </w:num>
  <w:num w:numId="27">
    <w:abstractNumId w:val="27"/>
  </w:num>
  <w:num w:numId="28">
    <w:abstractNumId w:val="27"/>
    <w:lvlOverride w:ilvl="0">
      <w:startOverride w:val="1"/>
    </w:lvlOverride>
  </w:num>
  <w:num w:numId="29">
    <w:abstractNumId w:val="36"/>
  </w:num>
  <w:num w:numId="30">
    <w:abstractNumId w:val="49"/>
  </w:num>
  <w:num w:numId="31">
    <w:abstractNumId w:val="11"/>
  </w:num>
  <w:num w:numId="32">
    <w:abstractNumId w:val="33"/>
  </w:num>
  <w:num w:numId="33">
    <w:abstractNumId w:val="52"/>
  </w:num>
  <w:num w:numId="34">
    <w:abstractNumId w:val="12"/>
  </w:num>
  <w:num w:numId="35">
    <w:abstractNumId w:val="59"/>
  </w:num>
  <w:num w:numId="36">
    <w:abstractNumId w:val="56"/>
  </w:num>
  <w:num w:numId="37">
    <w:abstractNumId w:val="44"/>
  </w:num>
  <w:num w:numId="38">
    <w:abstractNumId w:val="42"/>
  </w:num>
  <w:num w:numId="39">
    <w:abstractNumId w:val="28"/>
  </w:num>
  <w:num w:numId="40">
    <w:abstractNumId w:val="53"/>
  </w:num>
  <w:num w:numId="41">
    <w:abstractNumId w:val="34"/>
  </w:num>
  <w:num w:numId="42">
    <w:abstractNumId w:val="18"/>
  </w:num>
  <w:num w:numId="43">
    <w:abstractNumId w:val="39"/>
  </w:num>
  <w:num w:numId="44">
    <w:abstractNumId w:val="35"/>
  </w:num>
  <w:num w:numId="45">
    <w:abstractNumId w:val="47"/>
  </w:num>
  <w:num w:numId="46">
    <w:abstractNumId w:val="13"/>
  </w:num>
  <w:num w:numId="47">
    <w:abstractNumId w:val="17"/>
  </w:num>
  <w:num w:numId="48">
    <w:abstractNumId w:val="10"/>
  </w:num>
  <w:num w:numId="49">
    <w:abstractNumId w:val="35"/>
  </w:num>
  <w:num w:numId="50">
    <w:abstractNumId w:val="47"/>
  </w:num>
  <w:num w:numId="51">
    <w:abstractNumId w:val="13"/>
  </w:num>
  <w:num w:numId="52">
    <w:abstractNumId w:val="17"/>
  </w:num>
  <w:num w:numId="53">
    <w:abstractNumId w:val="10"/>
  </w:num>
  <w:num w:numId="54">
    <w:abstractNumId w:val="41"/>
  </w:num>
  <w:num w:numId="55">
    <w:abstractNumId w:val="9"/>
  </w:num>
  <w:num w:numId="56">
    <w:abstractNumId w:val="58"/>
  </w:num>
  <w:num w:numId="57">
    <w:abstractNumId w:val="55"/>
  </w:num>
  <w:num w:numId="58">
    <w:abstractNumId w:val="54"/>
  </w:num>
  <w:num w:numId="59">
    <w:abstractNumId w:val="20"/>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8F5"/>
    <w:rsid w:val="000348D9"/>
    <w:rsid w:val="00052FF5"/>
    <w:rsid w:val="000775E4"/>
    <w:rsid w:val="001029A8"/>
    <w:rsid w:val="00160DAC"/>
    <w:rsid w:val="0018475B"/>
    <w:rsid w:val="001F1074"/>
    <w:rsid w:val="00247679"/>
    <w:rsid w:val="002516D7"/>
    <w:rsid w:val="002B4B66"/>
    <w:rsid w:val="002C5403"/>
    <w:rsid w:val="003060D1"/>
    <w:rsid w:val="003A3AAF"/>
    <w:rsid w:val="003E2058"/>
    <w:rsid w:val="003E3A82"/>
    <w:rsid w:val="00406EC9"/>
    <w:rsid w:val="00432313"/>
    <w:rsid w:val="00442F68"/>
    <w:rsid w:val="004D3EDB"/>
    <w:rsid w:val="005B0B6F"/>
    <w:rsid w:val="005C6C39"/>
    <w:rsid w:val="006572B5"/>
    <w:rsid w:val="00685AE7"/>
    <w:rsid w:val="006E510A"/>
    <w:rsid w:val="006E58F5"/>
    <w:rsid w:val="007B4B17"/>
    <w:rsid w:val="008B202A"/>
    <w:rsid w:val="008B7B47"/>
    <w:rsid w:val="00904A91"/>
    <w:rsid w:val="00915FAA"/>
    <w:rsid w:val="00930787"/>
    <w:rsid w:val="00A440CA"/>
    <w:rsid w:val="00A5287E"/>
    <w:rsid w:val="00A60F66"/>
    <w:rsid w:val="00A8412D"/>
    <w:rsid w:val="00AC3CF3"/>
    <w:rsid w:val="00AE2E50"/>
    <w:rsid w:val="00B43863"/>
    <w:rsid w:val="00B63ECC"/>
    <w:rsid w:val="00B82476"/>
    <w:rsid w:val="00B92A6E"/>
    <w:rsid w:val="00B92C92"/>
    <w:rsid w:val="00BE3E4F"/>
    <w:rsid w:val="00C26D8C"/>
    <w:rsid w:val="00C61F86"/>
    <w:rsid w:val="00C721BE"/>
    <w:rsid w:val="00D063C6"/>
    <w:rsid w:val="00D24D7C"/>
    <w:rsid w:val="00D83E3B"/>
    <w:rsid w:val="00DE4D9D"/>
    <w:rsid w:val="00E13541"/>
    <w:rsid w:val="00E417BA"/>
    <w:rsid w:val="00E5057F"/>
    <w:rsid w:val="00E9196E"/>
    <w:rsid w:val="00EB436C"/>
    <w:rsid w:val="00EC39B9"/>
    <w:rsid w:val="00EE7F8D"/>
    <w:rsid w:val="00EF72C2"/>
    <w:rsid w:val="00F050C0"/>
    <w:rsid w:val="00F770BE"/>
    <w:rsid w:val="00FB4114"/>
    <w:rsid w:val="00FC27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AAA20"/>
  <w15:chartTrackingRefBased/>
  <w15:docId w15:val="{85BB9C69-FF92-41AD-A1AB-E44840C06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72C2"/>
    <w:pPr>
      <w:spacing w:line="276" w:lineRule="auto"/>
    </w:pPr>
    <w:rPr>
      <w:rFonts w:eastAsiaTheme="minorEastAsia"/>
      <w:sz w:val="21"/>
      <w:szCs w:val="21"/>
    </w:rPr>
  </w:style>
  <w:style w:type="paragraph" w:styleId="Nagwek1">
    <w:name w:val="heading 1"/>
    <w:basedOn w:val="Normalny"/>
    <w:next w:val="Normalny"/>
    <w:link w:val="Nagwek1Znak"/>
    <w:uiPriority w:val="9"/>
    <w:qFormat/>
    <w:rsid w:val="00D06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D063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F72C2"/>
    <w:rPr>
      <w:color w:val="0563C1" w:themeColor="hyperlink"/>
      <w:u w:val="single"/>
    </w:rPr>
  </w:style>
  <w:style w:type="character" w:customStyle="1" w:styleId="Nagwek1Znak">
    <w:name w:val="Nagłówek 1 Znak"/>
    <w:basedOn w:val="Domylnaczcionkaakapitu"/>
    <w:link w:val="Nagwek1"/>
    <w:uiPriority w:val="9"/>
    <w:rsid w:val="00D063C6"/>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D063C6"/>
    <w:rPr>
      <w:rFonts w:asciiTheme="majorHAnsi" w:eastAsiaTheme="majorEastAsia" w:hAnsiTheme="majorHAnsi" w:cstheme="majorBidi"/>
      <w:color w:val="2F5496" w:themeColor="accent1" w:themeShade="BF"/>
      <w:sz w:val="26"/>
      <w:szCs w:val="26"/>
    </w:rPr>
  </w:style>
  <w:style w:type="paragraph" w:customStyle="1" w:styleId="Standard">
    <w:name w:val="Standard"/>
    <w:rsid w:val="00EB436C"/>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Legenda">
    <w:name w:val="caption"/>
    <w:basedOn w:val="Normalny"/>
    <w:next w:val="Normalny"/>
    <w:uiPriority w:val="35"/>
    <w:unhideWhenUsed/>
    <w:qFormat/>
    <w:rsid w:val="006E510A"/>
    <w:pPr>
      <w:spacing w:after="200" w:line="240" w:lineRule="auto"/>
    </w:pPr>
    <w:rPr>
      <w:i/>
      <w:iCs/>
      <w:color w:val="44546A" w:themeColor="text2"/>
      <w:sz w:val="18"/>
      <w:szCs w:val="18"/>
    </w:rPr>
  </w:style>
  <w:style w:type="paragraph" w:styleId="Akapitzlist">
    <w:name w:val="List Paragraph"/>
    <w:basedOn w:val="Normalny"/>
    <w:uiPriority w:val="34"/>
    <w:qFormat/>
    <w:rsid w:val="00AC3CF3"/>
    <w:pPr>
      <w:ind w:left="720"/>
      <w:contextualSpacing/>
    </w:pPr>
  </w:style>
  <w:style w:type="paragraph" w:customStyle="1" w:styleId="Default">
    <w:name w:val="Default"/>
    <w:rsid w:val="00930787"/>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39"/>
    <w:rsid w:val="00A44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5">
    <w:name w:val="Plain Table 5"/>
    <w:basedOn w:val="Standardowy"/>
    <w:uiPriority w:val="45"/>
    <w:rsid w:val="00FB41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WW8Num1">
    <w:name w:val="WW8Num1"/>
    <w:basedOn w:val="Bezlisty"/>
    <w:rsid w:val="00E9196E"/>
    <w:pPr>
      <w:numPr>
        <w:numId w:val="44"/>
      </w:numPr>
    </w:pPr>
  </w:style>
  <w:style w:type="numbering" w:customStyle="1" w:styleId="WW8Num2">
    <w:name w:val="WW8Num2"/>
    <w:basedOn w:val="Bezlisty"/>
    <w:rsid w:val="00E9196E"/>
    <w:pPr>
      <w:numPr>
        <w:numId w:val="45"/>
      </w:numPr>
    </w:pPr>
  </w:style>
  <w:style w:type="numbering" w:customStyle="1" w:styleId="WW8Num3">
    <w:name w:val="WW8Num3"/>
    <w:basedOn w:val="Bezlisty"/>
    <w:rsid w:val="00E9196E"/>
    <w:pPr>
      <w:numPr>
        <w:numId w:val="46"/>
      </w:numPr>
    </w:pPr>
  </w:style>
  <w:style w:type="numbering" w:customStyle="1" w:styleId="WW8Num4">
    <w:name w:val="WW8Num4"/>
    <w:basedOn w:val="Bezlisty"/>
    <w:rsid w:val="00E9196E"/>
    <w:pPr>
      <w:numPr>
        <w:numId w:val="47"/>
      </w:numPr>
    </w:pPr>
  </w:style>
  <w:style w:type="numbering" w:customStyle="1" w:styleId="WW8Num5">
    <w:name w:val="WW8Num5"/>
    <w:basedOn w:val="Bezlisty"/>
    <w:rsid w:val="00E9196E"/>
    <w:pPr>
      <w:numPr>
        <w:numId w:val="48"/>
      </w:numPr>
    </w:pPr>
  </w:style>
  <w:style w:type="paragraph" w:styleId="Nagwekspisutreci">
    <w:name w:val="TOC Heading"/>
    <w:basedOn w:val="Nagwek1"/>
    <w:next w:val="Normalny"/>
    <w:uiPriority w:val="39"/>
    <w:unhideWhenUsed/>
    <w:qFormat/>
    <w:rsid w:val="00C721BE"/>
    <w:pPr>
      <w:spacing w:line="259" w:lineRule="auto"/>
      <w:outlineLvl w:val="9"/>
    </w:pPr>
    <w:rPr>
      <w:lang w:eastAsia="pl-PL"/>
    </w:rPr>
  </w:style>
  <w:style w:type="paragraph" w:styleId="Spistreci1">
    <w:name w:val="toc 1"/>
    <w:basedOn w:val="Normalny"/>
    <w:next w:val="Normalny"/>
    <w:autoRedefine/>
    <w:uiPriority w:val="39"/>
    <w:unhideWhenUsed/>
    <w:rsid w:val="00C721BE"/>
    <w:pPr>
      <w:spacing w:after="100"/>
    </w:pPr>
  </w:style>
  <w:style w:type="paragraph" w:styleId="Spistreci2">
    <w:name w:val="toc 2"/>
    <w:basedOn w:val="Normalny"/>
    <w:next w:val="Normalny"/>
    <w:autoRedefine/>
    <w:uiPriority w:val="39"/>
    <w:unhideWhenUsed/>
    <w:rsid w:val="00C721BE"/>
    <w:pPr>
      <w:spacing w:after="100"/>
      <w:ind w:left="210"/>
    </w:pPr>
  </w:style>
  <w:style w:type="paragraph" w:styleId="Nagwek">
    <w:name w:val="header"/>
    <w:basedOn w:val="Normalny"/>
    <w:link w:val="NagwekZnak"/>
    <w:uiPriority w:val="99"/>
    <w:unhideWhenUsed/>
    <w:rsid w:val="00C721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21BE"/>
    <w:rPr>
      <w:rFonts w:eastAsiaTheme="minorEastAsia"/>
      <w:sz w:val="21"/>
      <w:szCs w:val="21"/>
    </w:rPr>
  </w:style>
  <w:style w:type="paragraph" w:styleId="Stopka">
    <w:name w:val="footer"/>
    <w:basedOn w:val="Normalny"/>
    <w:link w:val="StopkaZnak"/>
    <w:uiPriority w:val="99"/>
    <w:unhideWhenUsed/>
    <w:rsid w:val="00C721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21BE"/>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sekretariat@skalbmierz.eu" TargetMode="External"/><Relationship Id="rId14" Type="http://schemas.openxmlformats.org/officeDocument/2006/relationships/chart" Target="charts/chart3.xml"/><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vert="horz" lIns="0" tIns="0" rIns="0" bIns="0"/>
          <a:lstStyle/>
          <a:p>
            <a:pPr marL="0" marR="0" indent="0" algn="ctr" defTabSz="914400" rtl="0" fontAlgn="auto" hangingPunct="1">
              <a:lnSpc>
                <a:spcPct val="100000"/>
              </a:lnSpc>
              <a:spcBef>
                <a:spcPts val="0"/>
              </a:spcBef>
              <a:spcAft>
                <a:spcPts val="0"/>
              </a:spcAft>
              <a:tabLst/>
              <a:defRPr lang="pl-PL" sz="1400" b="0" i="0" u="none" strike="noStrike" kern="1200" spc="0" baseline="0">
                <a:solidFill>
                  <a:srgbClr val="595959"/>
                </a:solidFill>
                <a:latin typeface="Calibri"/>
              </a:defRPr>
            </a:pPr>
            <a:r>
              <a:rPr lang="pl-PL" sz="1400" b="0" i="0" u="none" strike="noStrike" kern="1200" cap="none" spc="0" baseline="0">
                <a:solidFill>
                  <a:srgbClr val="595959"/>
                </a:solidFill>
                <a:uFillTx/>
                <a:latin typeface="Calibri"/>
              </a:rPr>
              <a:t>Liczba ludności na terenie Miasta i Gminy w latach </a:t>
            </a:r>
            <a:br>
              <a:rPr lang="pl-PL" sz="1400" b="0" i="0" u="none" strike="noStrike" kern="1200" cap="none" spc="0" baseline="0">
                <a:solidFill>
                  <a:srgbClr val="595959"/>
                </a:solidFill>
                <a:uFillTx/>
                <a:latin typeface="Calibri"/>
              </a:rPr>
            </a:br>
            <a:r>
              <a:rPr lang="pl-PL" sz="1400" b="0" i="0" u="none" strike="noStrike" kern="1200" cap="none" spc="0" baseline="0">
                <a:solidFill>
                  <a:srgbClr val="595959"/>
                </a:solidFill>
                <a:uFillTx/>
                <a:latin typeface="Calibri"/>
              </a:rPr>
              <a:t>2016-2020</a:t>
            </a:r>
            <a:br>
              <a:rPr lang="pl-PL" sz="1400" b="0" i="0" u="none" strike="noStrike" kern="1200" cap="none" spc="0" baseline="0">
                <a:solidFill>
                  <a:srgbClr val="595959"/>
                </a:solidFill>
                <a:uFillTx/>
                <a:latin typeface="Calibri"/>
              </a:rPr>
            </a:br>
            <a:endParaRPr lang="pl-PL" sz="1400" b="0" i="0" u="none" strike="noStrike" kern="1200" cap="none" spc="0" baseline="0">
              <a:solidFill>
                <a:srgbClr val="595959"/>
              </a:solidFill>
              <a:uFillTx/>
              <a:latin typeface="Calibri"/>
            </a:endParaRPr>
          </a:p>
        </c:rich>
      </c:tx>
      <c:overlay val="0"/>
      <c:spPr>
        <a:noFill/>
        <a:ln>
          <a:noFill/>
        </a:ln>
      </c:spPr>
    </c:title>
    <c:autoTitleDeleted val="0"/>
    <c:plotArea>
      <c:layout/>
      <c:barChart>
        <c:barDir val="col"/>
        <c:grouping val="clustered"/>
        <c:varyColors val="0"/>
        <c:ser>
          <c:idx val="0"/>
          <c:order val="0"/>
          <c:tx>
            <c:v>Kobiety</c:v>
          </c:tx>
          <c:spPr>
            <a:solidFill>
              <a:srgbClr val="4472C4"/>
            </a:solidFill>
            <a:ln>
              <a:noFill/>
            </a:ln>
          </c:spPr>
          <c:invertIfNegative val="0"/>
          <c:dPt>
            <c:idx val="0"/>
            <c:invertIfNegative val="0"/>
            <c:bubble3D val="0"/>
            <c:extLst>
              <c:ext xmlns:c16="http://schemas.microsoft.com/office/drawing/2014/chart" uri="{C3380CC4-5D6E-409C-BE32-E72D297353CC}">
                <c16:uniqueId val="{00000000-444A-4010-BD8A-BF3854C2F38C}"/>
              </c:ext>
            </c:extLst>
          </c:dPt>
          <c:dPt>
            <c:idx val="1"/>
            <c:invertIfNegative val="0"/>
            <c:bubble3D val="0"/>
            <c:extLst>
              <c:ext xmlns:c16="http://schemas.microsoft.com/office/drawing/2014/chart" uri="{C3380CC4-5D6E-409C-BE32-E72D297353CC}">
                <c16:uniqueId val="{00000001-444A-4010-BD8A-BF3854C2F38C}"/>
              </c:ext>
            </c:extLst>
          </c:dPt>
          <c:dPt>
            <c:idx val="2"/>
            <c:invertIfNegative val="0"/>
            <c:bubble3D val="0"/>
            <c:extLst>
              <c:ext xmlns:c16="http://schemas.microsoft.com/office/drawing/2014/chart" uri="{C3380CC4-5D6E-409C-BE32-E72D297353CC}">
                <c16:uniqueId val="{00000002-444A-4010-BD8A-BF3854C2F38C}"/>
              </c:ext>
            </c:extLst>
          </c:dPt>
          <c:dPt>
            <c:idx val="3"/>
            <c:invertIfNegative val="0"/>
            <c:bubble3D val="0"/>
            <c:extLst>
              <c:ext xmlns:c16="http://schemas.microsoft.com/office/drawing/2014/chart" uri="{C3380CC4-5D6E-409C-BE32-E72D297353CC}">
                <c16:uniqueId val="{00000003-444A-4010-BD8A-BF3854C2F38C}"/>
              </c:ext>
            </c:extLst>
          </c:dPt>
          <c:dPt>
            <c:idx val="4"/>
            <c:invertIfNegative val="0"/>
            <c:bubble3D val="0"/>
            <c:extLst>
              <c:ext xmlns:c16="http://schemas.microsoft.com/office/drawing/2014/chart" uri="{C3380CC4-5D6E-409C-BE32-E72D297353CC}">
                <c16:uniqueId val="{00000004-444A-4010-BD8A-BF3854C2F38C}"/>
              </c:ext>
            </c:extLst>
          </c:dPt>
          <c:dLbls>
            <c:dLbl>
              <c:idx val="0"/>
              <c:layout>
                <c:manualLayout>
                  <c:x val="-2.7778142315543888E-2"/>
                  <c:y val="-4.4649418822647224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44A-4010-BD8A-BF3854C2F38C}"/>
                </c:ext>
              </c:extLst>
            </c:dLbl>
            <c:dLbl>
              <c:idx val="1"/>
              <c:layout>
                <c:manualLayout>
                  <c:x val="-2.5463145231846007E-2"/>
                  <c:y val="-4.8319272590926055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44A-4010-BD8A-BF3854C2F38C}"/>
                </c:ext>
              </c:extLst>
            </c:dLbl>
            <c:dLbl>
              <c:idx val="2"/>
              <c:layout>
                <c:manualLayout>
                  <c:x val="-2.5462962962962965E-2"/>
                  <c:y val="-4.0326834145731738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44A-4010-BD8A-BF3854C2F38C}"/>
                </c:ext>
              </c:extLst>
            </c:dLbl>
            <c:dLbl>
              <c:idx val="3"/>
              <c:layout>
                <c:manualLayout>
                  <c:x val="-3.0092957130358755E-2"/>
                  <c:y val="-4.8253030871141078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44A-4010-BD8A-BF3854C2F38C}"/>
                </c:ext>
              </c:extLst>
            </c:dLbl>
            <c:dLbl>
              <c:idx val="4"/>
              <c:layout>
                <c:manualLayout>
                  <c:x val="-2.7777777777777901E-2"/>
                  <c:y val="-4.7865266841644827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444A-4010-BD8A-BF3854C2F38C}"/>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cat>
            <c:numLit>
              <c:formatCode>General</c:formatCode>
              <c:ptCount val="5"/>
              <c:pt idx="0">
                <c:v>2016</c:v>
              </c:pt>
              <c:pt idx="1">
                <c:v>2017</c:v>
              </c:pt>
              <c:pt idx="2">
                <c:v>2018</c:v>
              </c:pt>
              <c:pt idx="3">
                <c:v>2019</c:v>
              </c:pt>
              <c:pt idx="4">
                <c:v>2020</c:v>
              </c:pt>
            </c:numLit>
          </c:cat>
          <c:val>
            <c:numLit>
              <c:formatCode>General</c:formatCode>
              <c:ptCount val="5"/>
              <c:pt idx="0">
                <c:v>3316</c:v>
              </c:pt>
              <c:pt idx="1">
                <c:v>3289</c:v>
              </c:pt>
              <c:pt idx="2">
                <c:v>3284</c:v>
              </c:pt>
              <c:pt idx="3">
                <c:v>3283</c:v>
              </c:pt>
              <c:pt idx="4">
                <c:v>3248</c:v>
              </c:pt>
            </c:numLit>
          </c:val>
          <c:extLst>
            <c:ext xmlns:c16="http://schemas.microsoft.com/office/drawing/2014/chart" uri="{C3380CC4-5D6E-409C-BE32-E72D297353CC}">
              <c16:uniqueId val="{00000005-444A-4010-BD8A-BF3854C2F38C}"/>
            </c:ext>
          </c:extLst>
        </c:ser>
        <c:ser>
          <c:idx val="1"/>
          <c:order val="1"/>
          <c:tx>
            <c:v>Mężczyźni</c:v>
          </c:tx>
          <c:spPr>
            <a:solidFill>
              <a:srgbClr val="ED7D31"/>
            </a:solidFill>
            <a:ln>
              <a:noFill/>
            </a:ln>
          </c:spPr>
          <c:invertIfNegative val="0"/>
          <c:dPt>
            <c:idx val="3"/>
            <c:invertIfNegative val="0"/>
            <c:bubble3D val="0"/>
            <c:extLst>
              <c:ext xmlns:c16="http://schemas.microsoft.com/office/drawing/2014/chart" uri="{C3380CC4-5D6E-409C-BE32-E72D297353CC}">
                <c16:uniqueId val="{00000006-444A-4010-BD8A-BF3854C2F38C}"/>
              </c:ext>
            </c:extLst>
          </c:dPt>
          <c:dPt>
            <c:idx val="4"/>
            <c:invertIfNegative val="0"/>
            <c:bubble3D val="0"/>
            <c:extLst>
              <c:ext xmlns:c16="http://schemas.microsoft.com/office/drawing/2014/chart" uri="{C3380CC4-5D6E-409C-BE32-E72D297353CC}">
                <c16:uniqueId val="{00000007-444A-4010-BD8A-BF3854C2F38C}"/>
              </c:ext>
            </c:extLst>
          </c:dPt>
          <c:dLbls>
            <c:dLbl>
              <c:idx val="3"/>
              <c:layout>
                <c:manualLayout>
                  <c:x val="-6.9448089822105041E-3"/>
                  <c:y val="-4.36086114235720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44A-4010-BD8A-BF3854C2F38C}"/>
                </c:ext>
              </c:extLst>
            </c:dLbl>
            <c:dLbl>
              <c:idx val="4"/>
              <c:layout>
                <c:manualLayout>
                  <c:x val="-6.9444444444444198E-3"/>
                  <c:y val="-5.5248406449193821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44A-4010-BD8A-BF3854C2F38C}"/>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Lit>
              <c:formatCode>General</c:formatCode>
              <c:ptCount val="5"/>
              <c:pt idx="0">
                <c:v>2016</c:v>
              </c:pt>
              <c:pt idx="1">
                <c:v>2017</c:v>
              </c:pt>
              <c:pt idx="2">
                <c:v>2018</c:v>
              </c:pt>
              <c:pt idx="3">
                <c:v>2019</c:v>
              </c:pt>
              <c:pt idx="4">
                <c:v>2020</c:v>
              </c:pt>
            </c:numLit>
          </c:cat>
          <c:val>
            <c:numLit>
              <c:formatCode>General</c:formatCode>
              <c:ptCount val="5"/>
              <c:pt idx="0">
                <c:v>3292</c:v>
              </c:pt>
              <c:pt idx="1">
                <c:v>3286</c:v>
              </c:pt>
              <c:pt idx="2">
                <c:v>3264</c:v>
              </c:pt>
              <c:pt idx="3">
                <c:v>3222</c:v>
              </c:pt>
              <c:pt idx="4">
                <c:v>3198</c:v>
              </c:pt>
            </c:numLit>
          </c:val>
          <c:extLst>
            <c:ext xmlns:c16="http://schemas.microsoft.com/office/drawing/2014/chart" uri="{C3380CC4-5D6E-409C-BE32-E72D297353CC}">
              <c16:uniqueId val="{00000008-444A-4010-BD8A-BF3854C2F38C}"/>
            </c:ext>
          </c:extLst>
        </c:ser>
        <c:ser>
          <c:idx val="2"/>
          <c:order val="2"/>
          <c:tx>
            <c:v>Liczba mieszkańców Miasta i Gminy Skalbmierz</c:v>
          </c:tx>
          <c:spPr>
            <a:solidFill>
              <a:srgbClr val="A5A5A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Lit>
              <c:formatCode>General</c:formatCode>
              <c:ptCount val="5"/>
              <c:pt idx="0">
                <c:v>2016</c:v>
              </c:pt>
              <c:pt idx="1">
                <c:v>2017</c:v>
              </c:pt>
              <c:pt idx="2">
                <c:v>2018</c:v>
              </c:pt>
              <c:pt idx="3">
                <c:v>2019</c:v>
              </c:pt>
              <c:pt idx="4">
                <c:v>2020</c:v>
              </c:pt>
            </c:numLit>
          </c:cat>
          <c:val>
            <c:numLit>
              <c:formatCode>General</c:formatCode>
              <c:ptCount val="5"/>
              <c:pt idx="0">
                <c:v>6608</c:v>
              </c:pt>
              <c:pt idx="1">
                <c:v>6575</c:v>
              </c:pt>
              <c:pt idx="2">
                <c:v>6548</c:v>
              </c:pt>
              <c:pt idx="3">
                <c:v>6505</c:v>
              </c:pt>
              <c:pt idx="4">
                <c:v>6446</c:v>
              </c:pt>
            </c:numLit>
          </c:val>
          <c:extLst>
            <c:ext xmlns:c16="http://schemas.microsoft.com/office/drawing/2014/chart" uri="{C3380CC4-5D6E-409C-BE32-E72D297353CC}">
              <c16:uniqueId val="{00000009-444A-4010-BD8A-BF3854C2F38C}"/>
            </c:ext>
          </c:extLst>
        </c:ser>
        <c:dLbls>
          <c:showLegendKey val="0"/>
          <c:showVal val="0"/>
          <c:showCatName val="0"/>
          <c:showSerName val="0"/>
          <c:showPercent val="0"/>
          <c:showBubbleSize val="0"/>
        </c:dLbls>
        <c:gapWidth val="219"/>
        <c:overlap val="-27"/>
        <c:axId val="358538256"/>
        <c:axId val="358537928"/>
      </c:barChart>
      <c:valAx>
        <c:axId val="358537928"/>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PL"/>
          </a:p>
        </c:txPr>
        <c:crossAx val="358538256"/>
        <c:crosses val="autoZero"/>
        <c:crossBetween val="between"/>
      </c:valAx>
      <c:catAx>
        <c:axId val="35853825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1" i="0" u="none" strike="noStrike" kern="1200" baseline="0">
                <a:solidFill>
                  <a:srgbClr val="595959"/>
                </a:solidFill>
                <a:latin typeface="Calibri"/>
              </a:defRPr>
            </a:pPr>
            <a:endParaRPr lang="pl-PL"/>
          </a:p>
        </c:txPr>
        <c:crossAx val="35853792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900" b="1" i="0" u="none" strike="noStrike" kern="1200" baseline="0">
              <a:solidFill>
                <a:srgbClr val="595959"/>
              </a:solidFill>
              <a:latin typeface="Calibri"/>
            </a:defRPr>
          </a:pPr>
          <a:endParaRPr lang="pl-PL"/>
        </a:p>
      </c:txPr>
    </c:legend>
    <c:plotVisOnly val="1"/>
    <c:dispBlanksAs val="gap"/>
    <c:showDLblsOverMax val="0"/>
  </c:chart>
  <c:spPr>
    <a:solidFill>
      <a:srgbClr val="FFFFFF"/>
    </a:solidFill>
    <a:ln w="9528" cap="flat">
      <a:solidFill>
        <a:srgbClr val="4472C4"/>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400" b="1" i="0" u="none" strike="noStrike" kern="1200" cap="all" spc="50" baseline="0">
                <a:solidFill>
                  <a:srgbClr val="595959"/>
                </a:solidFill>
                <a:latin typeface="Calibri"/>
              </a:defRPr>
            </a:pPr>
            <a:r>
              <a:rPr lang="pl-PL" sz="1400" b="1" i="0" u="none" strike="noStrike" kern="1200" cap="all" spc="50" baseline="0">
                <a:solidFill>
                  <a:srgbClr val="595959"/>
                </a:solidFill>
                <a:uFillTx/>
                <a:latin typeface="Calibri"/>
              </a:rPr>
              <a:t>Liczba mieszkańców Miasta i gminy skalbmierz w 2020 roku z podziałem na: </a:t>
            </a:r>
          </a:p>
        </c:rich>
      </c:tx>
      <c:overlay val="0"/>
      <c:spPr>
        <a:noFill/>
        <a:ln>
          <a:noFill/>
        </a:ln>
      </c:spPr>
    </c:title>
    <c:autoTitleDeleted val="0"/>
    <c:plotArea>
      <c:layout/>
      <c:pieChart>
        <c:varyColors val="1"/>
        <c:ser>
          <c:idx val="0"/>
          <c:order val="0"/>
          <c:tx>
            <c:v>Liczba mieszkańców gminy</c:v>
          </c:tx>
          <c:dPt>
            <c:idx val="0"/>
            <c:bubble3D val="0"/>
            <c:spPr>
              <a:solidFill>
                <a:srgbClr val="4472C4"/>
              </a:solidFill>
              <a:ln>
                <a:noFill/>
              </a:ln>
            </c:spPr>
            <c:extLst>
              <c:ext xmlns:c16="http://schemas.microsoft.com/office/drawing/2014/chart" uri="{C3380CC4-5D6E-409C-BE32-E72D297353CC}">
                <c16:uniqueId val="{00000001-DC77-4AE5-B4F8-9587095CE045}"/>
              </c:ext>
            </c:extLst>
          </c:dPt>
          <c:dPt>
            <c:idx val="1"/>
            <c:bubble3D val="0"/>
            <c:spPr>
              <a:solidFill>
                <a:srgbClr val="ED7D31"/>
              </a:solidFill>
              <a:ln>
                <a:noFill/>
              </a:ln>
            </c:spPr>
            <c:extLst>
              <c:ext xmlns:c16="http://schemas.microsoft.com/office/drawing/2014/chart" uri="{C3380CC4-5D6E-409C-BE32-E72D297353CC}">
                <c16:uniqueId val="{00000003-DC77-4AE5-B4F8-9587095CE045}"/>
              </c:ext>
            </c:extLst>
          </c:dPt>
          <c:dPt>
            <c:idx val="2"/>
            <c:bubble3D val="0"/>
            <c:spPr>
              <a:solidFill>
                <a:srgbClr val="A5A5A5"/>
              </a:solidFill>
              <a:ln>
                <a:noFill/>
              </a:ln>
            </c:spPr>
            <c:extLst>
              <c:ext xmlns:c16="http://schemas.microsoft.com/office/drawing/2014/chart" uri="{C3380CC4-5D6E-409C-BE32-E72D297353CC}">
                <c16:uniqueId val="{00000005-DC77-4AE5-B4F8-9587095CE045}"/>
              </c:ext>
            </c:extLst>
          </c:dPt>
          <c:dLbls>
            <c:dLbl>
              <c:idx val="0"/>
              <c:layout>
                <c:manualLayout>
                  <c:x val="-9.156593101918592E-2"/>
                  <c:y val="4.4256808324491359E-2"/>
                </c:manualLayout>
              </c:layout>
              <c:tx>
                <c:rich>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r>
                      <a:rPr lang="en-US" sz="900" b="1" i="0" u="none" strike="noStrike" kern="1200" cap="none" spc="0" baseline="0">
                        <a:solidFill>
                          <a:srgbClr val="FFFFFF"/>
                        </a:solidFill>
                        <a:uFillTx/>
                        <a:latin typeface="Calibri"/>
                      </a:rPr>
                      <a:t>1387</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DC77-4AE5-B4F8-9587095CE045}"/>
                </c:ext>
              </c:extLst>
            </c:dLbl>
            <c:dLbl>
              <c:idx val="1"/>
              <c:layout>
                <c:manualLayout>
                  <c:x val="-6.9012975490739731E-2"/>
                  <c:y val="-0.26028480482492877"/>
                </c:manualLayout>
              </c:layout>
              <c:tx>
                <c:rich>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r>
                      <a:rPr lang="en-US" sz="900" b="1" i="0" u="none" strike="noStrike" kern="1200" cap="none" spc="0" baseline="0">
                        <a:solidFill>
                          <a:srgbClr val="FFFFFF"/>
                        </a:solidFill>
                        <a:uFillTx/>
                        <a:latin typeface="Calibri"/>
                      </a:rPr>
                      <a:t>3792</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3-DC77-4AE5-B4F8-9587095CE045}"/>
                </c:ext>
              </c:extLst>
            </c:dLbl>
            <c:dLbl>
              <c:idx val="2"/>
              <c:layout>
                <c:manualLayout>
                  <c:x val="3.3226682932239099E-2"/>
                  <c:y val="9.6488524040877877E-2"/>
                </c:manualLayout>
              </c:layout>
              <c:tx>
                <c:rich>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r>
                      <a:rPr lang="en-US" sz="900" b="1" i="0" u="none" strike="noStrike" kern="1200" cap="none" spc="0" baseline="0">
                        <a:solidFill>
                          <a:srgbClr val="FFFFFF"/>
                        </a:solidFill>
                        <a:uFillTx/>
                        <a:latin typeface="Calibri"/>
                      </a:rPr>
                      <a:t>1087</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5-DC77-4AE5-B4F8-9587095CE045}"/>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Lit>
              <c:ptCount val="3"/>
              <c:pt idx="0">
                <c:v>Osoby powyżej 60 roku życia</c:v>
              </c:pt>
              <c:pt idx="1">
                <c:v>Osoby w wieku od 18 do 60 roku życia</c:v>
              </c:pt>
              <c:pt idx="2">
                <c:v>Dzieci i młodzież do 18 roku życia</c:v>
              </c:pt>
            </c:strLit>
          </c:cat>
          <c:val>
            <c:numLit>
              <c:formatCode>General</c:formatCode>
              <c:ptCount val="3"/>
              <c:pt idx="0">
                <c:v>1387</c:v>
              </c:pt>
              <c:pt idx="1">
                <c:v>3972</c:v>
              </c:pt>
              <c:pt idx="2">
                <c:v>1087</c:v>
              </c:pt>
            </c:numLit>
          </c:val>
          <c:extLst>
            <c:ext xmlns:c16="http://schemas.microsoft.com/office/drawing/2014/chart" uri="{C3380CC4-5D6E-409C-BE32-E72D297353CC}">
              <c16:uniqueId val="{00000006-DC77-4AE5-B4F8-9587095CE045}"/>
            </c:ext>
          </c:extLst>
        </c:ser>
        <c:dLbls>
          <c:showLegendKey val="0"/>
          <c:showVal val="0"/>
          <c:showCatName val="0"/>
          <c:showSerName val="0"/>
          <c:showPercent val="0"/>
          <c:showBubbleSize val="0"/>
          <c:showLeaderLines val="1"/>
        </c:dLbls>
        <c:firstSliceAng val="0"/>
      </c:pieChart>
      <c:spPr>
        <a:noFill/>
        <a:ln>
          <a:noFill/>
        </a:ln>
      </c:spPr>
    </c:plotArea>
    <c:legend>
      <c:legendPos val="r"/>
      <c:overlay val="0"/>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400" b="1" i="0" u="none" strike="noStrike" kern="1200" cap="all" spc="50" baseline="0">
                <a:solidFill>
                  <a:srgbClr val="595959"/>
                </a:solidFill>
                <a:latin typeface="Calibri"/>
              </a:defRPr>
            </a:pPr>
            <a:r>
              <a:rPr lang="pl-PL" sz="1400" b="1" i="0" u="none" strike="noStrike" kern="1200" cap="all" spc="50" baseline="0">
                <a:solidFill>
                  <a:srgbClr val="595959"/>
                </a:solidFill>
                <a:uFillTx/>
                <a:latin typeface="Calibri"/>
              </a:rPr>
              <a:t>Liczba mieszkańców gminy w 2020 roku </a:t>
            </a:r>
          </a:p>
        </c:rich>
      </c:tx>
      <c:overlay val="0"/>
      <c:spPr>
        <a:noFill/>
        <a:ln>
          <a:noFill/>
        </a:ln>
      </c:spPr>
    </c:title>
    <c:autoTitleDeleted val="0"/>
    <c:plotArea>
      <c:layout/>
      <c:pieChart>
        <c:varyColors val="1"/>
        <c:ser>
          <c:idx val="0"/>
          <c:order val="0"/>
          <c:tx>
            <c:v>Liczba mieszkańców gminy</c:v>
          </c:tx>
          <c:dPt>
            <c:idx val="0"/>
            <c:bubble3D val="0"/>
            <c:spPr>
              <a:solidFill>
                <a:srgbClr val="4472C4"/>
              </a:solidFill>
              <a:ln>
                <a:noFill/>
              </a:ln>
            </c:spPr>
            <c:extLst>
              <c:ext xmlns:c16="http://schemas.microsoft.com/office/drawing/2014/chart" uri="{C3380CC4-5D6E-409C-BE32-E72D297353CC}">
                <c16:uniqueId val="{00000001-0406-4EA6-9D5A-12B8A18A6272}"/>
              </c:ext>
            </c:extLst>
          </c:dPt>
          <c:dPt>
            <c:idx val="1"/>
            <c:bubble3D val="0"/>
            <c:spPr>
              <a:solidFill>
                <a:srgbClr val="ED7D31"/>
              </a:solidFill>
              <a:ln>
                <a:noFill/>
              </a:ln>
            </c:spPr>
            <c:extLst>
              <c:ext xmlns:c16="http://schemas.microsoft.com/office/drawing/2014/chart" uri="{C3380CC4-5D6E-409C-BE32-E72D297353CC}">
                <c16:uniqueId val="{00000003-0406-4EA6-9D5A-12B8A18A6272}"/>
              </c:ext>
            </c:extLst>
          </c:dPt>
          <c:dLbls>
            <c:dLbl>
              <c:idx val="0"/>
              <c:layout>
                <c:manualLayout>
                  <c:x val="-0.12112435769472485"/>
                  <c:y val="-4.7758976936393527E-2"/>
                </c:manualLayout>
              </c:layout>
              <c:tx>
                <c:rich>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r>
                      <a:rPr lang="en-US" sz="900" b="1" i="0" u="none" strike="noStrike" kern="1200" cap="none" spc="0" baseline="0">
                        <a:solidFill>
                          <a:srgbClr val="FFFFFF"/>
                        </a:solidFill>
                        <a:uFillTx/>
                        <a:latin typeface="Calibri"/>
                      </a:rPr>
                      <a:t> 3198</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0406-4EA6-9D5A-12B8A18A6272}"/>
                </c:ext>
              </c:extLst>
            </c:dLbl>
            <c:dLbl>
              <c:idx val="1"/>
              <c:layout>
                <c:manualLayout>
                  <c:x val="8.797586041181471E-2"/>
                  <c:y val="-4.433685151058242E-2"/>
                </c:manualLayout>
              </c:layout>
              <c:tx>
                <c:rich>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r>
                      <a:rPr lang="en-US" sz="900" b="1" i="0" u="none" strike="noStrike" kern="1200" cap="none" spc="0" baseline="0">
                        <a:solidFill>
                          <a:srgbClr val="FFFFFF"/>
                        </a:solidFill>
                        <a:uFillTx/>
                        <a:latin typeface="Calibri"/>
                      </a:rPr>
                      <a:t> 3248</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3-0406-4EA6-9D5A-12B8A18A6272}"/>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Lit>
              <c:ptCount val="2"/>
              <c:pt idx="0">
                <c:v>Mężczyźni</c:v>
              </c:pt>
              <c:pt idx="1">
                <c:v>Kobiety</c:v>
              </c:pt>
            </c:strLit>
          </c:cat>
          <c:val>
            <c:numLit>
              <c:formatCode>General</c:formatCode>
              <c:ptCount val="2"/>
              <c:pt idx="0">
                <c:v>3198</c:v>
              </c:pt>
              <c:pt idx="1">
                <c:v>3248</c:v>
              </c:pt>
            </c:numLit>
          </c:val>
          <c:extLst>
            <c:ext xmlns:c16="http://schemas.microsoft.com/office/drawing/2014/chart" uri="{C3380CC4-5D6E-409C-BE32-E72D297353CC}">
              <c16:uniqueId val="{00000004-0406-4EA6-9D5A-12B8A18A6272}"/>
            </c:ext>
          </c:extLst>
        </c:ser>
        <c:dLbls>
          <c:showLegendKey val="0"/>
          <c:showVal val="0"/>
          <c:showCatName val="0"/>
          <c:showSerName val="0"/>
          <c:showPercent val="0"/>
          <c:showBubbleSize val="0"/>
          <c:showLeaderLines val="1"/>
        </c:dLbls>
        <c:firstSliceAng val="0"/>
      </c:pieChart>
      <c:spPr>
        <a:noFill/>
        <a:ln>
          <a:noFill/>
        </a:ln>
      </c:spPr>
    </c:plotArea>
    <c:legend>
      <c:legendPos val="r"/>
      <c:layout>
        <c:manualLayout>
          <c:xMode val="edge"/>
          <c:yMode val="edge"/>
          <c:x val="0.73849303168089908"/>
          <c:y val="0.48189013607341635"/>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PL"/>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vert="horz" lIns="0" tIns="0" rIns="0" bIns="0"/>
          <a:lstStyle/>
          <a:p>
            <a:pPr marL="0" marR="0" indent="0" algn="ctr" defTabSz="914400" rtl="0" fontAlgn="auto" hangingPunct="1">
              <a:lnSpc>
                <a:spcPct val="100000"/>
              </a:lnSpc>
              <a:spcBef>
                <a:spcPts val="0"/>
              </a:spcBef>
              <a:spcAft>
                <a:spcPts val="0"/>
              </a:spcAft>
              <a:tabLst/>
              <a:defRPr lang="pl-PL" sz="1400" b="0" i="0" u="none" strike="noStrike" kern="1200" spc="0" baseline="0">
                <a:solidFill>
                  <a:srgbClr val="595959"/>
                </a:solidFill>
                <a:latin typeface="Calibri"/>
              </a:defRPr>
            </a:pPr>
            <a:r>
              <a:rPr lang="pl-PL" sz="1400" b="0" i="0" u="none" strike="noStrike" kern="1200" cap="none" spc="0" baseline="0">
                <a:solidFill>
                  <a:srgbClr val="595959"/>
                </a:solidFill>
                <a:uFillTx/>
                <a:latin typeface="Calibri"/>
              </a:rPr>
              <a:t>Liczba mieszkańców z podziałem na zamieszkanie na terenie miasta i sołectw w latach 2016-2020</a:t>
            </a:r>
            <a:br>
              <a:rPr lang="pl-PL" sz="1400" b="0" i="0" u="none" strike="noStrike" kern="1200" cap="none" spc="0" baseline="0">
                <a:solidFill>
                  <a:srgbClr val="595959"/>
                </a:solidFill>
                <a:uFillTx/>
                <a:latin typeface="Calibri"/>
              </a:rPr>
            </a:br>
            <a:endParaRPr lang="pl-PL" sz="1400" b="0" i="0" u="none" strike="noStrike" kern="1200" cap="none" spc="0" baseline="0">
              <a:solidFill>
                <a:srgbClr val="595959"/>
              </a:solidFill>
              <a:uFillTx/>
              <a:latin typeface="Calibri"/>
            </a:endParaRPr>
          </a:p>
        </c:rich>
      </c:tx>
      <c:overlay val="0"/>
      <c:spPr>
        <a:noFill/>
        <a:ln>
          <a:noFill/>
        </a:ln>
      </c:spPr>
    </c:title>
    <c:autoTitleDeleted val="0"/>
    <c:plotArea>
      <c:layout/>
      <c:barChart>
        <c:barDir val="col"/>
        <c:grouping val="clustered"/>
        <c:varyColors val="0"/>
        <c:ser>
          <c:idx val="0"/>
          <c:order val="0"/>
          <c:tx>
            <c:v>Mieszkańcy miasta</c:v>
          </c:tx>
          <c:spPr>
            <a:solidFill>
              <a:srgbClr val="4472C4"/>
            </a:solidFill>
            <a:ln>
              <a:noFill/>
            </a:ln>
          </c:spPr>
          <c:invertIfNegative val="0"/>
          <c:dPt>
            <c:idx val="0"/>
            <c:invertIfNegative val="0"/>
            <c:bubble3D val="0"/>
            <c:extLst>
              <c:ext xmlns:c16="http://schemas.microsoft.com/office/drawing/2014/chart" uri="{C3380CC4-5D6E-409C-BE32-E72D297353CC}">
                <c16:uniqueId val="{00000001-CE7E-4F6C-AEF7-B63CE09813C5}"/>
              </c:ext>
            </c:extLst>
          </c:dPt>
          <c:dPt>
            <c:idx val="1"/>
            <c:invertIfNegative val="0"/>
            <c:bubble3D val="0"/>
            <c:extLst>
              <c:ext xmlns:c16="http://schemas.microsoft.com/office/drawing/2014/chart" uri="{C3380CC4-5D6E-409C-BE32-E72D297353CC}">
                <c16:uniqueId val="{00000002-CE7E-4F6C-AEF7-B63CE09813C5}"/>
              </c:ext>
            </c:extLst>
          </c:dPt>
          <c:dPt>
            <c:idx val="2"/>
            <c:invertIfNegative val="0"/>
            <c:bubble3D val="0"/>
            <c:extLst>
              <c:ext xmlns:c16="http://schemas.microsoft.com/office/drawing/2014/chart" uri="{C3380CC4-5D6E-409C-BE32-E72D297353CC}">
                <c16:uniqueId val="{00000003-CE7E-4F6C-AEF7-B63CE09813C5}"/>
              </c:ext>
            </c:extLst>
          </c:dPt>
          <c:dPt>
            <c:idx val="3"/>
            <c:invertIfNegative val="0"/>
            <c:bubble3D val="0"/>
            <c:extLst>
              <c:ext xmlns:c16="http://schemas.microsoft.com/office/drawing/2014/chart" uri="{C3380CC4-5D6E-409C-BE32-E72D297353CC}">
                <c16:uniqueId val="{00000004-CE7E-4F6C-AEF7-B63CE09813C5}"/>
              </c:ext>
            </c:extLst>
          </c:dPt>
          <c:dPt>
            <c:idx val="4"/>
            <c:invertIfNegative val="0"/>
            <c:bubble3D val="0"/>
            <c:extLst>
              <c:ext xmlns:c16="http://schemas.microsoft.com/office/drawing/2014/chart" uri="{C3380CC4-5D6E-409C-BE32-E72D297353CC}">
                <c16:uniqueId val="{00000005-CE7E-4F6C-AEF7-B63CE09813C5}"/>
              </c:ext>
            </c:extLst>
          </c:dPt>
          <c:dLbls>
            <c:dLbl>
              <c:idx val="0"/>
              <c:layout>
                <c:manualLayout>
                  <c:x val="-2.7777960046660832E-2"/>
                  <c:y val="-1.2087551556055565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E7E-4F6C-AEF7-B63CE09813C5}"/>
                </c:ext>
              </c:extLst>
            </c:dLbl>
            <c:dLbl>
              <c:idx val="1"/>
              <c:layout>
                <c:manualLayout>
                  <c:x val="-2.546296296296291E-2"/>
                  <c:y val="-1.6019872515935618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E7E-4F6C-AEF7-B63CE09813C5}"/>
                </c:ext>
              </c:extLst>
            </c:dLbl>
            <c:dLbl>
              <c:idx val="2"/>
              <c:layout>
                <c:manualLayout>
                  <c:x val="-2.5463145231846007E-2"/>
                  <c:y val="-1.5988313960754952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E7E-4F6C-AEF7-B63CE09813C5}"/>
                </c:ext>
              </c:extLst>
            </c:dLbl>
            <c:dLbl>
              <c:idx val="3"/>
              <c:layout>
                <c:manualLayout>
                  <c:x val="-3.0092957130358755E-2"/>
                  <c:y val="-1.5932695913010941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CE7E-4F6C-AEF7-B63CE09813C5}"/>
                </c:ext>
              </c:extLst>
            </c:dLbl>
            <c:dLbl>
              <c:idx val="4"/>
              <c:layout>
                <c:manualLayout>
                  <c:x val="-2.777777777777779E-2"/>
                  <c:y val="-1.5903637045369345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CE7E-4F6C-AEF7-B63CE09813C5}"/>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cat>
            <c:numLit>
              <c:formatCode>General</c:formatCode>
              <c:ptCount val="5"/>
              <c:pt idx="0">
                <c:v>2016</c:v>
              </c:pt>
              <c:pt idx="1">
                <c:v>2017</c:v>
              </c:pt>
              <c:pt idx="2">
                <c:v>2018</c:v>
              </c:pt>
              <c:pt idx="3">
                <c:v>2019</c:v>
              </c:pt>
              <c:pt idx="4">
                <c:v>2020</c:v>
              </c:pt>
            </c:numLit>
          </c:cat>
          <c:val>
            <c:numLit>
              <c:formatCode>General</c:formatCode>
              <c:ptCount val="5"/>
              <c:pt idx="0">
                <c:v>1286</c:v>
              </c:pt>
              <c:pt idx="1">
                <c:v>1275</c:v>
              </c:pt>
              <c:pt idx="2">
                <c:v>1265</c:v>
              </c:pt>
              <c:pt idx="3">
                <c:v>1248</c:v>
              </c:pt>
              <c:pt idx="4">
                <c:v>1239</c:v>
              </c:pt>
            </c:numLit>
          </c:val>
          <c:extLst>
            <c:ext xmlns:c16="http://schemas.microsoft.com/office/drawing/2014/chart" uri="{C3380CC4-5D6E-409C-BE32-E72D297353CC}">
              <c16:uniqueId val="{00000006-CE7E-4F6C-AEF7-B63CE09813C5}"/>
            </c:ext>
          </c:extLst>
        </c:ser>
        <c:ser>
          <c:idx val="1"/>
          <c:order val="1"/>
          <c:tx>
            <c:v>Mieszkańcy sołectw</c:v>
          </c:tx>
          <c:spPr>
            <a:solidFill>
              <a:srgbClr val="ED7D31"/>
            </a:solidFill>
            <a:ln>
              <a:noFill/>
            </a:ln>
          </c:spPr>
          <c:invertIfNegative val="0"/>
          <c:dPt>
            <c:idx val="3"/>
            <c:invertIfNegative val="0"/>
            <c:bubble3D val="0"/>
            <c:extLst>
              <c:ext xmlns:c16="http://schemas.microsoft.com/office/drawing/2014/chart" uri="{C3380CC4-5D6E-409C-BE32-E72D297353CC}">
                <c16:uniqueId val="{00000007-CE7E-4F6C-AEF7-B63CE09813C5}"/>
              </c:ext>
            </c:extLst>
          </c:dPt>
          <c:dPt>
            <c:idx val="4"/>
            <c:invertIfNegative val="0"/>
            <c:bubble3D val="0"/>
            <c:extLst>
              <c:ext xmlns:c16="http://schemas.microsoft.com/office/drawing/2014/chart" uri="{C3380CC4-5D6E-409C-BE32-E72D297353CC}">
                <c16:uniqueId val="{00000008-CE7E-4F6C-AEF7-B63CE09813C5}"/>
              </c:ext>
            </c:extLst>
          </c:dPt>
          <c:dLbls>
            <c:dLbl>
              <c:idx val="3"/>
              <c:layout>
                <c:manualLayout>
                  <c:x val="-6.9448089822106152E-3"/>
                  <c:y val="-4.077646544181978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E7E-4F6C-AEF7-B63CE09813C5}"/>
                </c:ext>
              </c:extLst>
            </c:dLbl>
            <c:dLbl>
              <c:idx val="4"/>
              <c:layout>
                <c:manualLayout>
                  <c:x val="-6.9444444444445308E-3"/>
                  <c:y val="-3.6646981627296571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E7E-4F6C-AEF7-B63CE09813C5}"/>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Lit>
              <c:formatCode>General</c:formatCode>
              <c:ptCount val="5"/>
              <c:pt idx="0">
                <c:v>2016</c:v>
              </c:pt>
              <c:pt idx="1">
                <c:v>2017</c:v>
              </c:pt>
              <c:pt idx="2">
                <c:v>2018</c:v>
              </c:pt>
              <c:pt idx="3">
                <c:v>2019</c:v>
              </c:pt>
              <c:pt idx="4">
                <c:v>2020</c:v>
              </c:pt>
            </c:numLit>
          </c:cat>
          <c:val>
            <c:numLit>
              <c:formatCode>General</c:formatCode>
              <c:ptCount val="5"/>
              <c:pt idx="0">
                <c:v>5322</c:v>
              </c:pt>
              <c:pt idx="1">
                <c:v>5300</c:v>
              </c:pt>
              <c:pt idx="2">
                <c:v>5283</c:v>
              </c:pt>
              <c:pt idx="3">
                <c:v>5257</c:v>
              </c:pt>
              <c:pt idx="4">
                <c:v>5207</c:v>
              </c:pt>
            </c:numLit>
          </c:val>
          <c:extLst>
            <c:ext xmlns:c16="http://schemas.microsoft.com/office/drawing/2014/chart" uri="{C3380CC4-5D6E-409C-BE32-E72D297353CC}">
              <c16:uniqueId val="{00000009-CE7E-4F6C-AEF7-B63CE09813C5}"/>
            </c:ext>
          </c:extLst>
        </c:ser>
        <c:dLbls>
          <c:showLegendKey val="0"/>
          <c:showVal val="0"/>
          <c:showCatName val="0"/>
          <c:showSerName val="0"/>
          <c:showPercent val="0"/>
          <c:showBubbleSize val="0"/>
        </c:dLbls>
        <c:gapWidth val="219"/>
        <c:overlap val="-27"/>
        <c:axId val="356840416"/>
        <c:axId val="356839760"/>
      </c:barChart>
      <c:valAx>
        <c:axId val="356839760"/>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PL"/>
          </a:p>
        </c:txPr>
        <c:crossAx val="356840416"/>
        <c:crosses val="autoZero"/>
        <c:crossBetween val="between"/>
      </c:valAx>
      <c:catAx>
        <c:axId val="35684041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1" i="0" u="none" strike="noStrike" kern="1200" baseline="0">
                <a:solidFill>
                  <a:srgbClr val="595959"/>
                </a:solidFill>
                <a:latin typeface="Calibri"/>
              </a:defRPr>
            </a:pPr>
            <a:endParaRPr lang="pl-PL"/>
          </a:p>
        </c:txPr>
        <c:crossAx val="35683976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900" b="1" i="0" u="none" strike="noStrike" kern="1200" baseline="0">
              <a:solidFill>
                <a:srgbClr val="595959"/>
              </a:solidFill>
              <a:latin typeface="Calibri"/>
            </a:defRPr>
          </a:pPr>
          <a:endParaRPr lang="pl-PL"/>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vert="horz" lIns="0" tIns="0" rIns="0" bIns="0"/>
          <a:lstStyle/>
          <a:p>
            <a:pPr marL="0" marR="0" indent="0" algn="ctr" defTabSz="914400" rtl="0" fontAlgn="auto" hangingPunct="1">
              <a:lnSpc>
                <a:spcPct val="100000"/>
              </a:lnSpc>
              <a:spcBef>
                <a:spcPts val="0"/>
              </a:spcBef>
              <a:spcAft>
                <a:spcPts val="0"/>
              </a:spcAft>
              <a:tabLst/>
              <a:defRPr lang="pl-PL" sz="1400" b="0" i="0" u="none" strike="noStrike" kern="1200" spc="0" baseline="0">
                <a:solidFill>
                  <a:srgbClr val="595959"/>
                </a:solidFill>
                <a:latin typeface="Calibri"/>
              </a:defRPr>
            </a:pPr>
            <a:r>
              <a:rPr lang="pl-PL" sz="1400" b="0" i="0" u="none" strike="noStrike" kern="1200" cap="none" spc="0" baseline="0">
                <a:solidFill>
                  <a:srgbClr val="595959"/>
                </a:solidFill>
                <a:uFillTx/>
                <a:latin typeface="Calibri"/>
              </a:rPr>
              <a:t>Liczba urodzeń, zgonów i małżeństw w latach 2016 - 2020</a:t>
            </a:r>
            <a:br>
              <a:rPr lang="pl-PL" sz="1400" b="0" i="0" u="none" strike="noStrike" kern="1200" cap="none" spc="0" baseline="0">
                <a:solidFill>
                  <a:srgbClr val="595959"/>
                </a:solidFill>
                <a:uFillTx/>
                <a:latin typeface="Calibri"/>
              </a:rPr>
            </a:br>
            <a:endParaRPr lang="pl-PL" sz="1400" b="0" i="0" u="none" strike="noStrike" kern="1200" cap="none" spc="0" baseline="0">
              <a:solidFill>
                <a:srgbClr val="595959"/>
              </a:solidFill>
              <a:uFillTx/>
              <a:latin typeface="Calibri"/>
            </a:endParaRPr>
          </a:p>
        </c:rich>
      </c:tx>
      <c:overlay val="0"/>
      <c:spPr>
        <a:noFill/>
        <a:ln>
          <a:noFill/>
        </a:ln>
      </c:spPr>
    </c:title>
    <c:autoTitleDeleted val="0"/>
    <c:plotArea>
      <c:layout/>
      <c:barChart>
        <c:barDir val="col"/>
        <c:grouping val="clustered"/>
        <c:varyColors val="0"/>
        <c:ser>
          <c:idx val="0"/>
          <c:order val="0"/>
          <c:tx>
            <c:v>urodzenia</c:v>
          </c:tx>
          <c:spPr>
            <a:solidFill>
              <a:srgbClr val="4472C4"/>
            </a:solidFill>
            <a:ln>
              <a:noFill/>
            </a:ln>
          </c:spPr>
          <c:invertIfNegative val="0"/>
          <c:dPt>
            <c:idx val="0"/>
            <c:invertIfNegative val="0"/>
            <c:bubble3D val="0"/>
            <c:extLst>
              <c:ext xmlns:c16="http://schemas.microsoft.com/office/drawing/2014/chart" uri="{C3380CC4-5D6E-409C-BE32-E72D297353CC}">
                <c16:uniqueId val="{00000001-A752-45CC-AA67-B447096DF2EF}"/>
              </c:ext>
            </c:extLst>
          </c:dPt>
          <c:dPt>
            <c:idx val="1"/>
            <c:invertIfNegative val="0"/>
            <c:bubble3D val="0"/>
            <c:extLst>
              <c:ext xmlns:c16="http://schemas.microsoft.com/office/drawing/2014/chart" uri="{C3380CC4-5D6E-409C-BE32-E72D297353CC}">
                <c16:uniqueId val="{00000002-A752-45CC-AA67-B447096DF2EF}"/>
              </c:ext>
            </c:extLst>
          </c:dPt>
          <c:dPt>
            <c:idx val="2"/>
            <c:invertIfNegative val="0"/>
            <c:bubble3D val="0"/>
            <c:extLst>
              <c:ext xmlns:c16="http://schemas.microsoft.com/office/drawing/2014/chart" uri="{C3380CC4-5D6E-409C-BE32-E72D297353CC}">
                <c16:uniqueId val="{00000003-A752-45CC-AA67-B447096DF2EF}"/>
              </c:ext>
            </c:extLst>
          </c:dPt>
          <c:dPt>
            <c:idx val="3"/>
            <c:invertIfNegative val="0"/>
            <c:bubble3D val="0"/>
            <c:extLst>
              <c:ext xmlns:c16="http://schemas.microsoft.com/office/drawing/2014/chart" uri="{C3380CC4-5D6E-409C-BE32-E72D297353CC}">
                <c16:uniqueId val="{00000004-A752-45CC-AA67-B447096DF2EF}"/>
              </c:ext>
            </c:extLst>
          </c:dPt>
          <c:dPt>
            <c:idx val="4"/>
            <c:invertIfNegative val="0"/>
            <c:bubble3D val="0"/>
            <c:extLst>
              <c:ext xmlns:c16="http://schemas.microsoft.com/office/drawing/2014/chart" uri="{C3380CC4-5D6E-409C-BE32-E72D297353CC}">
                <c16:uniqueId val="{00000005-A752-45CC-AA67-B447096DF2EF}"/>
              </c:ext>
            </c:extLst>
          </c:dPt>
          <c:dLbls>
            <c:dLbl>
              <c:idx val="0"/>
              <c:layout>
                <c:manualLayout>
                  <c:x val="-2.7778142315543888E-2"/>
                  <c:y val="-1.2132545931758498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752-45CC-AA67-B447096DF2EF}"/>
                </c:ext>
              </c:extLst>
            </c:dLbl>
            <c:dLbl>
              <c:idx val="1"/>
              <c:layout>
                <c:manualLayout>
                  <c:x val="-2.5462962962962965E-2"/>
                  <c:y val="-1.626202974628177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752-45CC-AA67-B447096DF2EF}"/>
                </c:ext>
              </c:extLst>
            </c:dLbl>
            <c:dLbl>
              <c:idx val="2"/>
              <c:layout>
                <c:manualLayout>
                  <c:x val="-2.5462962962963021E-2"/>
                  <c:y val="-1.7472815898012806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752-45CC-AA67-B447096DF2EF}"/>
                </c:ext>
              </c:extLst>
            </c:dLbl>
            <c:dLbl>
              <c:idx val="3"/>
              <c:layout>
                <c:manualLayout>
                  <c:x val="-3.0092592592592671E-2"/>
                  <c:y val="-1.698787651543554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752-45CC-AA67-B447096DF2EF}"/>
                </c:ext>
              </c:extLst>
            </c:dLbl>
            <c:dLbl>
              <c:idx val="4"/>
              <c:layout>
                <c:manualLayout>
                  <c:x val="-2.7777960046660888E-2"/>
                  <c:y val="-1.5858330208723959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752-45CC-AA67-B447096DF2EF}"/>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ext>
            </c:extLst>
          </c:dLbls>
          <c:cat>
            <c:numLit>
              <c:formatCode>General</c:formatCode>
              <c:ptCount val="5"/>
              <c:pt idx="0">
                <c:v>2016</c:v>
              </c:pt>
              <c:pt idx="1">
                <c:v>2017</c:v>
              </c:pt>
              <c:pt idx="2">
                <c:v>2018</c:v>
              </c:pt>
              <c:pt idx="3">
                <c:v>2019</c:v>
              </c:pt>
              <c:pt idx="4">
                <c:v>2020</c:v>
              </c:pt>
            </c:numLit>
          </c:cat>
          <c:val>
            <c:numLit>
              <c:formatCode>General</c:formatCode>
              <c:ptCount val="5"/>
              <c:pt idx="0">
                <c:v>52</c:v>
              </c:pt>
              <c:pt idx="1">
                <c:v>54</c:v>
              </c:pt>
              <c:pt idx="2">
                <c:v>69</c:v>
              </c:pt>
              <c:pt idx="3">
                <c:v>63</c:v>
              </c:pt>
              <c:pt idx="4">
                <c:v>49</c:v>
              </c:pt>
            </c:numLit>
          </c:val>
          <c:extLst>
            <c:ext xmlns:c16="http://schemas.microsoft.com/office/drawing/2014/chart" uri="{C3380CC4-5D6E-409C-BE32-E72D297353CC}">
              <c16:uniqueId val="{00000006-A752-45CC-AA67-B447096DF2EF}"/>
            </c:ext>
          </c:extLst>
        </c:ser>
        <c:ser>
          <c:idx val="1"/>
          <c:order val="1"/>
          <c:tx>
            <c:v>zgony </c:v>
          </c:tx>
          <c:spPr>
            <a:solidFill>
              <a:srgbClr val="ED7D31"/>
            </a:solidFill>
            <a:ln>
              <a:noFill/>
            </a:ln>
          </c:spPr>
          <c:invertIfNegative val="0"/>
          <c:dPt>
            <c:idx val="3"/>
            <c:invertIfNegative val="0"/>
            <c:bubble3D val="0"/>
            <c:extLst>
              <c:ext xmlns:c16="http://schemas.microsoft.com/office/drawing/2014/chart" uri="{C3380CC4-5D6E-409C-BE32-E72D297353CC}">
                <c16:uniqueId val="{00000007-A752-45CC-AA67-B447096DF2EF}"/>
              </c:ext>
            </c:extLst>
          </c:dPt>
          <c:dPt>
            <c:idx val="4"/>
            <c:invertIfNegative val="0"/>
            <c:bubble3D val="0"/>
            <c:extLst>
              <c:ext xmlns:c16="http://schemas.microsoft.com/office/drawing/2014/chart" uri="{C3380CC4-5D6E-409C-BE32-E72D297353CC}">
                <c16:uniqueId val="{00000008-A752-45CC-AA67-B447096DF2EF}"/>
              </c:ext>
            </c:extLst>
          </c:dPt>
          <c:dLbls>
            <c:dLbl>
              <c:idx val="3"/>
              <c:layout>
                <c:manualLayout>
                  <c:x val="-6.9448089822106152E-3"/>
                  <c:y val="-2.9780652418447739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752-45CC-AA67-B447096DF2EF}"/>
                </c:ext>
              </c:extLst>
            </c:dLbl>
            <c:dLbl>
              <c:idx val="4"/>
              <c:layout>
                <c:manualLayout>
                  <c:x val="-6.9444444444444198E-3"/>
                  <c:y val="-2.807149106361703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752-45CC-AA67-B447096DF2EF}"/>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Lit>
              <c:formatCode>General</c:formatCode>
              <c:ptCount val="5"/>
              <c:pt idx="0">
                <c:v>2016</c:v>
              </c:pt>
              <c:pt idx="1">
                <c:v>2017</c:v>
              </c:pt>
              <c:pt idx="2">
                <c:v>2018</c:v>
              </c:pt>
              <c:pt idx="3">
                <c:v>2019</c:v>
              </c:pt>
              <c:pt idx="4">
                <c:v>2020</c:v>
              </c:pt>
            </c:numLit>
          </c:cat>
          <c:val>
            <c:numLit>
              <c:formatCode>General</c:formatCode>
              <c:ptCount val="5"/>
              <c:pt idx="0">
                <c:v>86</c:v>
              </c:pt>
              <c:pt idx="1">
                <c:v>91</c:v>
              </c:pt>
              <c:pt idx="2">
                <c:v>79</c:v>
              </c:pt>
              <c:pt idx="3">
                <c:v>74</c:v>
              </c:pt>
              <c:pt idx="4">
                <c:v>102</c:v>
              </c:pt>
            </c:numLit>
          </c:val>
          <c:extLst>
            <c:ext xmlns:c16="http://schemas.microsoft.com/office/drawing/2014/chart" uri="{C3380CC4-5D6E-409C-BE32-E72D297353CC}">
              <c16:uniqueId val="{00000009-A752-45CC-AA67-B447096DF2EF}"/>
            </c:ext>
          </c:extLst>
        </c:ser>
        <c:ser>
          <c:idx val="2"/>
          <c:order val="2"/>
          <c:tx>
            <c:v>małżeństwa</c:v>
          </c:tx>
          <c:spPr>
            <a:solidFill>
              <a:srgbClr val="A5A5A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Lit>
              <c:formatCode>General</c:formatCode>
              <c:ptCount val="5"/>
              <c:pt idx="0">
                <c:v>2016</c:v>
              </c:pt>
              <c:pt idx="1">
                <c:v>2017</c:v>
              </c:pt>
              <c:pt idx="2">
                <c:v>2018</c:v>
              </c:pt>
              <c:pt idx="3">
                <c:v>2019</c:v>
              </c:pt>
              <c:pt idx="4">
                <c:v>2020</c:v>
              </c:pt>
            </c:numLit>
          </c:cat>
          <c:val>
            <c:numLit>
              <c:formatCode>General</c:formatCode>
              <c:ptCount val="5"/>
              <c:pt idx="0">
                <c:v>38</c:v>
              </c:pt>
              <c:pt idx="1">
                <c:v>44</c:v>
              </c:pt>
              <c:pt idx="2">
                <c:v>41</c:v>
              </c:pt>
              <c:pt idx="3">
                <c:v>42</c:v>
              </c:pt>
              <c:pt idx="4">
                <c:v>28</c:v>
              </c:pt>
            </c:numLit>
          </c:val>
          <c:extLst>
            <c:ext xmlns:c16="http://schemas.microsoft.com/office/drawing/2014/chart" uri="{C3380CC4-5D6E-409C-BE32-E72D297353CC}">
              <c16:uniqueId val="{0000000A-A752-45CC-AA67-B447096DF2EF}"/>
            </c:ext>
          </c:extLst>
        </c:ser>
        <c:dLbls>
          <c:showLegendKey val="0"/>
          <c:showVal val="0"/>
          <c:showCatName val="0"/>
          <c:showSerName val="0"/>
          <c:showPercent val="0"/>
          <c:showBubbleSize val="0"/>
        </c:dLbls>
        <c:gapWidth val="219"/>
        <c:overlap val="-27"/>
        <c:axId val="361028328"/>
        <c:axId val="361034560"/>
      </c:barChart>
      <c:valAx>
        <c:axId val="361034560"/>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PL"/>
          </a:p>
        </c:txPr>
        <c:crossAx val="361028328"/>
        <c:crosses val="autoZero"/>
        <c:crossBetween val="between"/>
      </c:valAx>
      <c:catAx>
        <c:axId val="36102832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1" i="0" u="none" strike="noStrike" kern="1200" baseline="0">
                <a:solidFill>
                  <a:srgbClr val="595959"/>
                </a:solidFill>
                <a:latin typeface="Calibri"/>
              </a:defRPr>
            </a:pPr>
            <a:endParaRPr lang="pl-PL"/>
          </a:p>
        </c:txPr>
        <c:crossAx val="36103456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900" b="1" i="0" u="none" strike="noStrike" kern="1200" baseline="0">
              <a:solidFill>
                <a:srgbClr val="595959"/>
              </a:solidFill>
              <a:latin typeface="Calibri"/>
            </a:defRPr>
          </a:pPr>
          <a:endParaRPr lang="pl-PL"/>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475C7-48E4-49C1-B47A-15DA2BE2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1</Pages>
  <Words>20526</Words>
  <Characters>123158</Characters>
  <Application>Microsoft Office Word</Application>
  <DocSecurity>0</DocSecurity>
  <Lines>1026</Lines>
  <Paragraphs>286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umig skalbmierz L2</dc:creator>
  <cp:keywords/>
  <dc:description/>
  <cp:lastModifiedBy>umig skalbmierz L2</cp:lastModifiedBy>
  <cp:revision>13</cp:revision>
  <cp:lastPrinted>2021-05-31T07:43:00Z</cp:lastPrinted>
  <dcterms:created xsi:type="dcterms:W3CDTF">2021-05-27T08:05:00Z</dcterms:created>
  <dcterms:modified xsi:type="dcterms:W3CDTF">2021-06-01T12:27:00Z</dcterms:modified>
</cp:coreProperties>
</file>